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数控低速走丝电火花线切割机项目规划设计纲要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70" w:history="1">
        <w:r>
          <w:rPr>
            <w:rFonts w:ascii="仿宋" w:eastAsia="仿宋" w:hAnsi="仿宋" w:cs="仿宋" w:hint="eastAsia"/>
            <w:lang w:eastAsia="zh-CN"/>
          </w:rPr>
          <w:t>序言</w:t>
        </w:r>
        <w:r>
          <w:tab/>
        </w:r>
        <w:r>
          <w:fldChar w:fldCharType="begin"/>
        </w:r>
        <w:r>
          <w:instrText xml:space="preserve"> PAGEREF _Toc30470 \h </w:instrText>
        </w:r>
        <w:r>
          <w:fldChar w:fldCharType="separate"/>
        </w:r>
        <w:r>
          <w:t>3</w:t>
        </w:r>
        <w:r>
          <w:fldChar w:fldCharType="end"/>
        </w:r>
      </w:hyperlink>
    </w:p>
    <w:p>
      <w:pPr>
        <w:pStyle w:val="TOC1"/>
        <w:tabs>
          <w:tab w:val="right" w:leader="dot" w:pos="8306"/>
        </w:tabs>
      </w:pPr>
      <w:hyperlink w:anchor="_Toc17515" w:history="1">
        <w:r>
          <w:rPr>
            <w:rFonts w:ascii="仿宋" w:eastAsia="仿宋" w:hAnsi="仿宋" w:cs="仿宋" w:hint="eastAsia"/>
            <w:lang w:eastAsia="zh-CN"/>
          </w:rPr>
          <w:t>一、工艺说明</w:t>
        </w:r>
        <w:r>
          <w:tab/>
        </w:r>
        <w:r>
          <w:fldChar w:fldCharType="begin"/>
        </w:r>
        <w:r>
          <w:instrText xml:space="preserve"> PAGEREF _Toc17515 \h </w:instrText>
        </w:r>
        <w:r>
          <w:fldChar w:fldCharType="separate"/>
        </w:r>
        <w:r>
          <w:t>3</w:t>
        </w:r>
        <w:r>
          <w:fldChar w:fldCharType="end"/>
        </w:r>
      </w:hyperlink>
    </w:p>
    <w:p>
      <w:pPr>
        <w:pStyle w:val="TOC2"/>
        <w:tabs>
          <w:tab w:val="right" w:leader="dot" w:pos="8306"/>
        </w:tabs>
      </w:pPr>
      <w:hyperlink w:anchor="_Toc14335" w:history="1">
        <w:r>
          <w:rPr>
            <w:rFonts w:ascii="仿宋" w:eastAsia="仿宋" w:hAnsi="仿宋" w:cs="仿宋" w:hint="eastAsia"/>
            <w:lang w:eastAsia="zh-CN"/>
          </w:rPr>
          <w:t>(一)、技术管理特点</w:t>
        </w:r>
        <w:r>
          <w:tab/>
        </w:r>
        <w:r>
          <w:fldChar w:fldCharType="begin"/>
        </w:r>
        <w:r>
          <w:instrText xml:space="preserve"> PAGEREF _Toc14335 \h </w:instrText>
        </w:r>
        <w:r>
          <w:fldChar w:fldCharType="separate"/>
        </w:r>
        <w:r>
          <w:t>3</w:t>
        </w:r>
        <w:r>
          <w:fldChar w:fldCharType="end"/>
        </w:r>
      </w:hyperlink>
    </w:p>
    <w:p>
      <w:pPr>
        <w:pStyle w:val="TOC2"/>
        <w:tabs>
          <w:tab w:val="right" w:leader="dot" w:pos="8306"/>
        </w:tabs>
      </w:pPr>
      <w:hyperlink w:anchor="_Toc26992" w:history="1">
        <w:r>
          <w:rPr>
            <w:rFonts w:ascii="仿宋" w:eastAsia="仿宋" w:hAnsi="仿宋" w:cs="仿宋" w:hint="eastAsia"/>
            <w:lang w:eastAsia="zh-CN"/>
          </w:rPr>
          <w:t>(二)、数控低速走丝电火花线切割机项目工艺技术设计方案</w:t>
        </w:r>
        <w:r>
          <w:tab/>
        </w:r>
        <w:r>
          <w:fldChar w:fldCharType="begin"/>
        </w:r>
        <w:r>
          <w:instrText xml:space="preserve"> PAGEREF _Toc26992 \h </w:instrText>
        </w:r>
        <w:r>
          <w:fldChar w:fldCharType="separate"/>
        </w:r>
        <w:r>
          <w:t>4</w:t>
        </w:r>
        <w:r>
          <w:fldChar w:fldCharType="end"/>
        </w:r>
      </w:hyperlink>
    </w:p>
    <w:p>
      <w:pPr>
        <w:pStyle w:val="TOC2"/>
        <w:tabs>
          <w:tab w:val="right" w:leader="dot" w:pos="8306"/>
        </w:tabs>
      </w:pPr>
      <w:hyperlink w:anchor="_Toc4679" w:history="1">
        <w:r>
          <w:rPr>
            <w:rFonts w:ascii="仿宋" w:eastAsia="仿宋" w:hAnsi="仿宋" w:cs="仿宋" w:hint="eastAsia"/>
            <w:lang w:eastAsia="zh-CN"/>
          </w:rPr>
          <w:t>(三)、设备选型方案</w:t>
        </w:r>
        <w:r>
          <w:tab/>
        </w:r>
        <w:r>
          <w:fldChar w:fldCharType="begin"/>
        </w:r>
        <w:r>
          <w:instrText xml:space="preserve"> PAGEREF _Toc4679 \h </w:instrText>
        </w:r>
        <w:r>
          <w:fldChar w:fldCharType="separate"/>
        </w:r>
        <w:r>
          <w:t>6</w:t>
        </w:r>
        <w:r>
          <w:fldChar w:fldCharType="end"/>
        </w:r>
      </w:hyperlink>
    </w:p>
    <w:p>
      <w:pPr>
        <w:pStyle w:val="TOC1"/>
        <w:tabs>
          <w:tab w:val="right" w:leader="dot" w:pos="8306"/>
        </w:tabs>
      </w:pPr>
      <w:hyperlink w:anchor="_Toc31539" w:history="1">
        <w:r>
          <w:rPr>
            <w:rFonts w:ascii="仿宋" w:eastAsia="仿宋" w:hAnsi="仿宋" w:cs="仿宋" w:hint="eastAsia"/>
            <w:lang w:eastAsia="zh-CN"/>
          </w:rPr>
          <w:t>二、数控低速走丝电火花线切割机项目危机管理</w:t>
        </w:r>
        <w:r>
          <w:tab/>
        </w:r>
        <w:r>
          <w:fldChar w:fldCharType="begin"/>
        </w:r>
        <w:r>
          <w:instrText xml:space="preserve"> PAGEREF _Toc31539 \h </w:instrText>
        </w:r>
        <w:r>
          <w:fldChar w:fldCharType="separate"/>
        </w:r>
        <w:r>
          <w:t>7</w:t>
        </w:r>
        <w:r>
          <w:fldChar w:fldCharType="end"/>
        </w:r>
      </w:hyperlink>
    </w:p>
    <w:p>
      <w:pPr>
        <w:pStyle w:val="TOC2"/>
        <w:tabs>
          <w:tab w:val="right" w:leader="dot" w:pos="8306"/>
        </w:tabs>
      </w:pPr>
      <w:hyperlink w:anchor="_Toc1352" w:history="1">
        <w:r>
          <w:rPr>
            <w:rFonts w:ascii="仿宋" w:eastAsia="仿宋" w:hAnsi="仿宋" w:cs="仿宋" w:hint="eastAsia"/>
            <w:lang w:eastAsia="zh-CN"/>
          </w:rPr>
          <w:t>(一)、危机预警与识别</w:t>
        </w:r>
        <w:r>
          <w:tab/>
        </w:r>
        <w:r>
          <w:fldChar w:fldCharType="begin"/>
        </w:r>
        <w:r>
          <w:instrText xml:space="preserve"> PAGEREF _Toc1352 \h </w:instrText>
        </w:r>
        <w:r>
          <w:fldChar w:fldCharType="separate"/>
        </w:r>
        <w:r>
          <w:t>7</w:t>
        </w:r>
        <w:r>
          <w:fldChar w:fldCharType="end"/>
        </w:r>
      </w:hyperlink>
    </w:p>
    <w:p>
      <w:pPr>
        <w:pStyle w:val="TOC2"/>
        <w:tabs>
          <w:tab w:val="right" w:leader="dot" w:pos="8306"/>
        </w:tabs>
      </w:pPr>
      <w:hyperlink w:anchor="_Toc2796" w:history="1">
        <w:r>
          <w:rPr>
            <w:rFonts w:ascii="仿宋" w:eastAsia="仿宋" w:hAnsi="仿宋" w:cs="仿宋" w:hint="eastAsia"/>
            <w:lang w:eastAsia="zh-CN"/>
          </w:rPr>
          <w:t>(二)、危机应对与恢复</w:t>
        </w:r>
        <w:r>
          <w:tab/>
        </w:r>
        <w:r>
          <w:fldChar w:fldCharType="begin"/>
        </w:r>
        <w:r>
          <w:instrText xml:space="preserve"> PAGEREF _Toc2796 \h </w:instrText>
        </w:r>
        <w:r>
          <w:fldChar w:fldCharType="separate"/>
        </w:r>
        <w:r>
          <w:t>8</w:t>
        </w:r>
        <w:r>
          <w:fldChar w:fldCharType="end"/>
        </w:r>
      </w:hyperlink>
    </w:p>
    <w:p>
      <w:pPr>
        <w:pStyle w:val="TOC1"/>
        <w:tabs>
          <w:tab w:val="right" w:leader="dot" w:pos="8306"/>
        </w:tabs>
      </w:pPr>
      <w:hyperlink w:anchor="_Toc30473" w:history="1">
        <w:r>
          <w:rPr>
            <w:rFonts w:ascii="仿宋" w:eastAsia="仿宋" w:hAnsi="仿宋" w:cs="仿宋" w:hint="eastAsia"/>
            <w:lang w:eastAsia="zh-CN"/>
          </w:rPr>
          <w:t>三、数控低速走丝电火花线切割机项目文档管理</w:t>
        </w:r>
        <w:r>
          <w:tab/>
        </w:r>
        <w:r>
          <w:fldChar w:fldCharType="begin"/>
        </w:r>
        <w:r>
          <w:instrText xml:space="preserve"> PAGEREF _Toc30473 \h </w:instrText>
        </w:r>
        <w:r>
          <w:fldChar w:fldCharType="separate"/>
        </w:r>
        <w:r>
          <w:t>10</w:t>
        </w:r>
        <w:r>
          <w:fldChar w:fldCharType="end"/>
        </w:r>
      </w:hyperlink>
    </w:p>
    <w:p>
      <w:pPr>
        <w:pStyle w:val="TOC2"/>
        <w:tabs>
          <w:tab w:val="right" w:leader="dot" w:pos="8306"/>
        </w:tabs>
      </w:pPr>
      <w:hyperlink w:anchor="_Toc16775" w:history="1">
        <w:r>
          <w:rPr>
            <w:rFonts w:ascii="仿宋" w:eastAsia="仿宋" w:hAnsi="仿宋" w:cs="仿宋" w:hint="eastAsia"/>
            <w:lang w:eastAsia="zh-CN"/>
          </w:rPr>
          <w:t>(一)、文档编制与审查</w:t>
        </w:r>
        <w:r>
          <w:tab/>
        </w:r>
        <w:r>
          <w:fldChar w:fldCharType="begin"/>
        </w:r>
        <w:r>
          <w:instrText xml:space="preserve"> PAGEREF _Toc16775 \h </w:instrText>
        </w:r>
        <w:r>
          <w:fldChar w:fldCharType="separate"/>
        </w:r>
        <w:r>
          <w:t>10</w:t>
        </w:r>
        <w:r>
          <w:fldChar w:fldCharType="end"/>
        </w:r>
      </w:hyperlink>
    </w:p>
    <w:p>
      <w:pPr>
        <w:pStyle w:val="TOC2"/>
        <w:tabs>
          <w:tab w:val="right" w:leader="dot" w:pos="8306"/>
        </w:tabs>
      </w:pPr>
      <w:hyperlink w:anchor="_Toc25532" w:history="1">
        <w:r>
          <w:rPr>
            <w:rFonts w:ascii="仿宋" w:eastAsia="仿宋" w:hAnsi="仿宋" w:cs="仿宋" w:hint="eastAsia"/>
            <w:lang w:eastAsia="zh-CN"/>
          </w:rPr>
          <w:t>(二)、文档发布与分发</w:t>
        </w:r>
        <w:r>
          <w:tab/>
        </w:r>
        <w:r>
          <w:fldChar w:fldCharType="begin"/>
        </w:r>
        <w:r>
          <w:instrText xml:space="preserve"> PAGEREF _Toc25532 \h </w:instrText>
        </w:r>
        <w:r>
          <w:fldChar w:fldCharType="separate"/>
        </w:r>
        <w:r>
          <w:t>11</w:t>
        </w:r>
        <w:r>
          <w:fldChar w:fldCharType="end"/>
        </w:r>
      </w:hyperlink>
    </w:p>
    <w:p>
      <w:pPr>
        <w:pStyle w:val="TOC2"/>
        <w:tabs>
          <w:tab w:val="right" w:leader="dot" w:pos="8306"/>
        </w:tabs>
      </w:pPr>
      <w:hyperlink w:anchor="_Toc11650" w:history="1">
        <w:r>
          <w:rPr>
            <w:rFonts w:ascii="仿宋" w:eastAsia="仿宋" w:hAnsi="仿宋" w:cs="仿宋" w:hint="eastAsia"/>
            <w:lang w:eastAsia="zh-CN"/>
          </w:rPr>
          <w:t>(三)、文档存档与归档</w:t>
        </w:r>
        <w:r>
          <w:tab/>
        </w:r>
        <w:r>
          <w:fldChar w:fldCharType="begin"/>
        </w:r>
        <w:r>
          <w:instrText xml:space="preserve"> PAGEREF _Toc11650 \h </w:instrText>
        </w:r>
        <w:r>
          <w:fldChar w:fldCharType="separate"/>
        </w:r>
        <w:r>
          <w:t>12</w:t>
        </w:r>
        <w:r>
          <w:fldChar w:fldCharType="end"/>
        </w:r>
      </w:hyperlink>
    </w:p>
    <w:p>
      <w:pPr>
        <w:pStyle w:val="TOC1"/>
        <w:tabs>
          <w:tab w:val="right" w:leader="dot" w:pos="8306"/>
        </w:tabs>
      </w:pPr>
      <w:hyperlink w:anchor="_Toc24242" w:history="1">
        <w:r>
          <w:rPr>
            <w:rFonts w:ascii="仿宋" w:eastAsia="仿宋" w:hAnsi="仿宋" w:cs="仿宋" w:hint="eastAsia"/>
            <w:lang w:eastAsia="zh-CN"/>
          </w:rPr>
          <w:t>四、数控低速走丝电火花线切割机项目建设背景及必要性分析</w:t>
        </w:r>
        <w:r>
          <w:tab/>
        </w:r>
        <w:r>
          <w:fldChar w:fldCharType="begin"/>
        </w:r>
        <w:r>
          <w:instrText xml:space="preserve"> PAGEREF _Toc24242 \h </w:instrText>
        </w:r>
        <w:r>
          <w:fldChar w:fldCharType="separate"/>
        </w:r>
        <w:r>
          <w:t>13</w:t>
        </w:r>
        <w:r>
          <w:fldChar w:fldCharType="end"/>
        </w:r>
      </w:hyperlink>
    </w:p>
    <w:p>
      <w:pPr>
        <w:pStyle w:val="TOC2"/>
        <w:tabs>
          <w:tab w:val="right" w:leader="dot" w:pos="8306"/>
        </w:tabs>
      </w:pPr>
      <w:hyperlink w:anchor="_Toc135" w:history="1">
        <w:r>
          <w:rPr>
            <w:rFonts w:ascii="仿宋" w:eastAsia="仿宋" w:hAnsi="仿宋" w:cs="仿宋" w:hint="eastAsia"/>
            <w:lang w:eastAsia="zh-CN"/>
          </w:rPr>
          <w:t>(一)、数控低速走丝电火花线切割机项目背景分析</w:t>
        </w:r>
        <w:r>
          <w:tab/>
        </w:r>
        <w:r>
          <w:fldChar w:fldCharType="begin"/>
        </w:r>
        <w:r>
          <w:instrText xml:space="preserve"> PAGEREF _Toc135 \h </w:instrText>
        </w:r>
        <w:r>
          <w:fldChar w:fldCharType="separate"/>
        </w:r>
        <w:r>
          <w:t>13</w:t>
        </w:r>
        <w:r>
          <w:fldChar w:fldCharType="end"/>
        </w:r>
      </w:hyperlink>
    </w:p>
    <w:p>
      <w:pPr>
        <w:pStyle w:val="TOC2"/>
        <w:tabs>
          <w:tab w:val="right" w:leader="dot" w:pos="8306"/>
        </w:tabs>
      </w:pPr>
      <w:hyperlink w:anchor="_Toc6151" w:history="1">
        <w:r>
          <w:rPr>
            <w:rFonts w:ascii="仿宋" w:eastAsia="仿宋" w:hAnsi="仿宋" w:cs="仿宋" w:hint="eastAsia"/>
            <w:lang w:eastAsia="zh-CN"/>
          </w:rPr>
          <w:t>(二)、数控低速走丝电火花线切割机项目建设必要性分析</w:t>
        </w:r>
        <w:r>
          <w:tab/>
        </w:r>
        <w:r>
          <w:fldChar w:fldCharType="begin"/>
        </w:r>
        <w:r>
          <w:instrText xml:space="preserve"> PAGEREF _Toc6151 \h </w:instrText>
        </w:r>
        <w:r>
          <w:fldChar w:fldCharType="separate"/>
        </w:r>
        <w:r>
          <w:t>15</w:t>
        </w:r>
        <w:r>
          <w:fldChar w:fldCharType="end"/>
        </w:r>
      </w:hyperlink>
    </w:p>
    <w:p>
      <w:pPr>
        <w:pStyle w:val="TOC1"/>
        <w:tabs>
          <w:tab w:val="right" w:leader="dot" w:pos="8306"/>
        </w:tabs>
      </w:pPr>
      <w:hyperlink w:anchor="_Toc17145" w:history="1">
        <w:r>
          <w:rPr>
            <w:rFonts w:ascii="仿宋" w:eastAsia="仿宋" w:hAnsi="仿宋" w:cs="仿宋" w:hint="eastAsia"/>
            <w:lang w:eastAsia="zh-CN"/>
          </w:rPr>
          <w:t>五、市场分析、调研</w:t>
        </w:r>
        <w:r>
          <w:tab/>
        </w:r>
        <w:r>
          <w:fldChar w:fldCharType="begin"/>
        </w:r>
        <w:r>
          <w:instrText xml:space="preserve"> PAGEREF _Toc17145 \h </w:instrText>
        </w:r>
        <w:r>
          <w:fldChar w:fldCharType="separate"/>
        </w:r>
        <w:r>
          <w:t>17</w:t>
        </w:r>
        <w:r>
          <w:fldChar w:fldCharType="end"/>
        </w:r>
      </w:hyperlink>
    </w:p>
    <w:p>
      <w:pPr>
        <w:pStyle w:val="TOC2"/>
        <w:tabs>
          <w:tab w:val="right" w:leader="dot" w:pos="8306"/>
        </w:tabs>
      </w:pPr>
      <w:hyperlink w:anchor="_Toc29822" w:history="1">
        <w:r>
          <w:rPr>
            <w:rFonts w:ascii="仿宋" w:eastAsia="仿宋" w:hAnsi="仿宋" w:cs="仿宋" w:hint="eastAsia"/>
            <w:lang w:eastAsia="zh-CN"/>
          </w:rPr>
          <w:t>(一)、数控低速走丝电火花线切割机行业分析</w:t>
        </w:r>
        <w:r>
          <w:tab/>
        </w:r>
        <w:r>
          <w:fldChar w:fldCharType="begin"/>
        </w:r>
        <w:r>
          <w:instrText xml:space="preserve"> PAGEREF _Toc29822 \h </w:instrText>
        </w:r>
        <w:r>
          <w:fldChar w:fldCharType="separate"/>
        </w:r>
        <w:r>
          <w:t>17</w:t>
        </w:r>
        <w:r>
          <w:fldChar w:fldCharType="end"/>
        </w:r>
      </w:hyperlink>
    </w:p>
    <w:p>
      <w:pPr>
        <w:pStyle w:val="TOC2"/>
        <w:tabs>
          <w:tab w:val="right" w:leader="dot" w:pos="8306"/>
        </w:tabs>
      </w:pPr>
      <w:hyperlink w:anchor="_Toc29906" w:history="1">
        <w:r>
          <w:rPr>
            <w:rFonts w:ascii="仿宋" w:eastAsia="仿宋" w:hAnsi="仿宋" w:cs="仿宋" w:hint="eastAsia"/>
            <w:lang w:eastAsia="zh-CN"/>
          </w:rPr>
          <w:t>(二)、数控低速走丝电火花线切割机市场分析预测</w:t>
        </w:r>
        <w:r>
          <w:tab/>
        </w:r>
        <w:r>
          <w:fldChar w:fldCharType="begin"/>
        </w:r>
        <w:r>
          <w:instrText xml:space="preserve"> PAGEREF _Toc29906 \h </w:instrText>
        </w:r>
        <w:r>
          <w:fldChar w:fldCharType="separate"/>
        </w:r>
        <w:r>
          <w:t>18</w:t>
        </w:r>
        <w:r>
          <w:fldChar w:fldCharType="end"/>
        </w:r>
      </w:hyperlink>
    </w:p>
    <w:p>
      <w:pPr>
        <w:pStyle w:val="TOC1"/>
        <w:tabs>
          <w:tab w:val="right" w:leader="dot" w:pos="8306"/>
        </w:tabs>
      </w:pPr>
      <w:hyperlink w:anchor="_Toc29025" w:history="1">
        <w:r>
          <w:rPr>
            <w:rFonts w:ascii="仿宋" w:eastAsia="仿宋" w:hAnsi="仿宋" w:cs="仿宋" w:hint="eastAsia"/>
            <w:lang w:eastAsia="zh-CN"/>
          </w:rPr>
          <w:t>六、数控低速走丝电火花线切割机项目建设单位说明</w:t>
        </w:r>
        <w:r>
          <w:tab/>
        </w:r>
        <w:r>
          <w:fldChar w:fldCharType="begin"/>
        </w:r>
        <w:r>
          <w:instrText xml:space="preserve"> PAGEREF _Toc29025 \h </w:instrText>
        </w:r>
        <w:r>
          <w:fldChar w:fldCharType="separate"/>
        </w:r>
        <w:r>
          <w:t>18</w:t>
        </w:r>
        <w:r>
          <w:fldChar w:fldCharType="end"/>
        </w:r>
      </w:hyperlink>
    </w:p>
    <w:p>
      <w:pPr>
        <w:pStyle w:val="TOC2"/>
        <w:tabs>
          <w:tab w:val="right" w:leader="dot" w:pos="8306"/>
        </w:tabs>
      </w:pPr>
      <w:hyperlink w:anchor="_Toc3712" w:history="1">
        <w:r>
          <w:rPr>
            <w:rFonts w:ascii="仿宋" w:eastAsia="仿宋" w:hAnsi="仿宋" w:cs="仿宋" w:hint="eastAsia"/>
            <w:lang w:eastAsia="zh-CN"/>
          </w:rPr>
          <w:t>(一)、数控低速走丝电火花线切割机项目承办单位基本情况</w:t>
        </w:r>
        <w:r>
          <w:tab/>
        </w:r>
        <w:r>
          <w:fldChar w:fldCharType="begin"/>
        </w:r>
        <w:r>
          <w:instrText xml:space="preserve"> PAGEREF _Toc3712 \h </w:instrText>
        </w:r>
        <w:r>
          <w:fldChar w:fldCharType="separate"/>
        </w:r>
        <w:r>
          <w:t>18</w:t>
        </w:r>
        <w:r>
          <w:fldChar w:fldCharType="end"/>
        </w:r>
      </w:hyperlink>
    </w:p>
    <w:p>
      <w:pPr>
        <w:pStyle w:val="TOC2"/>
        <w:tabs>
          <w:tab w:val="right" w:leader="dot" w:pos="8306"/>
        </w:tabs>
      </w:pPr>
      <w:hyperlink w:anchor="_Toc7281" w:history="1">
        <w:r>
          <w:rPr>
            <w:rFonts w:ascii="仿宋" w:eastAsia="仿宋" w:hAnsi="仿宋" w:cs="仿宋" w:hint="eastAsia"/>
            <w:lang w:eastAsia="zh-CN"/>
          </w:rPr>
          <w:t>(二)、公司经济效益分析</w:t>
        </w:r>
        <w:r>
          <w:tab/>
        </w:r>
        <w:r>
          <w:fldChar w:fldCharType="begin"/>
        </w:r>
        <w:r>
          <w:instrText xml:space="preserve"> PAGEREF _Toc7281 \h </w:instrText>
        </w:r>
        <w:r>
          <w:fldChar w:fldCharType="separate"/>
        </w:r>
        <w:r>
          <w:t>19</w:t>
        </w:r>
        <w:r>
          <w:fldChar w:fldCharType="end"/>
        </w:r>
      </w:hyperlink>
    </w:p>
    <w:p>
      <w:pPr>
        <w:pStyle w:val="TOC1"/>
        <w:tabs>
          <w:tab w:val="right" w:leader="dot" w:pos="8306"/>
        </w:tabs>
      </w:pPr>
      <w:hyperlink w:anchor="_Toc10662" w:history="1">
        <w:r>
          <w:rPr>
            <w:rFonts w:ascii="仿宋" w:eastAsia="仿宋" w:hAnsi="仿宋" w:cs="仿宋" w:hint="eastAsia"/>
            <w:lang w:eastAsia="zh-CN"/>
          </w:rPr>
          <w:t>七、生产安全保护</w:t>
        </w:r>
        <w:r>
          <w:tab/>
        </w:r>
        <w:r>
          <w:fldChar w:fldCharType="begin"/>
        </w:r>
        <w:r>
          <w:instrText xml:space="preserve"> PAGEREF _Toc10662 \h </w:instrText>
        </w:r>
        <w:r>
          <w:fldChar w:fldCharType="separate"/>
        </w:r>
        <w:r>
          <w:t>20</w:t>
        </w:r>
        <w:r>
          <w:fldChar w:fldCharType="end"/>
        </w:r>
      </w:hyperlink>
    </w:p>
    <w:p>
      <w:pPr>
        <w:pStyle w:val="TOC2"/>
        <w:tabs>
          <w:tab w:val="right" w:leader="dot" w:pos="8306"/>
        </w:tabs>
      </w:pPr>
      <w:hyperlink w:anchor="_Toc26651" w:history="1">
        <w:r>
          <w:rPr>
            <w:rFonts w:ascii="仿宋" w:eastAsia="仿宋" w:hAnsi="仿宋" w:cs="仿宋" w:hint="eastAsia"/>
            <w:lang w:eastAsia="zh-CN"/>
          </w:rPr>
          <w:t>(一)、消防安全</w:t>
        </w:r>
        <w:r>
          <w:tab/>
        </w:r>
        <w:r>
          <w:fldChar w:fldCharType="begin"/>
        </w:r>
        <w:r>
          <w:instrText xml:space="preserve"> PAGEREF _Toc26651 \h </w:instrText>
        </w:r>
        <w:r>
          <w:fldChar w:fldCharType="separate"/>
        </w:r>
        <w:r>
          <w:t>20</w:t>
        </w:r>
        <w:r>
          <w:fldChar w:fldCharType="end"/>
        </w:r>
      </w:hyperlink>
    </w:p>
    <w:p>
      <w:pPr>
        <w:pStyle w:val="TOC2"/>
        <w:tabs>
          <w:tab w:val="right" w:leader="dot" w:pos="8306"/>
        </w:tabs>
      </w:pPr>
      <w:hyperlink w:anchor="_Toc6382" w:history="1">
        <w:r>
          <w:rPr>
            <w:rFonts w:ascii="仿宋" w:eastAsia="仿宋" w:hAnsi="仿宋" w:cs="仿宋" w:hint="eastAsia"/>
            <w:lang w:eastAsia="zh-CN"/>
          </w:rPr>
          <w:t>(二)、防火防爆总图布置措施</w:t>
        </w:r>
        <w:r>
          <w:tab/>
        </w:r>
        <w:r>
          <w:fldChar w:fldCharType="begin"/>
        </w:r>
        <w:r>
          <w:instrText xml:space="preserve"> PAGEREF _Toc6382 \h </w:instrText>
        </w:r>
        <w:r>
          <w:fldChar w:fldCharType="separate"/>
        </w:r>
        <w:r>
          <w:t>22</w:t>
        </w:r>
        <w:r>
          <w:fldChar w:fldCharType="end"/>
        </w:r>
      </w:hyperlink>
    </w:p>
    <w:p>
      <w:pPr>
        <w:pStyle w:val="TOC2"/>
        <w:tabs>
          <w:tab w:val="right" w:leader="dot" w:pos="8306"/>
        </w:tabs>
      </w:pPr>
      <w:hyperlink w:anchor="_Toc9872" w:history="1">
        <w:r>
          <w:rPr>
            <w:rFonts w:ascii="仿宋" w:eastAsia="仿宋" w:hAnsi="仿宋" w:cs="仿宋" w:hint="eastAsia"/>
            <w:lang w:eastAsia="zh-CN"/>
          </w:rPr>
          <w:t>(三)、自然灾害防范措施</w:t>
        </w:r>
        <w:r>
          <w:tab/>
        </w:r>
        <w:r>
          <w:fldChar w:fldCharType="begin"/>
        </w:r>
        <w:r>
          <w:instrText xml:space="preserve"> PAGEREF _Toc9872 \h </w:instrText>
        </w:r>
        <w:r>
          <w:fldChar w:fldCharType="separate"/>
        </w:r>
        <w:r>
          <w:t>23</w:t>
        </w:r>
        <w:r>
          <w:fldChar w:fldCharType="end"/>
        </w:r>
      </w:hyperlink>
    </w:p>
    <w:p>
      <w:pPr>
        <w:pStyle w:val="TOC2"/>
        <w:tabs>
          <w:tab w:val="right" w:leader="dot" w:pos="8306"/>
        </w:tabs>
      </w:pPr>
      <w:hyperlink w:anchor="_Toc12105" w:history="1">
        <w:r>
          <w:rPr>
            <w:rFonts w:ascii="仿宋" w:eastAsia="仿宋" w:hAnsi="仿宋" w:cs="仿宋" w:hint="eastAsia"/>
            <w:lang w:eastAsia="zh-CN"/>
          </w:rPr>
          <w:t>(四)、安全色及安全标志使用要求</w:t>
        </w:r>
        <w:r>
          <w:tab/>
        </w:r>
        <w:r>
          <w:fldChar w:fldCharType="begin"/>
        </w:r>
        <w:r>
          <w:instrText xml:space="preserve"> PAGEREF _Toc12105 \h </w:instrText>
        </w:r>
        <w:r>
          <w:fldChar w:fldCharType="separate"/>
        </w:r>
        <w:r>
          <w:t>24</w:t>
        </w:r>
        <w:r>
          <w:fldChar w:fldCharType="end"/>
        </w:r>
      </w:hyperlink>
    </w:p>
    <w:p>
      <w:pPr>
        <w:pStyle w:val="TOC2"/>
        <w:tabs>
          <w:tab w:val="right" w:leader="dot" w:pos="8306"/>
        </w:tabs>
      </w:pPr>
      <w:hyperlink w:anchor="_Toc2679" w:history="1">
        <w:r>
          <w:rPr>
            <w:rFonts w:ascii="仿宋" w:eastAsia="仿宋" w:hAnsi="仿宋" w:cs="仿宋" w:hint="eastAsia"/>
            <w:lang w:eastAsia="zh-CN"/>
          </w:rPr>
          <w:t>(五)、防尘防毒措施</w:t>
        </w:r>
        <w:r>
          <w:tab/>
        </w:r>
        <w:r>
          <w:fldChar w:fldCharType="begin"/>
        </w:r>
        <w:r>
          <w:instrText xml:space="preserve"> PAGEREF _Toc2679 \h </w:instrText>
        </w:r>
        <w:r>
          <w:fldChar w:fldCharType="separate"/>
        </w:r>
        <w:r>
          <w:t>25</w:t>
        </w:r>
        <w:r>
          <w:fldChar w:fldCharType="end"/>
        </w:r>
      </w:hyperlink>
    </w:p>
    <w:p>
      <w:pPr>
        <w:pStyle w:val="TOC2"/>
        <w:tabs>
          <w:tab w:val="right" w:leader="dot" w:pos="8306"/>
        </w:tabs>
      </w:pPr>
      <w:hyperlink w:anchor="_Toc14926" w:history="1">
        <w:r>
          <w:rPr>
            <w:rFonts w:ascii="仿宋" w:eastAsia="仿宋" w:hAnsi="仿宋" w:cs="仿宋" w:hint="eastAsia"/>
            <w:lang w:eastAsia="zh-CN"/>
          </w:rPr>
          <w:t>(六)、防静电、触电防护及防雷措施</w:t>
        </w:r>
        <w:r>
          <w:tab/>
        </w:r>
        <w:r>
          <w:fldChar w:fldCharType="begin"/>
        </w:r>
        <w:r>
          <w:instrText xml:space="preserve"> PAGEREF _Toc14926 \h </w:instrText>
        </w:r>
        <w:r>
          <w:fldChar w:fldCharType="separate"/>
        </w:r>
        <w:r>
          <w:t>26</w:t>
        </w:r>
        <w:r>
          <w:fldChar w:fldCharType="end"/>
        </w:r>
      </w:hyperlink>
    </w:p>
    <w:p>
      <w:pPr>
        <w:pStyle w:val="TOC2"/>
        <w:tabs>
          <w:tab w:val="right" w:leader="dot" w:pos="8306"/>
        </w:tabs>
      </w:pPr>
      <w:hyperlink w:anchor="_Toc16976" w:history="1">
        <w:r>
          <w:rPr>
            <w:rFonts w:ascii="仿宋" w:eastAsia="仿宋" w:hAnsi="仿宋" w:cs="仿宋" w:hint="eastAsia"/>
            <w:lang w:eastAsia="zh-CN"/>
          </w:rPr>
          <w:t>(七)、机械设备安全保障措施</w:t>
        </w:r>
        <w:r>
          <w:tab/>
        </w:r>
        <w:r>
          <w:fldChar w:fldCharType="begin"/>
        </w:r>
        <w:r>
          <w:instrText xml:space="preserve"> PAGEREF _Toc16976 \h </w:instrText>
        </w:r>
        <w:r>
          <w:fldChar w:fldCharType="separate"/>
        </w:r>
        <w:r>
          <w:t>28</w:t>
        </w:r>
        <w:r>
          <w:fldChar w:fldCharType="end"/>
        </w:r>
      </w:hyperlink>
    </w:p>
    <w:p>
      <w:pPr>
        <w:pStyle w:val="TOC1"/>
        <w:tabs>
          <w:tab w:val="right" w:leader="dot" w:pos="8306"/>
        </w:tabs>
      </w:pPr>
      <w:hyperlink w:anchor="_Toc4263" w:history="1">
        <w:r>
          <w:rPr>
            <w:rFonts w:ascii="仿宋" w:eastAsia="仿宋" w:hAnsi="仿宋" w:cs="仿宋" w:hint="eastAsia"/>
            <w:lang w:eastAsia="zh-CN"/>
          </w:rPr>
          <w:t>八、数控低速走丝电火花线切割机项目人力资源管理</w:t>
        </w:r>
        <w:r>
          <w:tab/>
        </w:r>
        <w:r>
          <w:fldChar w:fldCharType="begin"/>
        </w:r>
        <w:r>
          <w:instrText xml:space="preserve"> PAGEREF _Toc4263 \h </w:instrText>
        </w:r>
        <w:r>
          <w:fldChar w:fldCharType="separate"/>
        </w:r>
        <w:r>
          <w:t>29</w:t>
        </w:r>
        <w:r>
          <w:fldChar w:fldCharType="end"/>
        </w:r>
      </w:hyperlink>
    </w:p>
    <w:p>
      <w:pPr>
        <w:pStyle w:val="TOC2"/>
        <w:tabs>
          <w:tab w:val="right" w:leader="dot" w:pos="8306"/>
        </w:tabs>
      </w:pPr>
      <w:hyperlink w:anchor="_Toc11197" w:history="1">
        <w:r>
          <w:rPr>
            <w:rFonts w:ascii="仿宋" w:eastAsia="仿宋" w:hAnsi="仿宋" w:cs="仿宋" w:hint="eastAsia"/>
            <w:lang w:eastAsia="zh-CN"/>
          </w:rPr>
          <w:t>(一)、建立健全的预算管理制度</w:t>
        </w:r>
        <w:r>
          <w:tab/>
        </w:r>
        <w:r>
          <w:fldChar w:fldCharType="begin"/>
        </w:r>
        <w:r>
          <w:instrText xml:space="preserve"> PAGEREF _Toc11197 \h </w:instrText>
        </w:r>
        <w:r>
          <w:fldChar w:fldCharType="separate"/>
        </w:r>
        <w:r>
          <w:t>29</w:t>
        </w:r>
        <w:r>
          <w:fldChar w:fldCharType="end"/>
        </w:r>
      </w:hyperlink>
    </w:p>
    <w:p>
      <w:pPr>
        <w:pStyle w:val="TOC2"/>
        <w:tabs>
          <w:tab w:val="right" w:leader="dot" w:pos="8306"/>
        </w:tabs>
      </w:pPr>
      <w:hyperlink w:anchor="_Toc23707" w:history="1">
        <w:r>
          <w:rPr>
            <w:rFonts w:ascii="仿宋" w:eastAsia="仿宋" w:hAnsi="仿宋" w:cs="仿宋" w:hint="eastAsia"/>
            <w:lang w:eastAsia="zh-CN"/>
          </w:rPr>
          <w:t>(二)、加强资金流动监控</w:t>
        </w:r>
        <w:r>
          <w:tab/>
        </w:r>
        <w:r>
          <w:fldChar w:fldCharType="begin"/>
        </w:r>
        <w:r>
          <w:instrText xml:space="preserve"> PAGEREF _Toc23707 \h </w:instrText>
        </w:r>
        <w:r>
          <w:fldChar w:fldCharType="separate"/>
        </w:r>
        <w:r>
          <w:t>31</w:t>
        </w:r>
        <w:r>
          <w:fldChar w:fldCharType="end"/>
        </w:r>
      </w:hyperlink>
    </w:p>
    <w:p>
      <w:pPr>
        <w:pStyle w:val="TOC2"/>
        <w:tabs>
          <w:tab w:val="right" w:leader="dot" w:pos="8306"/>
        </w:tabs>
      </w:pPr>
      <w:hyperlink w:anchor="_Toc17999" w:history="1">
        <w:r>
          <w:rPr>
            <w:rFonts w:ascii="仿宋" w:eastAsia="仿宋" w:hAnsi="仿宋" w:cs="仿宋" w:hint="eastAsia"/>
            <w:lang w:eastAsia="zh-CN"/>
          </w:rPr>
          <w:t>(三)、制定完善的风险控制机制</w:t>
        </w:r>
        <w:r>
          <w:tab/>
        </w:r>
        <w:r>
          <w:fldChar w:fldCharType="begin"/>
        </w:r>
        <w:r>
          <w:instrText xml:space="preserve"> PAGEREF _Toc17999 \h </w:instrText>
        </w:r>
        <w:r>
          <w:fldChar w:fldCharType="separate"/>
        </w:r>
        <w:r>
          <w:t>32</w:t>
        </w:r>
        <w:r>
          <w:fldChar w:fldCharType="end"/>
        </w:r>
      </w:hyperlink>
    </w:p>
    <w:p>
      <w:pPr>
        <w:pStyle w:val="TOC2"/>
        <w:tabs>
          <w:tab w:val="right" w:leader="dot" w:pos="8306"/>
        </w:tabs>
      </w:pPr>
      <w:hyperlink w:anchor="_Toc19516" w:history="1">
        <w:r>
          <w:rPr>
            <w:rFonts w:ascii="仿宋" w:eastAsia="仿宋" w:hAnsi="仿宋" w:cs="仿宋" w:hint="eastAsia"/>
            <w:lang w:eastAsia="zh-CN"/>
          </w:rPr>
          <w:t>(四)、优化成本管理</w:t>
        </w:r>
        <w:r>
          <w:tab/>
        </w:r>
        <w:r>
          <w:fldChar w:fldCharType="begin"/>
        </w:r>
        <w:r>
          <w:instrText xml:space="preserve"> PAGEREF _Toc19516 \h </w:instrText>
        </w:r>
        <w:r>
          <w:fldChar w:fldCharType="separate"/>
        </w:r>
        <w:r>
          <w:t>34</w:t>
        </w:r>
        <w:r>
          <w:fldChar w:fldCharType="end"/>
        </w:r>
      </w:hyperlink>
    </w:p>
    <w:p>
      <w:pPr>
        <w:pStyle w:val="TOC1"/>
        <w:tabs>
          <w:tab w:val="right" w:leader="dot" w:pos="8306"/>
        </w:tabs>
      </w:pPr>
      <w:hyperlink w:anchor="_Toc2443" w:history="1">
        <w:r>
          <w:rPr>
            <w:rFonts w:ascii="仿宋" w:eastAsia="仿宋" w:hAnsi="仿宋" w:cs="仿宋" w:hint="eastAsia"/>
            <w:lang w:eastAsia="zh-CN"/>
          </w:rPr>
          <w:t>九、数控低速走丝电火花线切割机项目技术管理</w:t>
        </w:r>
        <w:r>
          <w:tab/>
        </w:r>
        <w:r>
          <w:fldChar w:fldCharType="begin"/>
        </w:r>
        <w:r>
          <w:instrText xml:space="preserve"> PAGEREF _Toc2443 \h </w:instrText>
        </w:r>
        <w:r>
          <w:fldChar w:fldCharType="separate"/>
        </w:r>
        <w:r>
          <w:t>36</w:t>
        </w:r>
        <w:r>
          <w:fldChar w:fldCharType="end"/>
        </w:r>
      </w:hyperlink>
    </w:p>
    <w:p>
      <w:pPr>
        <w:pStyle w:val="TOC2"/>
        <w:tabs>
          <w:tab w:val="right" w:leader="dot" w:pos="8306"/>
        </w:tabs>
      </w:pPr>
      <w:hyperlink w:anchor="_Toc23496" w:history="1">
        <w:r>
          <w:rPr>
            <w:rFonts w:ascii="仿宋" w:eastAsia="仿宋" w:hAnsi="仿宋" w:cs="仿宋" w:hint="eastAsia"/>
            <w:lang w:eastAsia="zh-CN"/>
          </w:rPr>
          <w:t>(一)、技术方案选用方向</w:t>
        </w:r>
        <w:r>
          <w:tab/>
        </w:r>
        <w:r>
          <w:fldChar w:fldCharType="begin"/>
        </w:r>
        <w:r>
          <w:instrText xml:space="preserve"> PAGEREF _Toc23496 \h </w:instrText>
        </w:r>
        <w:r>
          <w:fldChar w:fldCharType="separate"/>
        </w:r>
        <w:r>
          <w:t>36</w:t>
        </w:r>
        <w:r>
          <w:fldChar w:fldCharType="end"/>
        </w:r>
      </w:hyperlink>
    </w:p>
    <w:p>
      <w:pPr>
        <w:pStyle w:val="TOC2"/>
        <w:tabs>
          <w:tab w:val="right" w:leader="dot" w:pos="8306"/>
        </w:tabs>
      </w:pPr>
      <w:hyperlink w:anchor="_Toc8258" w:history="1">
        <w:r>
          <w:rPr>
            <w:rFonts w:ascii="仿宋" w:eastAsia="仿宋" w:hAnsi="仿宋" w:cs="仿宋" w:hint="eastAsia"/>
            <w:lang w:eastAsia="zh-CN"/>
          </w:rPr>
          <w:t>(二)、工艺技术方案选用原则</w:t>
        </w:r>
        <w:r>
          <w:tab/>
        </w:r>
        <w:r>
          <w:fldChar w:fldCharType="begin"/>
        </w:r>
        <w:r>
          <w:instrText xml:space="preserve"> PAGEREF _Toc8258 \h </w:instrText>
        </w:r>
        <w:r>
          <w:fldChar w:fldCharType="separate"/>
        </w:r>
        <w:r>
          <w:t>38</w:t>
        </w:r>
        <w:r>
          <w:fldChar w:fldCharType="end"/>
        </w:r>
      </w:hyperlink>
    </w:p>
    <w:p>
      <w:pPr>
        <w:pStyle w:val="TOC2"/>
        <w:tabs>
          <w:tab w:val="right" w:leader="dot" w:pos="8306"/>
        </w:tabs>
      </w:pPr>
      <w:hyperlink w:anchor="_Toc21556" w:history="1">
        <w:r>
          <w:rPr>
            <w:rFonts w:ascii="仿宋" w:eastAsia="仿宋" w:hAnsi="仿宋" w:cs="仿宋" w:hint="eastAsia"/>
            <w:lang w:eastAsia="zh-CN"/>
          </w:rPr>
          <w:t>(三)、工艺技术方案要求</w:t>
        </w:r>
        <w:r>
          <w:tab/>
        </w:r>
        <w:r>
          <w:fldChar w:fldCharType="begin"/>
        </w:r>
        <w:r>
          <w:instrText xml:space="preserve"> PAGEREF _Toc21556 \h </w:instrText>
        </w:r>
        <w:r>
          <w:fldChar w:fldCharType="separate"/>
        </w:r>
        <w:r>
          <w:t>40</w:t>
        </w:r>
        <w:r>
          <w:fldChar w:fldCharType="end"/>
        </w:r>
      </w:hyperlink>
    </w:p>
    <w:p>
      <w:pPr>
        <w:pStyle w:val="TOC1"/>
        <w:tabs>
          <w:tab w:val="right" w:leader="dot" w:pos="8306"/>
        </w:tabs>
      </w:pPr>
      <w:hyperlink w:anchor="_Toc23405" w:history="1">
        <w:r>
          <w:rPr>
            <w:rFonts w:ascii="仿宋" w:eastAsia="仿宋" w:hAnsi="仿宋" w:cs="仿宋" w:hint="eastAsia"/>
            <w:lang w:eastAsia="zh-CN"/>
          </w:rPr>
          <w:t>十、数控低速走丝电火花线切割机项目财务管理</w:t>
        </w:r>
        <w:r>
          <w:tab/>
        </w:r>
        <w:r>
          <w:fldChar w:fldCharType="begin"/>
        </w:r>
        <w:r>
          <w:instrText xml:space="preserve"> PAGEREF _Toc23405 \h </w:instrText>
        </w:r>
        <w:r>
          <w:fldChar w:fldCharType="separate"/>
        </w:r>
        <w:r>
          <w:t>42</w:t>
        </w:r>
        <w:r>
          <w:fldChar w:fldCharType="end"/>
        </w:r>
      </w:hyperlink>
    </w:p>
    <w:p>
      <w:pPr>
        <w:pStyle w:val="TOC2"/>
        <w:tabs>
          <w:tab w:val="right" w:leader="dot" w:pos="8306"/>
        </w:tabs>
      </w:pPr>
      <w:hyperlink w:anchor="_Toc9987" w:history="1">
        <w:r>
          <w:rPr>
            <w:rFonts w:ascii="仿宋" w:eastAsia="仿宋" w:hAnsi="仿宋" w:cs="仿宋" w:hint="eastAsia"/>
            <w:lang w:eastAsia="zh-CN"/>
          </w:rPr>
          <w:t>(一)、资金需求大</w:t>
        </w:r>
        <w:r>
          <w:tab/>
        </w:r>
        <w:r>
          <w:fldChar w:fldCharType="begin"/>
        </w:r>
        <w:r>
          <w:instrText xml:space="preserve"> PAGEREF _Toc9987 \h </w:instrText>
        </w:r>
        <w:r>
          <w:fldChar w:fldCharType="separate"/>
        </w:r>
        <w:r>
          <w:t>42</w:t>
        </w:r>
        <w:r>
          <w:fldChar w:fldCharType="end"/>
        </w:r>
      </w:hyperlink>
    </w:p>
    <w:p>
      <w:pPr>
        <w:pStyle w:val="TOC2"/>
        <w:tabs>
          <w:tab w:val="right" w:leader="dot" w:pos="8306"/>
        </w:tabs>
      </w:pPr>
      <w:hyperlink w:anchor="_Toc302" w:history="1">
        <w:r>
          <w:rPr>
            <w:rFonts w:ascii="仿宋" w:eastAsia="仿宋" w:hAnsi="仿宋" w:cs="仿宋" w:hint="eastAsia"/>
            <w:lang w:eastAsia="zh-CN"/>
          </w:rPr>
          <w:t>(二)、研发周期长</w:t>
        </w:r>
        <w:r>
          <w:tab/>
        </w:r>
        <w:r>
          <w:fldChar w:fldCharType="begin"/>
        </w:r>
        <w:r>
          <w:instrText xml:space="preserve"> PAGEREF _Toc302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93" w:history="1">
        <w:r>
          <w:rPr>
            <w:rFonts w:ascii="仿宋" w:eastAsia="仿宋" w:hAnsi="仿宋" w:cs="仿宋" w:hint="eastAsia"/>
            <w:lang w:eastAsia="zh-CN"/>
          </w:rPr>
          <w:t>(三)、市场风险大</w:t>
        </w:r>
        <w:r>
          <w:tab/>
        </w:r>
        <w:r>
          <w:fldChar w:fldCharType="begin"/>
        </w:r>
        <w:r>
          <w:instrText xml:space="preserve"> PAGEREF _Toc22993 \h </w:instrText>
        </w:r>
        <w:r>
          <w:fldChar w:fldCharType="separate"/>
        </w:r>
        <w:r>
          <w:t>45</w:t>
        </w:r>
        <w:r>
          <w:fldChar w:fldCharType="end"/>
        </w:r>
      </w:hyperlink>
    </w:p>
    <w:p>
      <w:pPr>
        <w:pStyle w:val="TOC2"/>
        <w:tabs>
          <w:tab w:val="right" w:leader="dot" w:pos="8306"/>
        </w:tabs>
      </w:pPr>
      <w:hyperlink w:anchor="_Toc173" w:history="1">
        <w:r>
          <w:rPr>
            <w:rFonts w:ascii="仿宋" w:eastAsia="仿宋" w:hAnsi="仿宋" w:cs="仿宋" w:hint="eastAsia"/>
            <w:lang w:eastAsia="zh-CN"/>
          </w:rPr>
          <w:t>(四)、利润率高</w:t>
        </w:r>
        <w:r>
          <w:tab/>
        </w:r>
        <w:r>
          <w:fldChar w:fldCharType="begin"/>
        </w:r>
        <w:r>
          <w:instrText xml:space="preserve"> PAGEREF _Toc173 \h </w:instrText>
        </w:r>
        <w:r>
          <w:fldChar w:fldCharType="separate"/>
        </w:r>
        <w:r>
          <w:t>48</w:t>
        </w:r>
        <w:r>
          <w:fldChar w:fldCharType="end"/>
        </w:r>
      </w:hyperlink>
    </w:p>
    <w:p>
      <w:pPr>
        <w:pStyle w:val="TOC1"/>
        <w:tabs>
          <w:tab w:val="right" w:leader="dot" w:pos="8306"/>
        </w:tabs>
      </w:pPr>
      <w:hyperlink w:anchor="_Toc1851" w:history="1">
        <w:r>
          <w:rPr>
            <w:rFonts w:ascii="仿宋" w:eastAsia="仿宋" w:hAnsi="仿宋" w:cs="仿宋" w:hint="eastAsia"/>
            <w:lang w:eastAsia="zh-CN"/>
          </w:rPr>
          <w:t>十一、数控低速走丝电火花线切割机项目人力资源培养与发展</w:t>
        </w:r>
        <w:r>
          <w:tab/>
        </w:r>
        <w:r>
          <w:fldChar w:fldCharType="begin"/>
        </w:r>
        <w:r>
          <w:instrText xml:space="preserve"> PAGEREF _Toc1851 \h </w:instrText>
        </w:r>
        <w:r>
          <w:fldChar w:fldCharType="separate"/>
        </w:r>
        <w:r>
          <w:t>50</w:t>
        </w:r>
        <w:r>
          <w:fldChar w:fldCharType="end"/>
        </w:r>
      </w:hyperlink>
    </w:p>
    <w:p>
      <w:pPr>
        <w:pStyle w:val="TOC2"/>
        <w:tabs>
          <w:tab w:val="right" w:leader="dot" w:pos="8306"/>
        </w:tabs>
      </w:pPr>
      <w:hyperlink w:anchor="_Toc6620" w:history="1">
        <w:r>
          <w:rPr>
            <w:rFonts w:ascii="仿宋" w:eastAsia="仿宋" w:hAnsi="仿宋" w:cs="仿宋" w:hint="eastAsia"/>
            <w:lang w:eastAsia="zh-CN"/>
          </w:rPr>
          <w:t>(一)、人才需求与规划</w:t>
        </w:r>
        <w:r>
          <w:tab/>
        </w:r>
        <w:r>
          <w:fldChar w:fldCharType="begin"/>
        </w:r>
        <w:r>
          <w:instrText xml:space="preserve"> PAGEREF _Toc6620 \h </w:instrText>
        </w:r>
        <w:r>
          <w:fldChar w:fldCharType="separate"/>
        </w:r>
        <w:r>
          <w:t>50</w:t>
        </w:r>
        <w:r>
          <w:fldChar w:fldCharType="end"/>
        </w:r>
      </w:hyperlink>
    </w:p>
    <w:p>
      <w:pPr>
        <w:pStyle w:val="TOC2"/>
        <w:tabs>
          <w:tab w:val="right" w:leader="dot" w:pos="8306"/>
        </w:tabs>
      </w:pPr>
      <w:hyperlink w:anchor="_Toc26638" w:history="1">
        <w:r>
          <w:rPr>
            <w:rFonts w:ascii="仿宋" w:eastAsia="仿宋" w:hAnsi="仿宋" w:cs="仿宋" w:hint="eastAsia"/>
            <w:lang w:eastAsia="zh-CN"/>
          </w:rPr>
          <w:t>(二)、培训与发展计划</w:t>
        </w:r>
        <w:r>
          <w:tab/>
        </w:r>
        <w:r>
          <w:fldChar w:fldCharType="begin"/>
        </w:r>
        <w:r>
          <w:instrText xml:space="preserve"> PAGEREF _Toc26638 \h </w:instrText>
        </w:r>
        <w:r>
          <w:fldChar w:fldCharType="separate"/>
        </w:r>
        <w:r>
          <w:t>50</w:t>
        </w:r>
        <w:r>
          <w:fldChar w:fldCharType="end"/>
        </w:r>
      </w:hyperlink>
    </w:p>
    <w:p>
      <w:pPr>
        <w:pStyle w:val="TOC1"/>
        <w:tabs>
          <w:tab w:val="right" w:leader="dot" w:pos="8306"/>
        </w:tabs>
      </w:pPr>
      <w:hyperlink w:anchor="_Toc16493" w:history="1">
        <w:r>
          <w:rPr>
            <w:rFonts w:ascii="仿宋" w:eastAsia="仿宋" w:hAnsi="仿宋" w:cs="仿宋" w:hint="eastAsia"/>
            <w:lang w:eastAsia="zh-CN"/>
          </w:rPr>
          <w:t>十二、数控低速走丝电火花线切割机项目投资规划</w:t>
        </w:r>
        <w:r>
          <w:tab/>
        </w:r>
        <w:r>
          <w:fldChar w:fldCharType="begin"/>
        </w:r>
        <w:r>
          <w:instrText xml:space="preserve"> PAGEREF _Toc16493 \h </w:instrText>
        </w:r>
        <w:r>
          <w:fldChar w:fldCharType="separate"/>
        </w:r>
        <w:r>
          <w:t>51</w:t>
        </w:r>
        <w:r>
          <w:fldChar w:fldCharType="end"/>
        </w:r>
      </w:hyperlink>
    </w:p>
    <w:p>
      <w:pPr>
        <w:pStyle w:val="TOC2"/>
        <w:tabs>
          <w:tab w:val="right" w:leader="dot" w:pos="8306"/>
        </w:tabs>
      </w:pPr>
      <w:hyperlink w:anchor="_Toc12000" w:history="1">
        <w:r>
          <w:rPr>
            <w:rFonts w:ascii="仿宋" w:eastAsia="仿宋" w:hAnsi="仿宋" w:cs="仿宋" w:hint="eastAsia"/>
            <w:lang w:eastAsia="zh-CN"/>
          </w:rPr>
          <w:t>(一)、数控低速走丝电火花线切割机项目总投资估算</w:t>
        </w:r>
        <w:r>
          <w:tab/>
        </w:r>
        <w:r>
          <w:fldChar w:fldCharType="begin"/>
        </w:r>
        <w:r>
          <w:instrText xml:space="preserve"> PAGEREF _Toc12000 \h </w:instrText>
        </w:r>
        <w:r>
          <w:fldChar w:fldCharType="separate"/>
        </w:r>
        <w:r>
          <w:t>51</w:t>
        </w:r>
        <w:r>
          <w:fldChar w:fldCharType="end"/>
        </w:r>
      </w:hyperlink>
    </w:p>
    <w:p>
      <w:pPr>
        <w:pStyle w:val="TOC2"/>
        <w:tabs>
          <w:tab w:val="right" w:leader="dot" w:pos="8306"/>
        </w:tabs>
      </w:pPr>
      <w:hyperlink w:anchor="_Toc31623" w:history="1">
        <w:r>
          <w:rPr>
            <w:rFonts w:ascii="仿宋" w:eastAsia="仿宋" w:hAnsi="仿宋" w:cs="仿宋" w:hint="eastAsia"/>
            <w:lang w:eastAsia="zh-CN"/>
          </w:rPr>
          <w:t>(二)、资金筹措</w:t>
        </w:r>
        <w:r>
          <w:tab/>
        </w:r>
        <w:r>
          <w:fldChar w:fldCharType="begin"/>
        </w:r>
        <w:r>
          <w:instrText xml:space="preserve"> PAGEREF _Toc31623 \h </w:instrText>
        </w:r>
        <w:r>
          <w:fldChar w:fldCharType="separate"/>
        </w:r>
        <w:r>
          <w:t>52</w:t>
        </w:r>
        <w:r>
          <w:fldChar w:fldCharType="end"/>
        </w:r>
      </w:hyperlink>
    </w:p>
    <w:p>
      <w:pPr>
        <w:pStyle w:val="TOC1"/>
        <w:tabs>
          <w:tab w:val="right" w:leader="dot" w:pos="8306"/>
        </w:tabs>
      </w:pPr>
      <w:hyperlink w:anchor="_Toc4482" w:history="1">
        <w:r>
          <w:rPr>
            <w:rFonts w:ascii="仿宋" w:eastAsia="仿宋" w:hAnsi="仿宋" w:cs="仿宋" w:hint="eastAsia"/>
            <w:lang w:eastAsia="zh-CN"/>
          </w:rPr>
          <w:t>十三、数控低速走丝电火花线切割机项目治理与监督</w:t>
        </w:r>
        <w:r>
          <w:tab/>
        </w:r>
        <w:r>
          <w:fldChar w:fldCharType="begin"/>
        </w:r>
        <w:r>
          <w:instrText xml:space="preserve"> PAGEREF _Toc4482 \h </w:instrText>
        </w:r>
        <w:r>
          <w:fldChar w:fldCharType="separate"/>
        </w:r>
        <w:r>
          <w:t>53</w:t>
        </w:r>
        <w:r>
          <w:fldChar w:fldCharType="end"/>
        </w:r>
      </w:hyperlink>
    </w:p>
    <w:p>
      <w:pPr>
        <w:pStyle w:val="TOC2"/>
        <w:tabs>
          <w:tab w:val="right" w:leader="dot" w:pos="8306"/>
        </w:tabs>
      </w:pPr>
      <w:hyperlink w:anchor="_Toc20466" w:history="1">
        <w:r>
          <w:rPr>
            <w:rFonts w:ascii="仿宋" w:eastAsia="仿宋" w:hAnsi="仿宋" w:cs="仿宋" w:hint="eastAsia"/>
            <w:lang w:eastAsia="zh-CN"/>
          </w:rPr>
          <w:t>(一)、数控低速走丝电火花线切割机项目治理结构</w:t>
        </w:r>
        <w:r>
          <w:tab/>
        </w:r>
        <w:r>
          <w:fldChar w:fldCharType="begin"/>
        </w:r>
        <w:r>
          <w:instrText xml:space="preserve"> PAGEREF _Toc20466 \h </w:instrText>
        </w:r>
        <w:r>
          <w:fldChar w:fldCharType="separate"/>
        </w:r>
        <w:r>
          <w:t>53</w:t>
        </w:r>
        <w:r>
          <w:fldChar w:fldCharType="end"/>
        </w:r>
      </w:hyperlink>
    </w:p>
    <w:p>
      <w:pPr>
        <w:pStyle w:val="TOC2"/>
        <w:tabs>
          <w:tab w:val="right" w:leader="dot" w:pos="8306"/>
        </w:tabs>
      </w:pPr>
      <w:hyperlink w:anchor="_Toc30442" w:history="1">
        <w:r>
          <w:rPr>
            <w:rFonts w:ascii="仿宋" w:eastAsia="仿宋" w:hAnsi="仿宋" w:cs="仿宋" w:hint="eastAsia"/>
            <w:lang w:eastAsia="zh-CN"/>
          </w:rPr>
          <w:t>(二)、监督与审计</w:t>
        </w:r>
        <w:r>
          <w:tab/>
        </w:r>
        <w:r>
          <w:fldChar w:fldCharType="begin"/>
        </w:r>
        <w:r>
          <w:instrText xml:space="preserve"> PAGEREF _Toc30442 \h </w:instrText>
        </w:r>
        <w:r>
          <w:fldChar w:fldCharType="separate"/>
        </w:r>
        <w:r>
          <w:t>55</w:t>
        </w:r>
        <w:r>
          <w:fldChar w:fldCharType="end"/>
        </w:r>
      </w:hyperlink>
    </w:p>
    <w:p>
      <w:pPr>
        <w:pStyle w:val="TOC1"/>
        <w:tabs>
          <w:tab w:val="right" w:leader="dot" w:pos="8306"/>
        </w:tabs>
      </w:pPr>
      <w:hyperlink w:anchor="_Toc28887" w:history="1">
        <w:r>
          <w:rPr>
            <w:rFonts w:ascii="仿宋" w:eastAsia="仿宋" w:hAnsi="仿宋" w:cs="仿宋" w:hint="eastAsia"/>
            <w:lang w:eastAsia="zh-CN"/>
          </w:rPr>
          <w:t>十四、供应链管理</w:t>
        </w:r>
        <w:r>
          <w:tab/>
        </w:r>
        <w:r>
          <w:fldChar w:fldCharType="begin"/>
        </w:r>
        <w:r>
          <w:instrText xml:space="preserve"> PAGEREF _Toc28887 \h </w:instrText>
        </w:r>
        <w:r>
          <w:fldChar w:fldCharType="separate"/>
        </w:r>
        <w:r>
          <w:t>56</w:t>
        </w:r>
        <w:r>
          <w:fldChar w:fldCharType="end"/>
        </w:r>
      </w:hyperlink>
    </w:p>
    <w:p>
      <w:pPr>
        <w:pStyle w:val="TOC2"/>
        <w:tabs>
          <w:tab w:val="right" w:leader="dot" w:pos="8306"/>
        </w:tabs>
      </w:pPr>
      <w:hyperlink w:anchor="_Toc13702" w:history="1">
        <w:r>
          <w:rPr>
            <w:rFonts w:ascii="仿宋" w:eastAsia="仿宋" w:hAnsi="仿宋" w:cs="仿宋" w:hint="eastAsia"/>
            <w:lang w:eastAsia="zh-CN"/>
          </w:rPr>
          <w:t>(一)、供应链战略规划</w:t>
        </w:r>
        <w:r>
          <w:tab/>
        </w:r>
        <w:r>
          <w:fldChar w:fldCharType="begin"/>
        </w:r>
        <w:r>
          <w:instrText xml:space="preserve"> PAGEREF _Toc13702 \h </w:instrText>
        </w:r>
        <w:r>
          <w:fldChar w:fldCharType="separate"/>
        </w:r>
        <w:r>
          <w:t>56</w:t>
        </w:r>
        <w:r>
          <w:fldChar w:fldCharType="end"/>
        </w:r>
      </w:hyperlink>
    </w:p>
    <w:p>
      <w:pPr>
        <w:pStyle w:val="TOC2"/>
        <w:tabs>
          <w:tab w:val="right" w:leader="dot" w:pos="8306"/>
        </w:tabs>
      </w:pPr>
      <w:hyperlink w:anchor="_Toc4931" w:history="1">
        <w:r>
          <w:rPr>
            <w:rFonts w:ascii="仿宋" w:eastAsia="仿宋" w:hAnsi="仿宋" w:cs="仿宋" w:hint="eastAsia"/>
            <w:lang w:eastAsia="zh-CN"/>
          </w:rPr>
          <w:t>(二)、供应商选择与合作</w:t>
        </w:r>
        <w:r>
          <w:tab/>
        </w:r>
        <w:r>
          <w:fldChar w:fldCharType="begin"/>
        </w:r>
        <w:r>
          <w:instrText xml:space="preserve"> PAGEREF _Toc4931 \h </w:instrText>
        </w:r>
        <w:r>
          <w:fldChar w:fldCharType="separate"/>
        </w:r>
        <w:r>
          <w:t>58</w:t>
        </w:r>
        <w:r>
          <w:fldChar w:fldCharType="end"/>
        </w:r>
      </w:hyperlink>
    </w:p>
    <w:p>
      <w:pPr>
        <w:pStyle w:val="TOC2"/>
        <w:tabs>
          <w:tab w:val="right" w:leader="dot" w:pos="8306"/>
        </w:tabs>
      </w:pPr>
      <w:hyperlink w:anchor="_Toc27932" w:history="1">
        <w:r>
          <w:rPr>
            <w:rFonts w:ascii="仿宋" w:eastAsia="仿宋" w:hAnsi="仿宋" w:cs="仿宋" w:hint="eastAsia"/>
            <w:lang w:eastAsia="zh-CN"/>
          </w:rPr>
          <w:t>(三)、物流与库存管理</w:t>
        </w:r>
        <w:r>
          <w:tab/>
        </w:r>
        <w:r>
          <w:fldChar w:fldCharType="begin"/>
        </w:r>
        <w:r>
          <w:instrText xml:space="preserve"> PAGEREF _Toc27932 \h </w:instrText>
        </w:r>
        <w:r>
          <w:fldChar w:fldCharType="separate"/>
        </w:r>
        <w:r>
          <w:t>59</w:t>
        </w:r>
        <w:r>
          <w:fldChar w:fldCharType="end"/>
        </w:r>
      </w:hyperlink>
    </w:p>
    <w:p>
      <w:pPr>
        <w:pStyle w:val="TOC1"/>
        <w:tabs>
          <w:tab w:val="right" w:leader="dot" w:pos="8306"/>
        </w:tabs>
      </w:pPr>
      <w:hyperlink w:anchor="_Toc25363" w:history="1">
        <w:r>
          <w:rPr>
            <w:rFonts w:ascii="仿宋" w:eastAsia="仿宋" w:hAnsi="仿宋" w:cs="仿宋" w:hint="eastAsia"/>
            <w:lang w:eastAsia="zh-CN"/>
          </w:rPr>
          <w:t>十五、营销与推广策略</w:t>
        </w:r>
        <w:r>
          <w:tab/>
        </w:r>
        <w:r>
          <w:fldChar w:fldCharType="begin"/>
        </w:r>
        <w:r>
          <w:instrText xml:space="preserve"> PAGEREF _Toc25363 \h </w:instrText>
        </w:r>
        <w:r>
          <w:fldChar w:fldCharType="separate"/>
        </w:r>
        <w:r>
          <w:t>61</w:t>
        </w:r>
        <w:r>
          <w:fldChar w:fldCharType="end"/>
        </w:r>
      </w:hyperlink>
    </w:p>
    <w:p>
      <w:pPr>
        <w:pStyle w:val="TOC2"/>
        <w:tabs>
          <w:tab w:val="right" w:leader="dot" w:pos="8306"/>
        </w:tabs>
      </w:pPr>
      <w:hyperlink w:anchor="_Toc8346" w:history="1">
        <w:r>
          <w:rPr>
            <w:rFonts w:ascii="仿宋" w:eastAsia="仿宋" w:hAnsi="仿宋" w:cs="仿宋" w:hint="eastAsia"/>
            <w:lang w:eastAsia="zh-CN"/>
          </w:rPr>
          <w:t>(一)、产品/服务定位与特点</w:t>
        </w:r>
        <w:r>
          <w:tab/>
        </w:r>
        <w:r>
          <w:fldChar w:fldCharType="begin"/>
        </w:r>
        <w:r>
          <w:instrText xml:space="preserve"> PAGEREF _Toc8346 \h </w:instrText>
        </w:r>
        <w:r>
          <w:fldChar w:fldCharType="separate"/>
        </w:r>
        <w:r>
          <w:t>61</w:t>
        </w:r>
        <w:r>
          <w:fldChar w:fldCharType="end"/>
        </w:r>
      </w:hyperlink>
    </w:p>
    <w:p>
      <w:pPr>
        <w:pStyle w:val="TOC2"/>
        <w:tabs>
          <w:tab w:val="right" w:leader="dot" w:pos="8306"/>
        </w:tabs>
      </w:pPr>
      <w:hyperlink w:anchor="_Toc19443" w:history="1">
        <w:r>
          <w:rPr>
            <w:rFonts w:ascii="仿宋" w:eastAsia="仿宋" w:hAnsi="仿宋" w:cs="仿宋" w:hint="eastAsia"/>
            <w:lang w:eastAsia="zh-CN"/>
          </w:rPr>
          <w:t>(二)、市场定位与竞争分析</w:t>
        </w:r>
        <w:r>
          <w:tab/>
        </w:r>
        <w:r>
          <w:fldChar w:fldCharType="begin"/>
        </w:r>
        <w:r>
          <w:instrText xml:space="preserve"> PAGEREF _Toc19443 \h </w:instrText>
        </w:r>
        <w:r>
          <w:fldChar w:fldCharType="separate"/>
        </w:r>
        <w:r>
          <w:t>62</w:t>
        </w:r>
        <w:r>
          <w:fldChar w:fldCharType="end"/>
        </w:r>
      </w:hyperlink>
    </w:p>
    <w:p>
      <w:pPr>
        <w:pStyle w:val="TOC2"/>
        <w:tabs>
          <w:tab w:val="right" w:leader="dot" w:pos="8306"/>
        </w:tabs>
      </w:pPr>
      <w:hyperlink w:anchor="_Toc6026" w:history="1">
        <w:r>
          <w:rPr>
            <w:rFonts w:ascii="仿宋" w:eastAsia="仿宋" w:hAnsi="仿宋" w:cs="仿宋" w:hint="eastAsia"/>
            <w:lang w:eastAsia="zh-CN"/>
          </w:rPr>
          <w:t>(三)、营销渠道与策略</w:t>
        </w:r>
        <w:r>
          <w:tab/>
        </w:r>
        <w:r>
          <w:fldChar w:fldCharType="begin"/>
        </w:r>
        <w:r>
          <w:instrText xml:space="preserve"> PAGEREF _Toc6026 \h </w:instrText>
        </w:r>
        <w:r>
          <w:fldChar w:fldCharType="separate"/>
        </w:r>
        <w:r>
          <w:t>64</w:t>
        </w:r>
        <w:r>
          <w:fldChar w:fldCharType="end"/>
        </w:r>
      </w:hyperlink>
    </w:p>
    <w:p>
      <w:pPr>
        <w:pStyle w:val="TOC2"/>
        <w:tabs>
          <w:tab w:val="right" w:leader="dot" w:pos="8306"/>
        </w:tabs>
      </w:pPr>
      <w:hyperlink w:anchor="_Toc8082" w:history="1">
        <w:r>
          <w:rPr>
            <w:rFonts w:ascii="仿宋" w:eastAsia="仿宋" w:hAnsi="仿宋" w:cs="仿宋" w:hint="eastAsia"/>
            <w:lang w:eastAsia="zh-CN"/>
          </w:rPr>
          <w:t>(四)、推广与宣传活动</w:t>
        </w:r>
        <w:r>
          <w:tab/>
        </w:r>
        <w:r>
          <w:fldChar w:fldCharType="begin"/>
        </w:r>
        <w:r>
          <w:instrText xml:space="preserve"> PAGEREF _Toc8082 \h </w:instrText>
        </w:r>
        <w:r>
          <w:fldChar w:fldCharType="separate"/>
        </w:r>
        <w:r>
          <w:t>65</w:t>
        </w:r>
        <w:r>
          <w:fldChar w:fldCharType="end"/>
        </w:r>
      </w:hyperlink>
    </w:p>
    <w:p>
      <w:pPr>
        <w:pStyle w:val="TOC1"/>
        <w:tabs>
          <w:tab w:val="right" w:leader="dot" w:pos="8306"/>
        </w:tabs>
      </w:pPr>
      <w:hyperlink w:anchor="_Toc3077" w:history="1">
        <w:r>
          <w:rPr>
            <w:rFonts w:ascii="仿宋" w:eastAsia="仿宋" w:hAnsi="仿宋" w:cs="仿宋" w:hint="eastAsia"/>
            <w:lang w:eastAsia="zh-CN"/>
          </w:rPr>
          <w:t>十六、利益相关者分析与沟通计划</w:t>
        </w:r>
        <w:r>
          <w:tab/>
        </w:r>
        <w:r>
          <w:fldChar w:fldCharType="begin"/>
        </w:r>
        <w:r>
          <w:instrText xml:space="preserve"> PAGEREF _Toc3077 \h </w:instrText>
        </w:r>
        <w:r>
          <w:fldChar w:fldCharType="separate"/>
        </w:r>
        <w:r>
          <w:t>70</w:t>
        </w:r>
        <w:r>
          <w:fldChar w:fldCharType="end"/>
        </w:r>
      </w:hyperlink>
    </w:p>
    <w:p>
      <w:pPr>
        <w:pStyle w:val="TOC2"/>
        <w:tabs>
          <w:tab w:val="right" w:leader="dot" w:pos="8306"/>
        </w:tabs>
      </w:pPr>
      <w:hyperlink w:anchor="_Toc10811" w:history="1">
        <w:r>
          <w:rPr>
            <w:rFonts w:ascii="仿宋" w:eastAsia="仿宋" w:hAnsi="仿宋" w:cs="仿宋" w:hint="eastAsia"/>
            <w:lang w:eastAsia="zh-CN"/>
          </w:rPr>
          <w:t>(一)、利益相关者分析</w:t>
        </w:r>
        <w:r>
          <w:tab/>
        </w:r>
        <w:r>
          <w:fldChar w:fldCharType="begin"/>
        </w:r>
        <w:r>
          <w:instrText xml:space="preserve"> PAGEREF _Toc10811 \h </w:instrText>
        </w:r>
        <w:r>
          <w:fldChar w:fldCharType="separate"/>
        </w:r>
        <w:r>
          <w:t>70</w:t>
        </w:r>
        <w:r>
          <w:fldChar w:fldCharType="end"/>
        </w:r>
      </w:hyperlink>
    </w:p>
    <w:p>
      <w:pPr>
        <w:pStyle w:val="TOC2"/>
        <w:tabs>
          <w:tab w:val="right" w:leader="dot" w:pos="8306"/>
        </w:tabs>
      </w:pPr>
      <w:hyperlink w:anchor="_Toc4441" w:history="1">
        <w:r>
          <w:rPr>
            <w:rFonts w:ascii="仿宋" w:eastAsia="仿宋" w:hAnsi="仿宋" w:cs="仿宋" w:hint="eastAsia"/>
            <w:lang w:eastAsia="zh-CN"/>
          </w:rPr>
          <w:t>(二)、沟通计划</w:t>
        </w:r>
        <w:r>
          <w:tab/>
        </w:r>
        <w:r>
          <w:fldChar w:fldCharType="begin"/>
        </w:r>
        <w:r>
          <w:instrText xml:space="preserve"> PAGEREF _Toc4441 \h </w:instrText>
        </w:r>
        <w:r>
          <w:fldChar w:fldCharType="separate"/>
        </w:r>
        <w:r>
          <w:t>71</w:t>
        </w:r>
        <w:r>
          <w:fldChar w:fldCharType="end"/>
        </w:r>
      </w:hyperlink>
    </w:p>
    <w:p>
      <w:pPr>
        <w:pStyle w:val="TOC1"/>
        <w:tabs>
          <w:tab w:val="right" w:leader="dot" w:pos="8306"/>
        </w:tabs>
      </w:pPr>
      <w:hyperlink w:anchor="_Toc4466" w:history="1">
        <w:r>
          <w:rPr>
            <w:rFonts w:ascii="仿宋" w:eastAsia="仿宋" w:hAnsi="仿宋" w:cs="仿宋" w:hint="eastAsia"/>
            <w:lang w:eastAsia="zh-CN"/>
          </w:rPr>
          <w:t>十七、数控低速走丝电火花线切割机项目实施保障措施</w:t>
        </w:r>
        <w:r>
          <w:tab/>
        </w:r>
        <w:r>
          <w:fldChar w:fldCharType="begin"/>
        </w:r>
        <w:r>
          <w:instrText xml:space="preserve"> PAGEREF _Toc4466 \h </w:instrText>
        </w:r>
        <w:r>
          <w:fldChar w:fldCharType="separate"/>
        </w:r>
        <w:r>
          <w:t>72</w:t>
        </w:r>
        <w:r>
          <w:fldChar w:fldCharType="end"/>
        </w:r>
      </w:hyperlink>
    </w:p>
    <w:p>
      <w:pPr>
        <w:pStyle w:val="TOC2"/>
        <w:tabs>
          <w:tab w:val="right" w:leader="dot" w:pos="8306"/>
        </w:tabs>
      </w:pPr>
      <w:hyperlink w:anchor="_Toc16572" w:history="1">
        <w:r>
          <w:rPr>
            <w:rFonts w:ascii="仿宋" w:eastAsia="仿宋" w:hAnsi="仿宋" w:cs="仿宋" w:hint="eastAsia"/>
            <w:lang w:eastAsia="zh-CN"/>
          </w:rPr>
          <w:t>(一)、数控低速走丝电火花线切割机项目实施保障机制</w:t>
        </w:r>
        <w:r>
          <w:tab/>
        </w:r>
        <w:r>
          <w:fldChar w:fldCharType="begin"/>
        </w:r>
        <w:r>
          <w:instrText xml:space="preserve"> PAGEREF _Toc16572 \h </w:instrText>
        </w:r>
        <w:r>
          <w:fldChar w:fldCharType="separate"/>
        </w:r>
        <w:r>
          <w:t>72</w:t>
        </w:r>
        <w:r>
          <w:fldChar w:fldCharType="end"/>
        </w:r>
      </w:hyperlink>
    </w:p>
    <w:p>
      <w:pPr>
        <w:pStyle w:val="TOC2"/>
        <w:tabs>
          <w:tab w:val="right" w:leader="dot" w:pos="8306"/>
        </w:tabs>
      </w:pPr>
      <w:hyperlink w:anchor="_Toc29772" w:history="1">
        <w:r>
          <w:rPr>
            <w:rFonts w:ascii="仿宋" w:eastAsia="仿宋" w:hAnsi="仿宋" w:cs="仿宋" w:hint="eastAsia"/>
            <w:lang w:eastAsia="zh-CN"/>
          </w:rPr>
          <w:t>(二)、数控低速走丝电火花线切割机项目法律合规要求</w:t>
        </w:r>
        <w:r>
          <w:tab/>
        </w:r>
        <w:r>
          <w:fldChar w:fldCharType="begin"/>
        </w:r>
        <w:r>
          <w:instrText xml:space="preserve"> PAGEREF _Toc29772 \h </w:instrText>
        </w:r>
        <w:r>
          <w:fldChar w:fldCharType="separate"/>
        </w:r>
        <w:r>
          <w:t>76</w:t>
        </w:r>
        <w:r>
          <w:fldChar w:fldCharType="end"/>
        </w:r>
      </w:hyperlink>
    </w:p>
    <w:p>
      <w:pPr>
        <w:pStyle w:val="TOC2"/>
        <w:tabs>
          <w:tab w:val="right" w:leader="dot" w:pos="8306"/>
        </w:tabs>
      </w:pPr>
      <w:hyperlink w:anchor="_Toc25798" w:history="1">
        <w:r>
          <w:rPr>
            <w:rFonts w:ascii="仿宋" w:eastAsia="仿宋" w:hAnsi="仿宋" w:cs="仿宋" w:hint="eastAsia"/>
            <w:lang w:eastAsia="zh-CN"/>
          </w:rPr>
          <w:t>(三)、数控低速走丝电火花线切割机项目合同管理与法律事务</w:t>
        </w:r>
        <w:r>
          <w:tab/>
        </w:r>
        <w:r>
          <w:fldChar w:fldCharType="begin"/>
        </w:r>
        <w:r>
          <w:instrText xml:space="preserve"> PAGEREF _Toc25798 \h </w:instrText>
        </w:r>
        <w:r>
          <w:fldChar w:fldCharType="separate"/>
        </w:r>
        <w:r>
          <w:t>81</w:t>
        </w:r>
        <w:r>
          <w:fldChar w:fldCharType="end"/>
        </w:r>
      </w:hyperlink>
    </w:p>
    <w:p>
      <w:pPr>
        <w:pStyle w:val="TOC2"/>
        <w:tabs>
          <w:tab w:val="right" w:leader="dot" w:pos="8306"/>
        </w:tabs>
      </w:pPr>
      <w:hyperlink w:anchor="_Toc17293" w:history="1">
        <w:r>
          <w:rPr>
            <w:rFonts w:ascii="仿宋" w:eastAsia="仿宋" w:hAnsi="仿宋" w:cs="仿宋" w:hint="eastAsia"/>
            <w:lang w:eastAsia="zh-CN"/>
          </w:rPr>
          <w:t>(四)、数控低速走丝电火花线切割机项目知识产权保护策略</w:t>
        </w:r>
        <w:r>
          <w:tab/>
        </w:r>
        <w:r>
          <w:fldChar w:fldCharType="begin"/>
        </w:r>
        <w:r>
          <w:instrText xml:space="preserve"> PAGEREF _Toc17293 \h </w:instrText>
        </w:r>
        <w:r>
          <w:fldChar w:fldCharType="separate"/>
        </w:r>
        <w:r>
          <w:t>88</w:t>
        </w:r>
        <w:r>
          <w:fldChar w:fldCharType="end"/>
        </w:r>
      </w:hyperlink>
    </w:p>
    <w:p>
      <w:pPr>
        <w:pStyle w:val="TOC1"/>
        <w:tabs>
          <w:tab w:val="right" w:leader="dot" w:pos="8306"/>
        </w:tabs>
      </w:pPr>
      <w:hyperlink w:anchor="_Toc24965" w:history="1">
        <w:r>
          <w:rPr>
            <w:rFonts w:ascii="仿宋" w:eastAsia="仿宋" w:hAnsi="仿宋" w:cs="仿宋" w:hint="eastAsia"/>
            <w:lang w:eastAsia="zh-CN"/>
          </w:rPr>
          <w:t>十八、数控低速走丝电火花线切割机项目实施时间节点</w:t>
        </w:r>
        <w:r>
          <w:tab/>
        </w:r>
        <w:r>
          <w:fldChar w:fldCharType="begin"/>
        </w:r>
        <w:r>
          <w:instrText xml:space="preserve"> PAGEREF _Toc24965 \h </w:instrText>
        </w:r>
        <w:r>
          <w:fldChar w:fldCharType="separate"/>
        </w:r>
        <w:r>
          <w:t>91</w:t>
        </w:r>
        <w:r>
          <w:fldChar w:fldCharType="end"/>
        </w:r>
      </w:hyperlink>
    </w:p>
    <w:p>
      <w:pPr>
        <w:pStyle w:val="TOC2"/>
        <w:tabs>
          <w:tab w:val="right" w:leader="dot" w:pos="8306"/>
        </w:tabs>
      </w:pPr>
      <w:hyperlink w:anchor="_Toc14306" w:history="1">
        <w:r>
          <w:rPr>
            <w:rFonts w:ascii="仿宋" w:eastAsia="仿宋" w:hAnsi="仿宋" w:cs="仿宋" w:hint="eastAsia"/>
            <w:lang w:eastAsia="zh-CN"/>
          </w:rPr>
          <w:t>(一)、数控低速走丝电火花线切割机项目启动阶段时间节点</w:t>
        </w:r>
        <w:r>
          <w:tab/>
        </w:r>
        <w:r>
          <w:fldChar w:fldCharType="begin"/>
        </w:r>
        <w:r>
          <w:instrText xml:space="preserve"> PAGEREF _Toc14306 \h </w:instrText>
        </w:r>
        <w:r>
          <w:fldChar w:fldCharType="separate"/>
        </w:r>
        <w:r>
          <w:t>91</w:t>
        </w:r>
        <w:r>
          <w:fldChar w:fldCharType="end"/>
        </w:r>
      </w:hyperlink>
    </w:p>
    <w:p>
      <w:pPr>
        <w:pStyle w:val="TOC2"/>
        <w:tabs>
          <w:tab w:val="right" w:leader="dot" w:pos="8306"/>
        </w:tabs>
      </w:pPr>
      <w:hyperlink w:anchor="_Toc18025" w:history="1">
        <w:r>
          <w:rPr>
            <w:rFonts w:ascii="仿宋" w:eastAsia="仿宋" w:hAnsi="仿宋" w:cs="仿宋" w:hint="eastAsia"/>
            <w:lang w:eastAsia="zh-CN"/>
          </w:rPr>
          <w:t>(二)、数控低速走丝电火花线切割机项目执行阶段时间节点</w:t>
        </w:r>
        <w:r>
          <w:tab/>
        </w:r>
        <w:r>
          <w:fldChar w:fldCharType="begin"/>
        </w:r>
        <w:r>
          <w:instrText xml:space="preserve"> PAGEREF _Toc18025 \h </w:instrText>
        </w:r>
        <w:r>
          <w:fldChar w:fldCharType="separate"/>
        </w:r>
        <w:r>
          <w:t>92</w:t>
        </w:r>
        <w:r>
          <w:fldChar w:fldCharType="end"/>
        </w:r>
      </w:hyperlink>
    </w:p>
    <w:p>
      <w:pPr>
        <w:pStyle w:val="TOC2"/>
        <w:tabs>
          <w:tab w:val="right" w:leader="dot" w:pos="8306"/>
        </w:tabs>
      </w:pPr>
      <w:hyperlink w:anchor="_Toc16041" w:history="1">
        <w:r>
          <w:rPr>
            <w:rFonts w:ascii="仿宋" w:eastAsia="仿宋" w:hAnsi="仿宋" w:cs="仿宋" w:hint="eastAsia"/>
            <w:lang w:eastAsia="zh-CN"/>
          </w:rPr>
          <w:t>(三)、数控低速走丝电火花线切割机项目完成阶段时间节点</w:t>
        </w:r>
        <w:r>
          <w:tab/>
        </w:r>
        <w:r>
          <w:fldChar w:fldCharType="begin"/>
        </w:r>
        <w:r>
          <w:instrText xml:space="preserve"> PAGEREF _Toc16041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51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33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的技术管理特点体现在其创新导向。通过引入最先进的技术趋势和解决方案，数控低速走丝电火花线切割机项目致力于提升科技含量、提高质量和效率水平。这意味着我们将采用最新的工具和方法，确保数控低速走丝电火花线切割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控低速走丝电火花线切割机项目技术管理的显著特征。通过整合不同领域的技术资源，我们实现了跨学科的协同工作。这有助于优化技术架构，提高整体效能。此外，整合性策略还促进了不同技术团队之间的紧密沟通和高效合作，确保数控低速走丝电火花线切割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控低速走丝电火花线切割机项目所采用的技术。通过不断优化技术方案，数控低速走丝电火花线切割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控低速走丝电火花线切割机项目团队将在数控低速走丝电火花线切割机项目初期识别可能的技术风险，并采取相应的预防和应对措施。通过建立健全的风险评估机制，数控低速走丝电火花线切割机项目能够在实施过程中及时发现并解决潜在的技术问题，保障数控低速走丝电火花线切割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控低速走丝电火花线切割机项目中，技术将成为数控低速走丝电火花线切割机项目成功的有力支持。这一深度剖析揭示了技术管理在数控低速走丝电火花线切割机项目实施中的关键作用，为数控低速走丝电火花线切割机项目的技术基础奠定了坚实的基础。</w:t>
      </w:r>
    </w:p>
    <w:p>
      <w:pPr>
        <w:pStyle w:val="Heading2"/>
        <w:ind w:firstLine="560" w:firstLineChars="200"/>
        <w:rPr>
          <w:rFonts w:ascii="仿宋" w:eastAsia="仿宋" w:hAnsi="仿宋" w:cs="仿宋" w:hint="eastAsia"/>
          <w:sz w:val="28"/>
          <w:lang w:eastAsia="zh-CN"/>
        </w:rPr>
      </w:pPr>
      <w:bookmarkStart w:id="4" w:name="_Toc26992"/>
      <w:r>
        <w:rPr>
          <w:rFonts w:ascii="仿宋" w:eastAsia="仿宋" w:hAnsi="仿宋" w:cs="仿宋" w:hint="eastAsia"/>
          <w:sz w:val="28"/>
          <w:lang w:eastAsia="zh-CN"/>
        </w:rPr>
        <w:t>(二)、数控低速走丝电火花线切割机项目工艺技术设计方案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控低速走丝电火花线切割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控低速走丝电火花线切割机项目将严格按照相关行业规范要求进行组织。通过有效控制产品质量，数控低速走丝电火花线切割机项目将致力于为顾客提供优质的数控低速走丝电火花线切割机项目产品和良好的服务。这体现了数控低速走丝电火花线切割机项目对于生产活动合规性和质量标准的高度重视，为数控低速走丝电火花线切割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控低速走丝电火花线切割机项目注重生态效益和清洁生产原则。数控低速走丝电火花线切割机项目建设将紧密结合地方特色经济发展，与社会经济发展规划和区域环境保护规划方案相协调一致。通过与当地区域自然生态系统的结合，数控低速走丝电火花线切割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控低速走丝电火花线切割机项目产品具有多样化的客户需求和个性化的特点。因此，数控低速走丝电火花线切割机项目产品规格品种多样，且单批生产数量较小。为满足这一特点，数控低速走丝电火花线切割机项目承办单位将建设先进的柔性制造生产线。通过广泛应用柔性制造技术，数控低速走丝电火花线切割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数控低速走丝电火花线切割机项目采用的技术具有较高的技术含量和自动化水平，处于国内先进水平。这一技术选用不仅体现了对生产效率、质量和环境友好性的高标准要求，同时为数控低速走丝电火花线切割机项目的可持续发展奠定了坚实的基础。</w:t>
      </w:r>
    </w:p>
    <w:p>
      <w:pPr>
        <w:pStyle w:val="Heading2"/>
        <w:ind w:firstLine="560" w:firstLineChars="200"/>
        <w:rPr>
          <w:rFonts w:ascii="仿宋" w:eastAsia="仿宋" w:hAnsi="仿宋" w:cs="仿宋" w:hint="eastAsia"/>
          <w:sz w:val="28"/>
          <w:lang w:eastAsia="zh-CN"/>
        </w:rPr>
      </w:pPr>
      <w:bookmarkStart w:id="5" w:name="_Toc467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为确保数控低速走丝电火花线切割机项目的高效生产和技术实施，我们制定了一套精心设计的设备选型方案，以满足数控低速走丝电火花线切割机项目生产、质量和环保的要求。该方案的主要特点如下：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控低速走丝电火花线切割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低速走丝电火花线切割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539"/>
      <w:r>
        <w:rPr>
          <w:rFonts w:ascii="仿宋" w:eastAsia="仿宋" w:hAnsi="仿宋" w:cs="仿宋" w:hint="eastAsia"/>
          <w:sz w:val="28"/>
          <w:lang w:eastAsia="zh-CN"/>
        </w:rPr>
        <w:t>二、数控低速走丝电火花线切割机项目危机管理</w:t>
      </w:r>
      <w:bookmarkEnd w:id="6"/>
    </w:p>
    <w:p>
      <w:pPr>
        <w:pStyle w:val="Heading2"/>
        <w:rPr>
          <w:rFonts w:ascii="仿宋" w:eastAsia="仿宋" w:hAnsi="仿宋" w:cs="仿宋" w:hint="eastAsia"/>
          <w:lang w:eastAsia="zh-CN"/>
        </w:rPr>
      </w:pPr>
      <w:bookmarkStart w:id="7" w:name="_Toc135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数控低速走丝电火花线切割机项目危机管理中，危机预警与识别是确保数控低速走丝电火花线切割机项目稳健运行的核心步骤。通过建立全面的监测机制，数控低速走丝电火花线切割机项目团队旨在及时发现和理解潜在的风险和危机因素，以便采取及时的预防和应对措施，确保数控低速走丝电火花线切割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低速走丝电火花线切割机项目团队全面分析了整个数控低速走丝电火花线切割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控低速走丝电火花线切割机项目团队着重于明确定义数控低速走丝电火花线切割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低速走丝电火花线切割机项目进展的持续监控，团队能够及时发现潜在问题并作出迅速反应。数控低速走丝电火花线切割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低速走丝电火花线切割机项目得以更有序、可控地推进。</w:t>
      </w:r>
    </w:p>
    <w:p>
      <w:pPr>
        <w:pStyle w:val="Heading2"/>
        <w:ind w:firstLine="560" w:firstLineChars="200"/>
        <w:rPr>
          <w:rFonts w:ascii="仿宋" w:eastAsia="仿宋" w:hAnsi="仿宋" w:cs="仿宋" w:hint="eastAsia"/>
          <w:sz w:val="28"/>
          <w:lang w:eastAsia="zh-CN"/>
        </w:rPr>
      </w:pPr>
      <w:bookmarkStart w:id="8" w:name="_Toc279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在危机发生时，数控低速走丝电火花线切割机项目团队立即行动，成立了应急小组。该小组的任务是迅速制定并实施紧急应对措施，以最小化潜在损失。以下是采取的主要措施：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暂停数控低速走丝电火花线切割机项目进度：为遏制危机蔓延，数控低速走丝电火花线切割机项目暂时停止进行，以便全面评估当前状况。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资源重新分配：重新评估数控低速走丝电火花线切割机项目资源的分配，确保最大限度地减小损失。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实时沟通：与关键利益相关者建立实时沟通机制，向他们传递数控低速走丝电火花线切割机项目危机的实际状况，保障数控低速走丝电火花线切割机项目核心利益。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在紧急应对的同时，数控低速走丝电火花线切割机项目团队强调了团队协作和有效沟通的重要性。以下是团队协作的关键举措：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信息共享机制：建立了信息共享平台，确保团队成员能够及时获取数控低速走丝电火花线切割机项目危机的实时信息。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领导者沟通：数控低速走丝电火花线切割机项目领导者通过定期会议和即时沟通工具，指导团队应对危机，保持团队稳定运行。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随着危机得到初步控制，数控低速走丝电火花线切割机项目团队转向制定恢复计划，以确保数控低速走丝电火花线切割机项目能够从中迅速恢复。主要恢复计划包括：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修复受损的进度计划：重新评估数控低速走丝电火花线切割机项目进度，制定修复计划，确保数控低速走丝电火花线切割机项目尽快回归正常进程。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重新调整资源分配：优化资源分配，确保数控低速走丝电火花线切割机项目在有限资源下高效运转。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风险管理机制加强：对数控低速走丝电火花线切割机项目风险进行全面评估，制定更强化的风险管理策略，以预防未来可能的危机。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0473"/>
      <w:r>
        <w:rPr>
          <w:rFonts w:ascii="仿宋" w:eastAsia="仿宋" w:hAnsi="仿宋" w:cs="仿宋" w:hint="eastAsia"/>
          <w:sz w:val="28"/>
          <w:lang w:eastAsia="zh-CN"/>
        </w:rPr>
        <w:t>三、数控低速走丝电火花线切割机项目文档管理</w:t>
      </w:r>
      <w:bookmarkEnd w:id="9"/>
    </w:p>
    <w:p>
      <w:pPr>
        <w:pStyle w:val="Heading2"/>
        <w:rPr>
          <w:rFonts w:ascii="仿宋" w:eastAsia="仿宋" w:hAnsi="仿宋" w:cs="仿宋" w:hint="eastAsia"/>
          <w:lang w:eastAsia="zh-CN"/>
        </w:rPr>
      </w:pPr>
      <w:bookmarkStart w:id="10" w:name="_Toc1677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数控低速走丝电火花线切割机项目高度重视文档的质量和准确性，以支持数控低速走丝电火花线切割机项目的各项活动和决策。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文档的编制始于数控低速走丝电火花线切割机项目计划的初期，我们制定了详细的文档编制计划，明确了每个文档的内容、格式和编写责任人。在数控低速走丝电火花线切割机项目启动阶段，我们首先编制了数控低速走丝电火花线切割机项目章程，明确定义了数控低速走丝电火花线切割机项目的目标、范围、风险等关键要素。随后，数控低速走丝电火花线切割机项目团队根据计划陆续编制了需求文档、设计文档、测试文档等各类文档，确保数控低速走丝电火花线切割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控低速走丝电火花线切割机项目管理中的重要环节，旨在确保数控低速走丝电火花线切割机项目文档符合质量标准和数控低速走丝电火花线切割机项目需求。在数控低速走丝电火花线切割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控低速走丝电火花线切割机项目相关利益方和专业领域的专家对文档进行独立审查。这有助于获取更全面、客观的反馈，确保数控低速走丝电火花线切割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在文档编制与审查方面建立了严格的管理机制，通过规范的流程和多维度的审查，确保数控低速走丝电火花线切割机项目文档的质量、准确性和可靠性，为数控低速走丝电火花线切割机项目的顺利推进提供了有力支持。</w:t>
      </w:r>
    </w:p>
    <w:p>
      <w:pPr>
        <w:pStyle w:val="Heading2"/>
        <w:ind w:firstLine="560" w:firstLineChars="200"/>
        <w:rPr>
          <w:rFonts w:ascii="仿宋" w:eastAsia="仿宋" w:hAnsi="仿宋" w:cs="仿宋" w:hint="eastAsia"/>
          <w:sz w:val="28"/>
          <w:lang w:eastAsia="zh-CN"/>
        </w:rPr>
      </w:pPr>
      <w:bookmarkStart w:id="11" w:name="_Toc2553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在数控低速走丝电火花线切割机项目中，我们致力于优化文档发布与分发过程，以确保信息的高效传递和团队间协作的顺畅进行。以下是我们采取的关键优化策略：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我们通过多渠道发布文档，包括电子邮件、数控低速走丝电火花线切割机项目管理平台、内部网站等，以满足不同团队成员的偏好和需求。多渠道发布确保了信息的全面覆盖。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我们采用了精细的权限控制，确保只有授权人员可以访问敏感信息。这种安全措施保护了数控低速走丝电火花线切割机项目文档的机密性，防止了未经授权的信息泄露。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165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控低速走丝电火花线切割机项目生命周期中一个至关重要的环节，直接关系到数控低速走丝电火花线切割机项目信息的长期保存和历史记录的完整性。在数控低速走丝电火花线切割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4242"/>
      <w:r>
        <w:rPr>
          <w:rFonts w:ascii="仿宋" w:eastAsia="仿宋" w:hAnsi="仿宋" w:cs="仿宋" w:hint="eastAsia"/>
          <w:sz w:val="28"/>
          <w:lang w:eastAsia="zh-CN"/>
        </w:rPr>
        <w:t>四、数控低速走丝电火花线切割机项目建设背景及必要性分析</w:t>
      </w:r>
      <w:bookmarkEnd w:id="13"/>
    </w:p>
    <w:p>
      <w:pPr>
        <w:pStyle w:val="Heading2"/>
        <w:rPr>
          <w:rFonts w:ascii="仿宋" w:eastAsia="仿宋" w:hAnsi="仿宋" w:cs="仿宋" w:hint="eastAsia"/>
          <w:lang w:eastAsia="zh-CN"/>
        </w:rPr>
      </w:pPr>
      <w:bookmarkStart w:id="14" w:name="_Toc135"/>
      <w:r>
        <w:rPr>
          <w:rFonts w:ascii="仿宋" w:eastAsia="仿宋" w:hAnsi="仿宋" w:cs="仿宋" w:hint="eastAsia"/>
          <w:lang w:eastAsia="zh-CN"/>
        </w:rPr>
        <w:t>(一)、数控低速走丝电火花线切割机项目背景分析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低速走丝电火花线切割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低速走丝电火花线切割机项目在这个潮流中的定位。同时，我们将关注行业内涌现的新兴机遇，以便数控低速走丝电火花线切割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低速走丝电火花线切割机项目提供了强大的发展动力。我们将聚焦于行业内最新的技术发展趋势，包括但不限于人工智能、大数据分析、物联网等领域。通过深度的技术研究，我们将确保数控低速走丝电火花线切割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低速走丝电火花线切割机项目发展的源泉。我们将投入更多的精力对市场需求进行深入剖析，超越表面的需求，深入挖掘潜在的市场痛点和机遇。通过对市场需求的细致了解，数控低速走丝电火花线切割机项目将更有针对性地设计解决方案，满足市场的多样化需求，从而更好地促进数控低速走丝电火花线切割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低速走丝电火花线切割机项目战略至关重要。我们将对竞争态势进行更为深入的分析，包括但不限于市场份额、产品特点、客户满意度等多个维度。通过深度的竞争分析，数控低速走丝电火花线切割机项目将能够更准确地把握市场脉搏，制定具有竞争力的数控低速走丝电火花线切割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低速走丝电火花线切割机项目的发展具有直接的影响。我们将进行更为全面的法规和政策分析，了解行业发展中的潜在法律风险和合规挑战。通过充分了解和遵守相关法规，数控低速走丝电火花线切割机项目将确保在法律框架内合法合规运营，为数控低速走丝电火花线切割机项目的稳健发展提供有力支持。</w:t>
      </w:r>
    </w:p>
    <w:p>
      <w:pPr>
        <w:pStyle w:val="Heading2"/>
        <w:ind w:firstLine="560" w:firstLineChars="200"/>
        <w:rPr>
          <w:rFonts w:ascii="仿宋" w:eastAsia="仿宋" w:hAnsi="仿宋" w:cs="仿宋" w:hint="eastAsia"/>
          <w:sz w:val="28"/>
          <w:lang w:eastAsia="zh-CN"/>
        </w:rPr>
      </w:pPr>
      <w:bookmarkStart w:id="15" w:name="_Toc6151"/>
      <w:r>
        <w:rPr>
          <w:rFonts w:ascii="仿宋" w:eastAsia="仿宋" w:hAnsi="仿宋" w:cs="仿宋" w:hint="eastAsia"/>
          <w:sz w:val="28"/>
          <w:lang w:eastAsia="zh-CN"/>
        </w:rPr>
        <w:t>(二)、数控低速走丝电火花线切割机项目建设必要性分析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建设的迫切性源于对行业发展趋势的深刻洞察。我们正处于一个行业变革的时代，科技创新、数字化转型成为企业发展的关键动力。数控低速走丝电火花线切割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建设不仅仅是为了跟上潮流，更是为了通过技术创新推动企业的持续发展。通过引入先进的技术和解决方案，数控低速走丝电火花线切割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低速走丝电火花线切割机项目的建设成为必然选择，通过提高产品质量、拓展服务领域，从而在竞争中获得更多的机会。数控低速走丝电火花线切割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低速走丝电火花线切割机项目建设的必要性体现在对客户需求更精准的满足。通过数控低速走丝电火花线切割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建设的背后是对企业持续创新的追求。只有通过不断创新，企业才能在竞争中立于不败之地。数控低速走丝电火花线切割机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https://d.book118.com/626225014053010041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302F9B"/>
    <w:rsid w:val="5C302F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225014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2024-01-19T07:39:00Z</dcterms:created>
  <dcterms:modified xsi:type="dcterms:W3CDTF">2024-01-19T07:39:40Z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29C034B195354BE3BA0A4DE45A6BF0A9_11</vt:lpwstr>
  </property>
  <property fmtid="{D5CDD505-2E9C-101B-9397-08002B2CF9AE}" pid="3" name="KSOProductBuildVer">
    <vt:lpwstr>2052-12.1.0.16120</vt:lpwstr>
  </property>
</Properties>
</file>