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电抗器项目规划设计方案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4" w:history="1">
        <w:r>
          <w:rPr>
            <w:rFonts w:ascii="仿宋" w:eastAsia="仿宋" w:hAnsi="仿宋" w:cs="仿宋" w:hint="eastAsia"/>
            <w:lang w:eastAsia="zh-CN"/>
          </w:rPr>
          <w:t>概论</w:t>
        </w:r>
        <w:r>
          <w:tab/>
        </w:r>
        <w:r>
          <w:fldChar w:fldCharType="begin"/>
        </w:r>
        <w:r>
          <w:instrText xml:space="preserve"> PAGEREF _Toc7694 \h </w:instrText>
        </w:r>
        <w:r>
          <w:fldChar w:fldCharType="separate"/>
        </w:r>
        <w:r>
          <w:t>3</w:t>
        </w:r>
        <w:r>
          <w:fldChar w:fldCharType="end"/>
        </w:r>
      </w:hyperlink>
    </w:p>
    <w:p>
      <w:pPr>
        <w:pStyle w:val="TOC1"/>
        <w:tabs>
          <w:tab w:val="right" w:leader="dot" w:pos="8306"/>
        </w:tabs>
      </w:pPr>
      <w:hyperlink w:anchor="_Toc1238" w:history="1">
        <w:r>
          <w:rPr>
            <w:rFonts w:ascii="仿宋" w:eastAsia="仿宋" w:hAnsi="仿宋" w:cs="仿宋" w:hint="eastAsia"/>
            <w:lang w:eastAsia="zh-CN"/>
          </w:rPr>
          <w:t>一、电抗器项目建设单位说明</w:t>
        </w:r>
        <w:r>
          <w:tab/>
        </w:r>
        <w:r>
          <w:fldChar w:fldCharType="begin"/>
        </w:r>
        <w:r>
          <w:instrText xml:space="preserve"> PAGEREF _Toc1238 \h </w:instrText>
        </w:r>
        <w:r>
          <w:fldChar w:fldCharType="separate"/>
        </w:r>
        <w:r>
          <w:t>3</w:t>
        </w:r>
        <w:r>
          <w:fldChar w:fldCharType="end"/>
        </w:r>
      </w:hyperlink>
    </w:p>
    <w:p>
      <w:pPr>
        <w:pStyle w:val="TOC2"/>
        <w:tabs>
          <w:tab w:val="right" w:leader="dot" w:pos="8306"/>
        </w:tabs>
      </w:pPr>
      <w:hyperlink w:anchor="_Toc5385" w:history="1">
        <w:r>
          <w:rPr>
            <w:rFonts w:ascii="仿宋" w:eastAsia="仿宋" w:hAnsi="仿宋" w:cs="仿宋" w:hint="eastAsia"/>
            <w:lang w:eastAsia="zh-CN"/>
          </w:rPr>
          <w:t>(一)、电抗器项目承办单位基本情况</w:t>
        </w:r>
        <w:r>
          <w:tab/>
        </w:r>
        <w:r>
          <w:fldChar w:fldCharType="begin"/>
        </w:r>
        <w:r>
          <w:instrText xml:space="preserve"> PAGEREF _Toc5385 \h </w:instrText>
        </w:r>
        <w:r>
          <w:fldChar w:fldCharType="separate"/>
        </w:r>
        <w:r>
          <w:t>3</w:t>
        </w:r>
        <w:r>
          <w:fldChar w:fldCharType="end"/>
        </w:r>
      </w:hyperlink>
    </w:p>
    <w:p>
      <w:pPr>
        <w:pStyle w:val="TOC2"/>
        <w:tabs>
          <w:tab w:val="right" w:leader="dot" w:pos="8306"/>
        </w:tabs>
      </w:pPr>
      <w:hyperlink w:anchor="_Toc31487" w:history="1">
        <w:r>
          <w:rPr>
            <w:rFonts w:ascii="仿宋" w:eastAsia="仿宋" w:hAnsi="仿宋" w:cs="仿宋" w:hint="eastAsia"/>
            <w:lang w:eastAsia="zh-CN"/>
          </w:rPr>
          <w:t>(二)、公司经济效益分析</w:t>
        </w:r>
        <w:r>
          <w:tab/>
        </w:r>
        <w:r>
          <w:fldChar w:fldCharType="begin"/>
        </w:r>
        <w:r>
          <w:instrText xml:space="preserve"> PAGEREF _Toc31487 \h </w:instrText>
        </w:r>
        <w:r>
          <w:fldChar w:fldCharType="separate"/>
        </w:r>
        <w:r>
          <w:t>4</w:t>
        </w:r>
        <w:r>
          <w:fldChar w:fldCharType="end"/>
        </w:r>
      </w:hyperlink>
    </w:p>
    <w:p>
      <w:pPr>
        <w:pStyle w:val="TOC1"/>
        <w:tabs>
          <w:tab w:val="right" w:leader="dot" w:pos="8306"/>
        </w:tabs>
      </w:pPr>
      <w:hyperlink w:anchor="_Toc6370" w:history="1">
        <w:r>
          <w:rPr>
            <w:rFonts w:ascii="仿宋" w:eastAsia="仿宋" w:hAnsi="仿宋" w:cs="仿宋" w:hint="eastAsia"/>
            <w:lang w:eastAsia="zh-CN"/>
          </w:rPr>
          <w:t>二、电抗器项目概论</w:t>
        </w:r>
        <w:r>
          <w:tab/>
        </w:r>
        <w:r>
          <w:fldChar w:fldCharType="begin"/>
        </w:r>
        <w:r>
          <w:instrText xml:space="preserve"> PAGEREF _Toc6370 \h </w:instrText>
        </w:r>
        <w:r>
          <w:fldChar w:fldCharType="separate"/>
        </w:r>
        <w:r>
          <w:t>5</w:t>
        </w:r>
        <w:r>
          <w:fldChar w:fldCharType="end"/>
        </w:r>
      </w:hyperlink>
    </w:p>
    <w:p>
      <w:pPr>
        <w:pStyle w:val="TOC2"/>
        <w:tabs>
          <w:tab w:val="right" w:leader="dot" w:pos="8306"/>
        </w:tabs>
      </w:pPr>
      <w:hyperlink w:anchor="_Toc21910" w:history="1">
        <w:r>
          <w:rPr>
            <w:rFonts w:ascii="仿宋" w:eastAsia="仿宋" w:hAnsi="仿宋" w:cs="仿宋" w:hint="eastAsia"/>
            <w:lang w:eastAsia="zh-CN"/>
          </w:rPr>
          <w:t>(一)、电抗器项目概况</w:t>
        </w:r>
        <w:r>
          <w:tab/>
        </w:r>
        <w:r>
          <w:fldChar w:fldCharType="begin"/>
        </w:r>
        <w:r>
          <w:instrText xml:space="preserve"> PAGEREF _Toc21910 \h </w:instrText>
        </w:r>
        <w:r>
          <w:fldChar w:fldCharType="separate"/>
        </w:r>
        <w:r>
          <w:t>5</w:t>
        </w:r>
        <w:r>
          <w:fldChar w:fldCharType="end"/>
        </w:r>
      </w:hyperlink>
    </w:p>
    <w:p>
      <w:pPr>
        <w:pStyle w:val="TOC2"/>
        <w:tabs>
          <w:tab w:val="right" w:leader="dot" w:pos="8306"/>
        </w:tabs>
      </w:pPr>
      <w:hyperlink w:anchor="_Toc2894" w:history="1">
        <w:r>
          <w:rPr>
            <w:rFonts w:ascii="仿宋" w:eastAsia="仿宋" w:hAnsi="仿宋" w:cs="仿宋" w:hint="eastAsia"/>
            <w:lang w:eastAsia="zh-CN"/>
          </w:rPr>
          <w:t>(二)、电抗器项目目标</w:t>
        </w:r>
        <w:r>
          <w:tab/>
        </w:r>
        <w:r>
          <w:fldChar w:fldCharType="begin"/>
        </w:r>
        <w:r>
          <w:instrText xml:space="preserve"> PAGEREF _Toc2894 \h </w:instrText>
        </w:r>
        <w:r>
          <w:fldChar w:fldCharType="separate"/>
        </w:r>
        <w:r>
          <w:t>7</w:t>
        </w:r>
        <w:r>
          <w:fldChar w:fldCharType="end"/>
        </w:r>
      </w:hyperlink>
    </w:p>
    <w:p>
      <w:pPr>
        <w:pStyle w:val="TOC2"/>
        <w:tabs>
          <w:tab w:val="right" w:leader="dot" w:pos="8306"/>
        </w:tabs>
      </w:pPr>
      <w:hyperlink w:anchor="_Toc23006" w:history="1">
        <w:r>
          <w:rPr>
            <w:rFonts w:ascii="仿宋" w:eastAsia="仿宋" w:hAnsi="仿宋" w:cs="仿宋" w:hint="eastAsia"/>
            <w:lang w:eastAsia="zh-CN"/>
          </w:rPr>
          <w:t>(三)、电抗器项目提出的理由</w:t>
        </w:r>
        <w:r>
          <w:tab/>
        </w:r>
        <w:r>
          <w:fldChar w:fldCharType="begin"/>
        </w:r>
        <w:r>
          <w:instrText xml:space="preserve"> PAGEREF _Toc23006 \h </w:instrText>
        </w:r>
        <w:r>
          <w:fldChar w:fldCharType="separate"/>
        </w:r>
        <w:r>
          <w:t>8</w:t>
        </w:r>
        <w:r>
          <w:fldChar w:fldCharType="end"/>
        </w:r>
      </w:hyperlink>
    </w:p>
    <w:p>
      <w:pPr>
        <w:pStyle w:val="TOC2"/>
        <w:tabs>
          <w:tab w:val="right" w:leader="dot" w:pos="8306"/>
        </w:tabs>
      </w:pPr>
      <w:hyperlink w:anchor="_Toc17784" w:history="1">
        <w:r>
          <w:rPr>
            <w:rFonts w:ascii="仿宋" w:eastAsia="仿宋" w:hAnsi="仿宋" w:cs="仿宋" w:hint="eastAsia"/>
            <w:lang w:eastAsia="zh-CN"/>
          </w:rPr>
          <w:t>(四)、电抗器项目意义</w:t>
        </w:r>
        <w:r>
          <w:tab/>
        </w:r>
        <w:r>
          <w:fldChar w:fldCharType="begin"/>
        </w:r>
        <w:r>
          <w:instrText xml:space="preserve"> PAGEREF _Toc17784 \h </w:instrText>
        </w:r>
        <w:r>
          <w:fldChar w:fldCharType="separate"/>
        </w:r>
        <w:r>
          <w:t>9</w:t>
        </w:r>
        <w:r>
          <w:fldChar w:fldCharType="end"/>
        </w:r>
      </w:hyperlink>
    </w:p>
    <w:p>
      <w:pPr>
        <w:pStyle w:val="TOC2"/>
        <w:tabs>
          <w:tab w:val="right" w:leader="dot" w:pos="8306"/>
        </w:tabs>
      </w:pPr>
      <w:hyperlink w:anchor="_Toc18809" w:history="1">
        <w:r>
          <w:rPr>
            <w:rFonts w:ascii="仿宋" w:eastAsia="仿宋" w:hAnsi="仿宋" w:cs="仿宋" w:hint="eastAsia"/>
            <w:lang w:eastAsia="zh-CN"/>
          </w:rPr>
          <w:t>(五)、电抗器项目背景</w:t>
        </w:r>
        <w:r>
          <w:tab/>
        </w:r>
        <w:r>
          <w:fldChar w:fldCharType="begin"/>
        </w:r>
        <w:r>
          <w:instrText xml:space="preserve"> PAGEREF _Toc18809 \h </w:instrText>
        </w:r>
        <w:r>
          <w:fldChar w:fldCharType="separate"/>
        </w:r>
        <w:r>
          <w:t>10</w:t>
        </w:r>
        <w:r>
          <w:fldChar w:fldCharType="end"/>
        </w:r>
      </w:hyperlink>
    </w:p>
    <w:p>
      <w:pPr>
        <w:pStyle w:val="TOC1"/>
        <w:tabs>
          <w:tab w:val="right" w:leader="dot" w:pos="8306"/>
        </w:tabs>
      </w:pPr>
      <w:hyperlink w:anchor="_Toc17148" w:history="1">
        <w:r>
          <w:rPr>
            <w:rFonts w:ascii="仿宋" w:eastAsia="仿宋" w:hAnsi="仿宋" w:cs="仿宋" w:hint="eastAsia"/>
            <w:lang w:eastAsia="zh-CN"/>
          </w:rPr>
          <w:t>三、电抗器项目建设背景及必要性分析</w:t>
        </w:r>
        <w:r>
          <w:tab/>
        </w:r>
        <w:r>
          <w:fldChar w:fldCharType="begin"/>
        </w:r>
        <w:r>
          <w:instrText xml:space="preserve"> PAGEREF _Toc17148 \h </w:instrText>
        </w:r>
        <w:r>
          <w:fldChar w:fldCharType="separate"/>
        </w:r>
        <w:r>
          <w:t>11</w:t>
        </w:r>
        <w:r>
          <w:fldChar w:fldCharType="end"/>
        </w:r>
      </w:hyperlink>
    </w:p>
    <w:p>
      <w:pPr>
        <w:pStyle w:val="TOC2"/>
        <w:tabs>
          <w:tab w:val="right" w:leader="dot" w:pos="8306"/>
        </w:tabs>
      </w:pPr>
      <w:hyperlink w:anchor="_Toc30734" w:history="1">
        <w:r>
          <w:rPr>
            <w:rFonts w:ascii="仿宋" w:eastAsia="仿宋" w:hAnsi="仿宋" w:cs="仿宋" w:hint="eastAsia"/>
            <w:lang w:eastAsia="zh-CN"/>
          </w:rPr>
          <w:t>(一)、电抗器项目背景分析</w:t>
        </w:r>
        <w:r>
          <w:tab/>
        </w:r>
        <w:r>
          <w:fldChar w:fldCharType="begin"/>
        </w:r>
        <w:r>
          <w:instrText xml:space="preserve"> PAGEREF _Toc30734 \h </w:instrText>
        </w:r>
        <w:r>
          <w:fldChar w:fldCharType="separate"/>
        </w:r>
        <w:r>
          <w:t>11</w:t>
        </w:r>
        <w:r>
          <w:fldChar w:fldCharType="end"/>
        </w:r>
      </w:hyperlink>
    </w:p>
    <w:p>
      <w:pPr>
        <w:pStyle w:val="TOC2"/>
        <w:tabs>
          <w:tab w:val="right" w:leader="dot" w:pos="8306"/>
        </w:tabs>
      </w:pPr>
      <w:hyperlink w:anchor="_Toc7541" w:history="1">
        <w:r>
          <w:rPr>
            <w:rFonts w:ascii="仿宋" w:eastAsia="仿宋" w:hAnsi="仿宋" w:cs="仿宋" w:hint="eastAsia"/>
            <w:lang w:eastAsia="zh-CN"/>
          </w:rPr>
          <w:t>(二)、电抗器项目建设必要性分析</w:t>
        </w:r>
        <w:r>
          <w:tab/>
        </w:r>
        <w:r>
          <w:fldChar w:fldCharType="begin"/>
        </w:r>
        <w:r>
          <w:instrText xml:space="preserve"> PAGEREF _Toc7541 \h </w:instrText>
        </w:r>
        <w:r>
          <w:fldChar w:fldCharType="separate"/>
        </w:r>
        <w:r>
          <w:t>13</w:t>
        </w:r>
        <w:r>
          <w:fldChar w:fldCharType="end"/>
        </w:r>
      </w:hyperlink>
    </w:p>
    <w:p>
      <w:pPr>
        <w:pStyle w:val="TOC1"/>
        <w:tabs>
          <w:tab w:val="right" w:leader="dot" w:pos="8306"/>
        </w:tabs>
      </w:pPr>
      <w:hyperlink w:anchor="_Toc8986" w:history="1">
        <w:r>
          <w:rPr>
            <w:rFonts w:ascii="仿宋" w:eastAsia="仿宋" w:hAnsi="仿宋" w:cs="仿宋" w:hint="eastAsia"/>
            <w:lang w:eastAsia="zh-CN"/>
          </w:rPr>
          <w:t>四、电抗器项目可持续发展</w:t>
        </w:r>
        <w:r>
          <w:tab/>
        </w:r>
        <w:r>
          <w:fldChar w:fldCharType="begin"/>
        </w:r>
        <w:r>
          <w:instrText xml:space="preserve"> PAGEREF _Toc8986 \h </w:instrText>
        </w:r>
        <w:r>
          <w:fldChar w:fldCharType="separate"/>
        </w:r>
        <w:r>
          <w:t>14</w:t>
        </w:r>
        <w:r>
          <w:fldChar w:fldCharType="end"/>
        </w:r>
      </w:hyperlink>
    </w:p>
    <w:p>
      <w:pPr>
        <w:pStyle w:val="TOC2"/>
        <w:tabs>
          <w:tab w:val="right" w:leader="dot" w:pos="8306"/>
        </w:tabs>
      </w:pPr>
      <w:hyperlink w:anchor="_Toc9616" w:history="1">
        <w:r>
          <w:rPr>
            <w:rFonts w:ascii="仿宋" w:eastAsia="仿宋" w:hAnsi="仿宋" w:cs="仿宋" w:hint="eastAsia"/>
            <w:lang w:eastAsia="zh-CN"/>
          </w:rPr>
          <w:t>(一)、可持续战略与实践</w:t>
        </w:r>
        <w:r>
          <w:tab/>
        </w:r>
        <w:r>
          <w:fldChar w:fldCharType="begin"/>
        </w:r>
        <w:r>
          <w:instrText xml:space="preserve"> PAGEREF _Toc9616 \h </w:instrText>
        </w:r>
        <w:r>
          <w:fldChar w:fldCharType="separate"/>
        </w:r>
        <w:r>
          <w:t>14</w:t>
        </w:r>
        <w:r>
          <w:fldChar w:fldCharType="end"/>
        </w:r>
      </w:hyperlink>
    </w:p>
    <w:p>
      <w:pPr>
        <w:pStyle w:val="TOC2"/>
        <w:tabs>
          <w:tab w:val="right" w:leader="dot" w:pos="8306"/>
        </w:tabs>
      </w:pPr>
      <w:hyperlink w:anchor="_Toc17708" w:history="1">
        <w:r>
          <w:rPr>
            <w:rFonts w:ascii="仿宋" w:eastAsia="仿宋" w:hAnsi="仿宋" w:cs="仿宋" w:hint="eastAsia"/>
            <w:lang w:eastAsia="zh-CN"/>
          </w:rPr>
          <w:t>(二)、环保与社会责任</w:t>
        </w:r>
        <w:r>
          <w:tab/>
        </w:r>
        <w:r>
          <w:fldChar w:fldCharType="begin"/>
        </w:r>
        <w:r>
          <w:instrText xml:space="preserve"> PAGEREF _Toc17708 \h </w:instrText>
        </w:r>
        <w:r>
          <w:fldChar w:fldCharType="separate"/>
        </w:r>
        <w:r>
          <w:t>15</w:t>
        </w:r>
        <w:r>
          <w:fldChar w:fldCharType="end"/>
        </w:r>
      </w:hyperlink>
    </w:p>
    <w:p>
      <w:pPr>
        <w:pStyle w:val="TOC1"/>
        <w:tabs>
          <w:tab w:val="right" w:leader="dot" w:pos="8306"/>
        </w:tabs>
      </w:pPr>
      <w:hyperlink w:anchor="_Toc3539" w:history="1">
        <w:r>
          <w:rPr>
            <w:rFonts w:ascii="仿宋" w:eastAsia="仿宋" w:hAnsi="仿宋" w:cs="仿宋" w:hint="eastAsia"/>
            <w:lang w:eastAsia="zh-CN"/>
          </w:rPr>
          <w:t>五、工艺说明</w:t>
        </w:r>
        <w:r>
          <w:tab/>
        </w:r>
        <w:r>
          <w:fldChar w:fldCharType="begin"/>
        </w:r>
        <w:r>
          <w:instrText xml:space="preserve"> PAGEREF _Toc3539 \h </w:instrText>
        </w:r>
        <w:r>
          <w:fldChar w:fldCharType="separate"/>
        </w:r>
        <w:r>
          <w:t>15</w:t>
        </w:r>
        <w:r>
          <w:fldChar w:fldCharType="end"/>
        </w:r>
      </w:hyperlink>
    </w:p>
    <w:p>
      <w:pPr>
        <w:pStyle w:val="TOC2"/>
        <w:tabs>
          <w:tab w:val="right" w:leader="dot" w:pos="8306"/>
        </w:tabs>
      </w:pPr>
      <w:hyperlink w:anchor="_Toc10269" w:history="1">
        <w:r>
          <w:rPr>
            <w:rFonts w:ascii="仿宋" w:eastAsia="仿宋" w:hAnsi="仿宋" w:cs="仿宋" w:hint="eastAsia"/>
            <w:lang w:eastAsia="zh-CN"/>
          </w:rPr>
          <w:t>(一)、技术管理特点</w:t>
        </w:r>
        <w:r>
          <w:tab/>
        </w:r>
        <w:r>
          <w:fldChar w:fldCharType="begin"/>
        </w:r>
        <w:r>
          <w:instrText xml:space="preserve"> PAGEREF _Toc10269 \h </w:instrText>
        </w:r>
        <w:r>
          <w:fldChar w:fldCharType="separate"/>
        </w:r>
        <w:r>
          <w:t>15</w:t>
        </w:r>
        <w:r>
          <w:fldChar w:fldCharType="end"/>
        </w:r>
      </w:hyperlink>
    </w:p>
    <w:p>
      <w:pPr>
        <w:pStyle w:val="TOC2"/>
        <w:tabs>
          <w:tab w:val="right" w:leader="dot" w:pos="8306"/>
        </w:tabs>
      </w:pPr>
      <w:hyperlink w:anchor="_Toc31858" w:history="1">
        <w:r>
          <w:rPr>
            <w:rFonts w:ascii="仿宋" w:eastAsia="仿宋" w:hAnsi="仿宋" w:cs="仿宋" w:hint="eastAsia"/>
            <w:lang w:eastAsia="zh-CN"/>
          </w:rPr>
          <w:t>(二)、电抗器项目工艺技术设计方案</w:t>
        </w:r>
        <w:r>
          <w:tab/>
        </w:r>
        <w:r>
          <w:fldChar w:fldCharType="begin"/>
        </w:r>
        <w:r>
          <w:instrText xml:space="preserve"> PAGEREF _Toc31858 \h </w:instrText>
        </w:r>
        <w:r>
          <w:fldChar w:fldCharType="separate"/>
        </w:r>
        <w:r>
          <w:t>17</w:t>
        </w:r>
        <w:r>
          <w:fldChar w:fldCharType="end"/>
        </w:r>
      </w:hyperlink>
    </w:p>
    <w:p>
      <w:pPr>
        <w:pStyle w:val="TOC2"/>
        <w:tabs>
          <w:tab w:val="right" w:leader="dot" w:pos="8306"/>
        </w:tabs>
      </w:pPr>
      <w:hyperlink w:anchor="_Toc22027" w:history="1">
        <w:r>
          <w:rPr>
            <w:rFonts w:ascii="仿宋" w:eastAsia="仿宋" w:hAnsi="仿宋" w:cs="仿宋" w:hint="eastAsia"/>
            <w:lang w:eastAsia="zh-CN"/>
          </w:rPr>
          <w:t>(三)、设备选型方案</w:t>
        </w:r>
        <w:r>
          <w:tab/>
        </w:r>
        <w:r>
          <w:fldChar w:fldCharType="begin"/>
        </w:r>
        <w:r>
          <w:instrText xml:space="preserve"> PAGEREF _Toc22027 \h </w:instrText>
        </w:r>
        <w:r>
          <w:fldChar w:fldCharType="separate"/>
        </w:r>
        <w:r>
          <w:t>18</w:t>
        </w:r>
        <w:r>
          <w:fldChar w:fldCharType="end"/>
        </w:r>
      </w:hyperlink>
    </w:p>
    <w:p>
      <w:pPr>
        <w:pStyle w:val="TOC1"/>
        <w:tabs>
          <w:tab w:val="right" w:leader="dot" w:pos="8306"/>
        </w:tabs>
      </w:pPr>
      <w:hyperlink w:anchor="_Toc17636" w:history="1">
        <w:r>
          <w:rPr>
            <w:rFonts w:ascii="仿宋" w:eastAsia="仿宋" w:hAnsi="仿宋" w:cs="仿宋" w:hint="eastAsia"/>
            <w:lang w:eastAsia="zh-CN"/>
          </w:rPr>
          <w:t>六、市场分析、调研</w:t>
        </w:r>
        <w:r>
          <w:tab/>
        </w:r>
        <w:r>
          <w:fldChar w:fldCharType="begin"/>
        </w:r>
        <w:r>
          <w:instrText xml:space="preserve"> PAGEREF _Toc17636 \h </w:instrText>
        </w:r>
        <w:r>
          <w:fldChar w:fldCharType="separate"/>
        </w:r>
        <w:r>
          <w:t>19</w:t>
        </w:r>
        <w:r>
          <w:fldChar w:fldCharType="end"/>
        </w:r>
      </w:hyperlink>
    </w:p>
    <w:p>
      <w:pPr>
        <w:pStyle w:val="TOC2"/>
        <w:tabs>
          <w:tab w:val="right" w:leader="dot" w:pos="8306"/>
        </w:tabs>
      </w:pPr>
      <w:hyperlink w:anchor="_Toc18204" w:history="1">
        <w:r>
          <w:rPr>
            <w:rFonts w:ascii="仿宋" w:eastAsia="仿宋" w:hAnsi="仿宋" w:cs="仿宋" w:hint="eastAsia"/>
            <w:lang w:eastAsia="zh-CN"/>
          </w:rPr>
          <w:t>(一)、电抗器行业分析</w:t>
        </w:r>
        <w:r>
          <w:tab/>
        </w:r>
        <w:r>
          <w:fldChar w:fldCharType="begin"/>
        </w:r>
        <w:r>
          <w:instrText xml:space="preserve"> PAGEREF _Toc18204 \h </w:instrText>
        </w:r>
        <w:r>
          <w:fldChar w:fldCharType="separate"/>
        </w:r>
        <w:r>
          <w:t>19</w:t>
        </w:r>
        <w:r>
          <w:fldChar w:fldCharType="end"/>
        </w:r>
      </w:hyperlink>
    </w:p>
    <w:p>
      <w:pPr>
        <w:pStyle w:val="TOC2"/>
        <w:tabs>
          <w:tab w:val="right" w:leader="dot" w:pos="8306"/>
        </w:tabs>
      </w:pPr>
      <w:hyperlink w:anchor="_Toc20252" w:history="1">
        <w:r>
          <w:rPr>
            <w:rFonts w:ascii="仿宋" w:eastAsia="仿宋" w:hAnsi="仿宋" w:cs="仿宋" w:hint="eastAsia"/>
            <w:lang w:eastAsia="zh-CN"/>
          </w:rPr>
          <w:t>(二)、电抗器市场分析预测</w:t>
        </w:r>
        <w:r>
          <w:tab/>
        </w:r>
        <w:r>
          <w:fldChar w:fldCharType="begin"/>
        </w:r>
        <w:r>
          <w:instrText xml:space="preserve"> PAGEREF _Toc20252 \h </w:instrText>
        </w:r>
        <w:r>
          <w:fldChar w:fldCharType="separate"/>
        </w:r>
        <w:r>
          <w:t>20</w:t>
        </w:r>
        <w:r>
          <w:fldChar w:fldCharType="end"/>
        </w:r>
      </w:hyperlink>
    </w:p>
    <w:p>
      <w:pPr>
        <w:pStyle w:val="TOC1"/>
        <w:tabs>
          <w:tab w:val="right" w:leader="dot" w:pos="8306"/>
        </w:tabs>
      </w:pPr>
      <w:hyperlink w:anchor="_Toc23118" w:history="1">
        <w:r>
          <w:rPr>
            <w:rFonts w:ascii="仿宋" w:eastAsia="仿宋" w:hAnsi="仿宋" w:cs="仿宋" w:hint="eastAsia"/>
            <w:lang w:eastAsia="zh-CN"/>
          </w:rPr>
          <w:t>七、电抗器项目创新与研发</w:t>
        </w:r>
        <w:r>
          <w:tab/>
        </w:r>
        <w:r>
          <w:fldChar w:fldCharType="begin"/>
        </w:r>
        <w:r>
          <w:instrText xml:space="preserve"> PAGEREF _Toc23118 \h </w:instrText>
        </w:r>
        <w:r>
          <w:fldChar w:fldCharType="separate"/>
        </w:r>
        <w:r>
          <w:t>21</w:t>
        </w:r>
        <w:r>
          <w:fldChar w:fldCharType="end"/>
        </w:r>
      </w:hyperlink>
    </w:p>
    <w:p>
      <w:pPr>
        <w:pStyle w:val="TOC2"/>
        <w:tabs>
          <w:tab w:val="right" w:leader="dot" w:pos="8306"/>
        </w:tabs>
      </w:pPr>
      <w:hyperlink w:anchor="_Toc8595" w:history="1">
        <w:r>
          <w:rPr>
            <w:rFonts w:ascii="仿宋" w:eastAsia="仿宋" w:hAnsi="仿宋" w:cs="仿宋" w:hint="eastAsia"/>
            <w:lang w:eastAsia="zh-CN"/>
          </w:rPr>
          <w:t>(一)、创新策略与方向</w:t>
        </w:r>
        <w:r>
          <w:tab/>
        </w:r>
        <w:r>
          <w:fldChar w:fldCharType="begin"/>
        </w:r>
        <w:r>
          <w:instrText xml:space="preserve"> PAGEREF _Toc8595 \h </w:instrText>
        </w:r>
        <w:r>
          <w:fldChar w:fldCharType="separate"/>
        </w:r>
        <w:r>
          <w:t>21</w:t>
        </w:r>
        <w:r>
          <w:fldChar w:fldCharType="end"/>
        </w:r>
      </w:hyperlink>
    </w:p>
    <w:p>
      <w:pPr>
        <w:pStyle w:val="TOC2"/>
        <w:tabs>
          <w:tab w:val="right" w:leader="dot" w:pos="8306"/>
        </w:tabs>
      </w:pPr>
      <w:hyperlink w:anchor="_Toc23012" w:history="1">
        <w:r>
          <w:rPr>
            <w:rFonts w:ascii="仿宋" w:eastAsia="仿宋" w:hAnsi="仿宋" w:cs="仿宋" w:hint="eastAsia"/>
            <w:lang w:eastAsia="zh-CN"/>
          </w:rPr>
          <w:t>(二)、研发规划与投入</w:t>
        </w:r>
        <w:r>
          <w:tab/>
        </w:r>
        <w:r>
          <w:fldChar w:fldCharType="begin"/>
        </w:r>
        <w:r>
          <w:instrText xml:space="preserve"> PAGEREF _Toc23012 \h </w:instrText>
        </w:r>
        <w:r>
          <w:fldChar w:fldCharType="separate"/>
        </w:r>
        <w:r>
          <w:t>22</w:t>
        </w:r>
        <w:r>
          <w:fldChar w:fldCharType="end"/>
        </w:r>
      </w:hyperlink>
    </w:p>
    <w:p>
      <w:pPr>
        <w:pStyle w:val="TOC1"/>
        <w:tabs>
          <w:tab w:val="right" w:leader="dot" w:pos="8306"/>
        </w:tabs>
      </w:pPr>
      <w:hyperlink w:anchor="_Toc27775" w:history="1">
        <w:r>
          <w:rPr>
            <w:rFonts w:ascii="仿宋" w:eastAsia="仿宋" w:hAnsi="仿宋" w:cs="仿宋" w:hint="eastAsia"/>
            <w:lang w:eastAsia="zh-CN"/>
          </w:rPr>
          <w:t>八、电抗器项目风险管理</w:t>
        </w:r>
        <w:r>
          <w:tab/>
        </w:r>
        <w:r>
          <w:fldChar w:fldCharType="begin"/>
        </w:r>
        <w:r>
          <w:instrText xml:space="preserve"> PAGEREF _Toc27775 \h </w:instrText>
        </w:r>
        <w:r>
          <w:fldChar w:fldCharType="separate"/>
        </w:r>
        <w:r>
          <w:t>24</w:t>
        </w:r>
        <w:r>
          <w:fldChar w:fldCharType="end"/>
        </w:r>
      </w:hyperlink>
    </w:p>
    <w:p>
      <w:pPr>
        <w:pStyle w:val="TOC2"/>
        <w:tabs>
          <w:tab w:val="right" w:leader="dot" w:pos="8306"/>
        </w:tabs>
      </w:pPr>
      <w:hyperlink w:anchor="_Toc4150" w:history="1">
        <w:r>
          <w:rPr>
            <w:rFonts w:ascii="仿宋" w:eastAsia="仿宋" w:hAnsi="仿宋" w:cs="仿宋" w:hint="eastAsia"/>
            <w:lang w:eastAsia="zh-CN"/>
          </w:rPr>
          <w:t>(一)、风险识别与评估</w:t>
        </w:r>
        <w:r>
          <w:tab/>
        </w:r>
        <w:r>
          <w:fldChar w:fldCharType="begin"/>
        </w:r>
        <w:r>
          <w:instrText xml:space="preserve"> PAGEREF _Toc4150 \h </w:instrText>
        </w:r>
        <w:r>
          <w:fldChar w:fldCharType="separate"/>
        </w:r>
        <w:r>
          <w:t>24</w:t>
        </w:r>
        <w:r>
          <w:fldChar w:fldCharType="end"/>
        </w:r>
      </w:hyperlink>
    </w:p>
    <w:p>
      <w:pPr>
        <w:pStyle w:val="TOC2"/>
        <w:tabs>
          <w:tab w:val="right" w:leader="dot" w:pos="8306"/>
        </w:tabs>
      </w:pPr>
      <w:hyperlink w:anchor="_Toc10222" w:history="1">
        <w:r>
          <w:rPr>
            <w:rFonts w:ascii="仿宋" w:eastAsia="仿宋" w:hAnsi="仿宋" w:cs="仿宋" w:hint="eastAsia"/>
            <w:lang w:eastAsia="zh-CN"/>
          </w:rPr>
          <w:t>(二)、风险应对策略</w:t>
        </w:r>
        <w:r>
          <w:tab/>
        </w:r>
        <w:r>
          <w:fldChar w:fldCharType="begin"/>
        </w:r>
        <w:r>
          <w:instrText xml:space="preserve"> PAGEREF _Toc10222 \h </w:instrText>
        </w:r>
        <w:r>
          <w:fldChar w:fldCharType="separate"/>
        </w:r>
        <w:r>
          <w:t>25</w:t>
        </w:r>
        <w:r>
          <w:fldChar w:fldCharType="end"/>
        </w:r>
      </w:hyperlink>
    </w:p>
    <w:p>
      <w:pPr>
        <w:pStyle w:val="TOC2"/>
        <w:tabs>
          <w:tab w:val="right" w:leader="dot" w:pos="8306"/>
        </w:tabs>
      </w:pPr>
      <w:hyperlink w:anchor="_Toc22498" w:history="1">
        <w:r>
          <w:rPr>
            <w:rFonts w:ascii="仿宋" w:eastAsia="仿宋" w:hAnsi="仿宋" w:cs="仿宋" w:hint="eastAsia"/>
            <w:lang w:eastAsia="zh-CN"/>
          </w:rPr>
          <w:t>(三)、风险监控与控制</w:t>
        </w:r>
        <w:r>
          <w:tab/>
        </w:r>
        <w:r>
          <w:fldChar w:fldCharType="begin"/>
        </w:r>
        <w:r>
          <w:instrText xml:space="preserve"> PAGEREF _Toc22498 \h </w:instrText>
        </w:r>
        <w:r>
          <w:fldChar w:fldCharType="separate"/>
        </w:r>
        <w:r>
          <w:t>27</w:t>
        </w:r>
        <w:r>
          <w:fldChar w:fldCharType="end"/>
        </w:r>
      </w:hyperlink>
    </w:p>
    <w:p>
      <w:pPr>
        <w:pStyle w:val="TOC1"/>
        <w:tabs>
          <w:tab w:val="right" w:leader="dot" w:pos="8306"/>
        </w:tabs>
      </w:pPr>
      <w:hyperlink w:anchor="_Toc9122" w:history="1">
        <w:r>
          <w:rPr>
            <w:rFonts w:ascii="仿宋" w:eastAsia="仿宋" w:hAnsi="仿宋" w:cs="仿宋" w:hint="eastAsia"/>
            <w:lang w:eastAsia="zh-CN"/>
          </w:rPr>
          <w:t>九、电抗器项目投资规划</w:t>
        </w:r>
        <w:r>
          <w:tab/>
        </w:r>
        <w:r>
          <w:fldChar w:fldCharType="begin"/>
        </w:r>
        <w:r>
          <w:instrText xml:space="preserve"> PAGEREF _Toc9122 \h </w:instrText>
        </w:r>
        <w:r>
          <w:fldChar w:fldCharType="separate"/>
        </w:r>
        <w:r>
          <w:t>28</w:t>
        </w:r>
        <w:r>
          <w:fldChar w:fldCharType="end"/>
        </w:r>
      </w:hyperlink>
    </w:p>
    <w:p>
      <w:pPr>
        <w:pStyle w:val="TOC2"/>
        <w:tabs>
          <w:tab w:val="right" w:leader="dot" w:pos="8306"/>
        </w:tabs>
      </w:pPr>
      <w:hyperlink w:anchor="_Toc10936" w:history="1">
        <w:r>
          <w:rPr>
            <w:rFonts w:ascii="仿宋" w:eastAsia="仿宋" w:hAnsi="仿宋" w:cs="仿宋" w:hint="eastAsia"/>
            <w:lang w:eastAsia="zh-CN"/>
          </w:rPr>
          <w:t>(一)、电抗器项目总投资估算</w:t>
        </w:r>
        <w:r>
          <w:tab/>
        </w:r>
        <w:r>
          <w:fldChar w:fldCharType="begin"/>
        </w:r>
        <w:r>
          <w:instrText xml:space="preserve"> PAGEREF _Toc10936 \h </w:instrText>
        </w:r>
        <w:r>
          <w:fldChar w:fldCharType="separate"/>
        </w:r>
        <w:r>
          <w:t>28</w:t>
        </w:r>
        <w:r>
          <w:fldChar w:fldCharType="end"/>
        </w:r>
      </w:hyperlink>
    </w:p>
    <w:p>
      <w:pPr>
        <w:pStyle w:val="TOC2"/>
        <w:tabs>
          <w:tab w:val="right" w:leader="dot" w:pos="8306"/>
        </w:tabs>
      </w:pPr>
      <w:hyperlink w:anchor="_Toc7905" w:history="1">
        <w:r>
          <w:rPr>
            <w:rFonts w:ascii="仿宋" w:eastAsia="仿宋" w:hAnsi="仿宋" w:cs="仿宋" w:hint="eastAsia"/>
            <w:lang w:eastAsia="zh-CN"/>
          </w:rPr>
          <w:t>(二)、资金筹措</w:t>
        </w:r>
        <w:r>
          <w:tab/>
        </w:r>
        <w:r>
          <w:fldChar w:fldCharType="begin"/>
        </w:r>
        <w:r>
          <w:instrText xml:space="preserve"> PAGEREF _Toc7905 \h </w:instrText>
        </w:r>
        <w:r>
          <w:fldChar w:fldCharType="separate"/>
        </w:r>
        <w:r>
          <w:t>29</w:t>
        </w:r>
        <w:r>
          <w:fldChar w:fldCharType="end"/>
        </w:r>
      </w:hyperlink>
    </w:p>
    <w:p>
      <w:pPr>
        <w:pStyle w:val="TOC1"/>
        <w:tabs>
          <w:tab w:val="right" w:leader="dot" w:pos="8306"/>
        </w:tabs>
      </w:pPr>
      <w:hyperlink w:anchor="_Toc3288" w:history="1">
        <w:r>
          <w:rPr>
            <w:rFonts w:ascii="仿宋" w:eastAsia="仿宋" w:hAnsi="仿宋" w:cs="仿宋" w:hint="eastAsia"/>
            <w:lang w:eastAsia="zh-CN"/>
          </w:rPr>
          <w:t>十、电抗器项目环境影响分析</w:t>
        </w:r>
        <w:r>
          <w:tab/>
        </w:r>
        <w:r>
          <w:fldChar w:fldCharType="begin"/>
        </w:r>
        <w:r>
          <w:instrText xml:space="preserve"> PAGEREF _Toc3288 \h </w:instrText>
        </w:r>
        <w:r>
          <w:fldChar w:fldCharType="separate"/>
        </w:r>
        <w:r>
          <w:t>30</w:t>
        </w:r>
        <w:r>
          <w:fldChar w:fldCharType="end"/>
        </w:r>
      </w:hyperlink>
    </w:p>
    <w:p>
      <w:pPr>
        <w:pStyle w:val="TOC2"/>
        <w:tabs>
          <w:tab w:val="right" w:leader="dot" w:pos="8306"/>
        </w:tabs>
      </w:pPr>
      <w:hyperlink w:anchor="_Toc28557" w:history="1">
        <w:r>
          <w:rPr>
            <w:rFonts w:ascii="仿宋" w:eastAsia="仿宋" w:hAnsi="仿宋" w:cs="仿宋" w:hint="eastAsia"/>
            <w:lang w:eastAsia="zh-CN"/>
          </w:rPr>
          <w:t>(一)、建设区域环境质量现状</w:t>
        </w:r>
        <w:r>
          <w:tab/>
        </w:r>
        <w:r>
          <w:fldChar w:fldCharType="begin"/>
        </w:r>
        <w:r>
          <w:instrText xml:space="preserve"> PAGEREF _Toc28557 \h </w:instrText>
        </w:r>
        <w:r>
          <w:fldChar w:fldCharType="separate"/>
        </w:r>
        <w:r>
          <w:t>30</w:t>
        </w:r>
        <w:r>
          <w:fldChar w:fldCharType="end"/>
        </w:r>
      </w:hyperlink>
    </w:p>
    <w:p>
      <w:pPr>
        <w:pStyle w:val="TOC2"/>
        <w:tabs>
          <w:tab w:val="right" w:leader="dot" w:pos="8306"/>
        </w:tabs>
      </w:pPr>
      <w:hyperlink w:anchor="_Toc24019" w:history="1">
        <w:r>
          <w:rPr>
            <w:rFonts w:ascii="仿宋" w:eastAsia="仿宋" w:hAnsi="仿宋" w:cs="仿宋" w:hint="eastAsia"/>
            <w:lang w:eastAsia="zh-CN"/>
          </w:rPr>
          <w:t>(二)、建设期环境保护</w:t>
        </w:r>
        <w:r>
          <w:tab/>
        </w:r>
        <w:r>
          <w:fldChar w:fldCharType="begin"/>
        </w:r>
        <w:r>
          <w:instrText xml:space="preserve"> PAGEREF _Toc24019 \h </w:instrText>
        </w:r>
        <w:r>
          <w:fldChar w:fldCharType="separate"/>
        </w:r>
        <w:r>
          <w:t>31</w:t>
        </w:r>
        <w:r>
          <w:fldChar w:fldCharType="end"/>
        </w:r>
      </w:hyperlink>
    </w:p>
    <w:p>
      <w:pPr>
        <w:pStyle w:val="TOC2"/>
        <w:tabs>
          <w:tab w:val="right" w:leader="dot" w:pos="8306"/>
        </w:tabs>
      </w:pPr>
      <w:hyperlink w:anchor="_Toc15172" w:history="1">
        <w:r>
          <w:rPr>
            <w:rFonts w:ascii="仿宋" w:eastAsia="仿宋" w:hAnsi="仿宋" w:cs="仿宋" w:hint="eastAsia"/>
            <w:lang w:eastAsia="zh-CN"/>
          </w:rPr>
          <w:t>(三)、运营期环境保护</w:t>
        </w:r>
        <w:r>
          <w:tab/>
        </w:r>
        <w:r>
          <w:fldChar w:fldCharType="begin"/>
        </w:r>
        <w:r>
          <w:instrText xml:space="preserve"> PAGEREF _Toc15172 \h </w:instrText>
        </w:r>
        <w:r>
          <w:fldChar w:fldCharType="separate"/>
        </w:r>
        <w:r>
          <w:t>32</w:t>
        </w:r>
        <w:r>
          <w:fldChar w:fldCharType="end"/>
        </w:r>
      </w:hyperlink>
    </w:p>
    <w:p>
      <w:pPr>
        <w:pStyle w:val="TOC2"/>
        <w:tabs>
          <w:tab w:val="right" w:leader="dot" w:pos="8306"/>
        </w:tabs>
      </w:pPr>
      <w:hyperlink w:anchor="_Toc10196" w:history="1">
        <w:r>
          <w:rPr>
            <w:rFonts w:ascii="仿宋" w:eastAsia="仿宋" w:hAnsi="仿宋" w:cs="仿宋" w:hint="eastAsia"/>
            <w:lang w:eastAsia="zh-CN"/>
          </w:rPr>
          <w:t>(四)、电抗器项目建设对区域经济的影响</w:t>
        </w:r>
        <w:r>
          <w:tab/>
        </w:r>
        <w:r>
          <w:fldChar w:fldCharType="begin"/>
        </w:r>
        <w:r>
          <w:instrText xml:space="preserve"> PAGEREF _Toc10196 \h </w:instrText>
        </w:r>
        <w:r>
          <w:fldChar w:fldCharType="separate"/>
        </w:r>
        <w:r>
          <w:t>34</w:t>
        </w:r>
        <w:r>
          <w:fldChar w:fldCharType="end"/>
        </w:r>
      </w:hyperlink>
    </w:p>
    <w:p>
      <w:pPr>
        <w:pStyle w:val="TOC2"/>
        <w:tabs>
          <w:tab w:val="right" w:leader="dot" w:pos="8306"/>
        </w:tabs>
      </w:pPr>
      <w:hyperlink w:anchor="_Toc6757" w:history="1">
        <w:r>
          <w:rPr>
            <w:rFonts w:ascii="仿宋" w:eastAsia="仿宋" w:hAnsi="仿宋" w:cs="仿宋" w:hint="eastAsia"/>
            <w:lang w:eastAsia="zh-CN"/>
          </w:rPr>
          <w:t>(五)、废弃物处理</w:t>
        </w:r>
        <w:r>
          <w:tab/>
        </w:r>
        <w:r>
          <w:fldChar w:fldCharType="begin"/>
        </w:r>
        <w:r>
          <w:instrText xml:space="preserve"> PAGEREF _Toc6757 \h </w:instrText>
        </w:r>
        <w:r>
          <w:fldChar w:fldCharType="separate"/>
        </w:r>
        <w:r>
          <w:t>35</w:t>
        </w:r>
        <w:r>
          <w:fldChar w:fldCharType="end"/>
        </w:r>
      </w:hyperlink>
    </w:p>
    <w:p>
      <w:pPr>
        <w:pStyle w:val="TOC2"/>
        <w:tabs>
          <w:tab w:val="right" w:leader="dot" w:pos="8306"/>
        </w:tabs>
      </w:pPr>
      <w:hyperlink w:anchor="_Toc1312" w:history="1">
        <w:r>
          <w:rPr>
            <w:rFonts w:ascii="仿宋" w:eastAsia="仿宋" w:hAnsi="仿宋" w:cs="仿宋" w:hint="eastAsia"/>
            <w:lang w:eastAsia="zh-CN"/>
          </w:rPr>
          <w:t>(六)、特殊环境影响分析</w:t>
        </w:r>
        <w:r>
          <w:tab/>
        </w:r>
        <w:r>
          <w:fldChar w:fldCharType="begin"/>
        </w:r>
        <w:r>
          <w:instrText xml:space="preserve"> PAGEREF _Toc1312 \h </w:instrText>
        </w:r>
        <w:r>
          <w:fldChar w:fldCharType="separate"/>
        </w:r>
        <w:r>
          <w:t>37</w:t>
        </w:r>
        <w:r>
          <w:fldChar w:fldCharType="end"/>
        </w:r>
      </w:hyperlink>
    </w:p>
    <w:p>
      <w:pPr>
        <w:pStyle w:val="TOC2"/>
        <w:tabs>
          <w:tab w:val="right" w:leader="dot" w:pos="8306"/>
        </w:tabs>
      </w:pPr>
      <w:hyperlink w:anchor="_Toc31769" w:history="1">
        <w:r>
          <w:rPr>
            <w:rFonts w:ascii="仿宋" w:eastAsia="仿宋" w:hAnsi="仿宋" w:cs="仿宋" w:hint="eastAsia"/>
            <w:lang w:eastAsia="zh-CN"/>
          </w:rPr>
          <w:t>(七)、清洁生产</w:t>
        </w:r>
        <w:r>
          <w:tab/>
        </w:r>
        <w:r>
          <w:fldChar w:fldCharType="begin"/>
        </w:r>
        <w:r>
          <w:instrText xml:space="preserve"> PAGEREF _Toc31769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3" w:history="1">
        <w:r>
          <w:rPr>
            <w:rFonts w:ascii="仿宋" w:eastAsia="仿宋" w:hAnsi="仿宋" w:cs="仿宋" w:hint="eastAsia"/>
            <w:lang w:eastAsia="zh-CN"/>
          </w:rPr>
          <w:t>(八)、环境保护综合评价</w:t>
        </w:r>
        <w:r>
          <w:tab/>
        </w:r>
        <w:r>
          <w:fldChar w:fldCharType="begin"/>
        </w:r>
        <w:r>
          <w:instrText xml:space="preserve"> PAGEREF _Toc13923 \h </w:instrText>
        </w:r>
        <w:r>
          <w:fldChar w:fldCharType="separate"/>
        </w:r>
        <w:r>
          <w:t>39</w:t>
        </w:r>
        <w:r>
          <w:fldChar w:fldCharType="end"/>
        </w:r>
      </w:hyperlink>
    </w:p>
    <w:p>
      <w:pPr>
        <w:pStyle w:val="TOC1"/>
        <w:tabs>
          <w:tab w:val="right" w:leader="dot" w:pos="8306"/>
        </w:tabs>
      </w:pPr>
      <w:hyperlink w:anchor="_Toc7128" w:history="1">
        <w:r>
          <w:rPr>
            <w:rFonts w:ascii="仿宋" w:eastAsia="仿宋" w:hAnsi="仿宋" w:cs="仿宋" w:hint="eastAsia"/>
            <w:lang w:eastAsia="zh-CN"/>
          </w:rPr>
          <w:t>十一、电抗器项目人力资源培养与发展</w:t>
        </w:r>
        <w:r>
          <w:tab/>
        </w:r>
        <w:r>
          <w:fldChar w:fldCharType="begin"/>
        </w:r>
        <w:r>
          <w:instrText xml:space="preserve"> PAGEREF _Toc7128 \h </w:instrText>
        </w:r>
        <w:r>
          <w:fldChar w:fldCharType="separate"/>
        </w:r>
        <w:r>
          <w:t>40</w:t>
        </w:r>
        <w:r>
          <w:fldChar w:fldCharType="end"/>
        </w:r>
      </w:hyperlink>
    </w:p>
    <w:p>
      <w:pPr>
        <w:pStyle w:val="TOC2"/>
        <w:tabs>
          <w:tab w:val="right" w:leader="dot" w:pos="8306"/>
        </w:tabs>
      </w:pPr>
      <w:hyperlink w:anchor="_Toc6315" w:history="1">
        <w:r>
          <w:rPr>
            <w:rFonts w:ascii="仿宋" w:eastAsia="仿宋" w:hAnsi="仿宋" w:cs="仿宋" w:hint="eastAsia"/>
            <w:lang w:eastAsia="zh-CN"/>
          </w:rPr>
          <w:t>(一)、人才需求与规划</w:t>
        </w:r>
        <w:r>
          <w:tab/>
        </w:r>
        <w:r>
          <w:fldChar w:fldCharType="begin"/>
        </w:r>
        <w:r>
          <w:instrText xml:space="preserve"> PAGEREF _Toc6315 \h </w:instrText>
        </w:r>
        <w:r>
          <w:fldChar w:fldCharType="separate"/>
        </w:r>
        <w:r>
          <w:t>40</w:t>
        </w:r>
        <w:r>
          <w:fldChar w:fldCharType="end"/>
        </w:r>
      </w:hyperlink>
    </w:p>
    <w:p>
      <w:pPr>
        <w:pStyle w:val="TOC2"/>
        <w:tabs>
          <w:tab w:val="right" w:leader="dot" w:pos="8306"/>
        </w:tabs>
      </w:pPr>
      <w:hyperlink w:anchor="_Toc7182" w:history="1">
        <w:r>
          <w:rPr>
            <w:rFonts w:ascii="仿宋" w:eastAsia="仿宋" w:hAnsi="仿宋" w:cs="仿宋" w:hint="eastAsia"/>
            <w:lang w:eastAsia="zh-CN"/>
          </w:rPr>
          <w:t>(二)、培训与发展计划</w:t>
        </w:r>
        <w:r>
          <w:tab/>
        </w:r>
        <w:r>
          <w:fldChar w:fldCharType="begin"/>
        </w:r>
        <w:r>
          <w:instrText xml:space="preserve"> PAGEREF _Toc7182 \h </w:instrText>
        </w:r>
        <w:r>
          <w:fldChar w:fldCharType="separate"/>
        </w:r>
        <w:r>
          <w:t>41</w:t>
        </w:r>
        <w:r>
          <w:fldChar w:fldCharType="end"/>
        </w:r>
      </w:hyperlink>
    </w:p>
    <w:p>
      <w:pPr>
        <w:pStyle w:val="TOC1"/>
        <w:tabs>
          <w:tab w:val="right" w:leader="dot" w:pos="8306"/>
        </w:tabs>
      </w:pPr>
      <w:hyperlink w:anchor="_Toc24578" w:history="1">
        <w:r>
          <w:rPr>
            <w:rFonts w:ascii="仿宋" w:eastAsia="仿宋" w:hAnsi="仿宋" w:cs="仿宋" w:hint="eastAsia"/>
            <w:lang w:eastAsia="zh-CN"/>
          </w:rPr>
          <w:t>十二、电抗器项目计划安排</w:t>
        </w:r>
        <w:r>
          <w:tab/>
        </w:r>
        <w:r>
          <w:fldChar w:fldCharType="begin"/>
        </w:r>
        <w:r>
          <w:instrText xml:space="preserve"> PAGEREF _Toc24578 \h </w:instrText>
        </w:r>
        <w:r>
          <w:fldChar w:fldCharType="separate"/>
        </w:r>
        <w:r>
          <w:t>41</w:t>
        </w:r>
        <w:r>
          <w:fldChar w:fldCharType="end"/>
        </w:r>
      </w:hyperlink>
    </w:p>
    <w:p>
      <w:pPr>
        <w:pStyle w:val="TOC2"/>
        <w:tabs>
          <w:tab w:val="right" w:leader="dot" w:pos="8306"/>
        </w:tabs>
      </w:pPr>
      <w:hyperlink w:anchor="_Toc14012" w:history="1">
        <w:r>
          <w:rPr>
            <w:rFonts w:ascii="仿宋" w:eastAsia="仿宋" w:hAnsi="仿宋" w:cs="仿宋" w:hint="eastAsia"/>
            <w:lang w:eastAsia="zh-CN"/>
          </w:rPr>
          <w:t>(一)、建设周期</w:t>
        </w:r>
        <w:r>
          <w:tab/>
        </w:r>
        <w:r>
          <w:fldChar w:fldCharType="begin"/>
        </w:r>
        <w:r>
          <w:instrText xml:space="preserve"> PAGEREF _Toc14012 \h </w:instrText>
        </w:r>
        <w:r>
          <w:fldChar w:fldCharType="separate"/>
        </w:r>
        <w:r>
          <w:t>41</w:t>
        </w:r>
        <w:r>
          <w:fldChar w:fldCharType="end"/>
        </w:r>
      </w:hyperlink>
    </w:p>
    <w:p>
      <w:pPr>
        <w:pStyle w:val="TOC2"/>
        <w:tabs>
          <w:tab w:val="right" w:leader="dot" w:pos="8306"/>
        </w:tabs>
      </w:pPr>
      <w:hyperlink w:anchor="_Toc25601" w:history="1">
        <w:r>
          <w:rPr>
            <w:rFonts w:ascii="仿宋" w:eastAsia="仿宋" w:hAnsi="仿宋" w:cs="仿宋" w:hint="eastAsia"/>
            <w:lang w:eastAsia="zh-CN"/>
          </w:rPr>
          <w:t>(二)、建设进度</w:t>
        </w:r>
        <w:r>
          <w:tab/>
        </w:r>
        <w:r>
          <w:fldChar w:fldCharType="begin"/>
        </w:r>
        <w:r>
          <w:instrText xml:space="preserve"> PAGEREF _Toc25601 \h </w:instrText>
        </w:r>
        <w:r>
          <w:fldChar w:fldCharType="separate"/>
        </w:r>
        <w:r>
          <w:t>42</w:t>
        </w:r>
        <w:r>
          <w:fldChar w:fldCharType="end"/>
        </w:r>
      </w:hyperlink>
    </w:p>
    <w:p>
      <w:pPr>
        <w:pStyle w:val="TOC2"/>
        <w:tabs>
          <w:tab w:val="right" w:leader="dot" w:pos="8306"/>
        </w:tabs>
      </w:pPr>
      <w:hyperlink w:anchor="_Toc15434" w:history="1">
        <w:r>
          <w:rPr>
            <w:rFonts w:ascii="仿宋" w:eastAsia="仿宋" w:hAnsi="仿宋" w:cs="仿宋" w:hint="eastAsia"/>
            <w:lang w:eastAsia="zh-CN"/>
          </w:rPr>
          <w:t>(三)、进度安排注意事项</w:t>
        </w:r>
        <w:r>
          <w:tab/>
        </w:r>
        <w:r>
          <w:fldChar w:fldCharType="begin"/>
        </w:r>
        <w:r>
          <w:instrText xml:space="preserve"> PAGEREF _Toc15434 \h </w:instrText>
        </w:r>
        <w:r>
          <w:fldChar w:fldCharType="separate"/>
        </w:r>
        <w:r>
          <w:t>43</w:t>
        </w:r>
        <w:r>
          <w:fldChar w:fldCharType="end"/>
        </w:r>
      </w:hyperlink>
    </w:p>
    <w:p>
      <w:pPr>
        <w:pStyle w:val="TOC2"/>
        <w:tabs>
          <w:tab w:val="right" w:leader="dot" w:pos="8306"/>
        </w:tabs>
      </w:pPr>
      <w:hyperlink w:anchor="_Toc30165" w:history="1">
        <w:r>
          <w:rPr>
            <w:rFonts w:ascii="仿宋" w:eastAsia="仿宋" w:hAnsi="仿宋" w:cs="仿宋" w:hint="eastAsia"/>
            <w:lang w:eastAsia="zh-CN"/>
          </w:rPr>
          <w:t>(四)、人力资源配置</w:t>
        </w:r>
        <w:r>
          <w:tab/>
        </w:r>
        <w:r>
          <w:fldChar w:fldCharType="begin"/>
        </w:r>
        <w:r>
          <w:instrText xml:space="preserve"> PAGEREF _Toc30165 \h </w:instrText>
        </w:r>
        <w:r>
          <w:fldChar w:fldCharType="separate"/>
        </w:r>
        <w:r>
          <w:t>45</w:t>
        </w:r>
        <w:r>
          <w:fldChar w:fldCharType="end"/>
        </w:r>
      </w:hyperlink>
    </w:p>
    <w:p>
      <w:pPr>
        <w:pStyle w:val="TOC1"/>
        <w:tabs>
          <w:tab w:val="right" w:leader="dot" w:pos="8306"/>
        </w:tabs>
      </w:pPr>
      <w:hyperlink w:anchor="_Toc6642" w:history="1">
        <w:r>
          <w:rPr>
            <w:rFonts w:ascii="仿宋" w:eastAsia="仿宋" w:hAnsi="仿宋" w:cs="仿宋" w:hint="eastAsia"/>
            <w:lang w:eastAsia="zh-CN"/>
          </w:rPr>
          <w:t>十三、电抗器项目工程方案分析</w:t>
        </w:r>
        <w:r>
          <w:tab/>
        </w:r>
        <w:r>
          <w:fldChar w:fldCharType="begin"/>
        </w:r>
        <w:r>
          <w:instrText xml:space="preserve"> PAGEREF _Toc6642 \h </w:instrText>
        </w:r>
        <w:r>
          <w:fldChar w:fldCharType="separate"/>
        </w:r>
        <w:r>
          <w:t>45</w:t>
        </w:r>
        <w:r>
          <w:fldChar w:fldCharType="end"/>
        </w:r>
      </w:hyperlink>
    </w:p>
    <w:p>
      <w:pPr>
        <w:pStyle w:val="TOC2"/>
        <w:tabs>
          <w:tab w:val="right" w:leader="dot" w:pos="8306"/>
        </w:tabs>
      </w:pPr>
      <w:hyperlink w:anchor="_Toc13194" w:history="1">
        <w:r>
          <w:rPr>
            <w:rFonts w:ascii="仿宋" w:eastAsia="仿宋" w:hAnsi="仿宋" w:cs="仿宋" w:hint="eastAsia"/>
            <w:lang w:eastAsia="zh-CN"/>
          </w:rPr>
          <w:t>(一)、建筑工程设计原则</w:t>
        </w:r>
        <w:r>
          <w:tab/>
        </w:r>
        <w:r>
          <w:fldChar w:fldCharType="begin"/>
        </w:r>
        <w:r>
          <w:instrText xml:space="preserve"> PAGEREF _Toc13194 \h </w:instrText>
        </w:r>
        <w:r>
          <w:fldChar w:fldCharType="separate"/>
        </w:r>
        <w:r>
          <w:t>45</w:t>
        </w:r>
        <w:r>
          <w:fldChar w:fldCharType="end"/>
        </w:r>
      </w:hyperlink>
    </w:p>
    <w:p>
      <w:pPr>
        <w:pStyle w:val="TOC2"/>
        <w:tabs>
          <w:tab w:val="right" w:leader="dot" w:pos="8306"/>
        </w:tabs>
      </w:pPr>
      <w:hyperlink w:anchor="_Toc11365" w:history="1">
        <w:r>
          <w:rPr>
            <w:rFonts w:ascii="仿宋" w:eastAsia="仿宋" w:hAnsi="仿宋" w:cs="仿宋" w:hint="eastAsia"/>
            <w:lang w:eastAsia="zh-CN"/>
          </w:rPr>
          <w:t>(二)、土建工程建设指标</w:t>
        </w:r>
        <w:r>
          <w:tab/>
        </w:r>
        <w:r>
          <w:fldChar w:fldCharType="begin"/>
        </w:r>
        <w:r>
          <w:instrText xml:space="preserve"> PAGEREF _Toc11365 \h </w:instrText>
        </w:r>
        <w:r>
          <w:fldChar w:fldCharType="separate"/>
        </w:r>
        <w:r>
          <w:t>49</w:t>
        </w:r>
        <w:r>
          <w:fldChar w:fldCharType="end"/>
        </w:r>
      </w:hyperlink>
    </w:p>
    <w:p>
      <w:pPr>
        <w:pStyle w:val="TOC1"/>
        <w:tabs>
          <w:tab w:val="right" w:leader="dot" w:pos="8306"/>
        </w:tabs>
      </w:pPr>
      <w:hyperlink w:anchor="_Toc10908" w:history="1">
        <w:r>
          <w:rPr>
            <w:rFonts w:ascii="仿宋" w:eastAsia="仿宋" w:hAnsi="仿宋" w:cs="仿宋" w:hint="eastAsia"/>
            <w:lang w:eastAsia="zh-CN"/>
          </w:rPr>
          <w:t>十四、电抗器项目实施时间节点</w:t>
        </w:r>
        <w:r>
          <w:tab/>
        </w:r>
        <w:r>
          <w:fldChar w:fldCharType="begin"/>
        </w:r>
        <w:r>
          <w:instrText xml:space="preserve"> PAGEREF _Toc10908 \h </w:instrText>
        </w:r>
        <w:r>
          <w:fldChar w:fldCharType="separate"/>
        </w:r>
        <w:r>
          <w:t>50</w:t>
        </w:r>
        <w:r>
          <w:fldChar w:fldCharType="end"/>
        </w:r>
      </w:hyperlink>
    </w:p>
    <w:p>
      <w:pPr>
        <w:pStyle w:val="TOC2"/>
        <w:tabs>
          <w:tab w:val="right" w:leader="dot" w:pos="8306"/>
        </w:tabs>
      </w:pPr>
      <w:hyperlink w:anchor="_Toc2193" w:history="1">
        <w:r>
          <w:rPr>
            <w:rFonts w:ascii="仿宋" w:eastAsia="仿宋" w:hAnsi="仿宋" w:cs="仿宋" w:hint="eastAsia"/>
            <w:lang w:eastAsia="zh-CN"/>
          </w:rPr>
          <w:t>(一)、电抗器项目启动阶段时间节点</w:t>
        </w:r>
        <w:r>
          <w:tab/>
        </w:r>
        <w:r>
          <w:fldChar w:fldCharType="begin"/>
        </w:r>
        <w:r>
          <w:instrText xml:space="preserve"> PAGEREF _Toc2193 \h </w:instrText>
        </w:r>
        <w:r>
          <w:fldChar w:fldCharType="separate"/>
        </w:r>
        <w:r>
          <w:t>50</w:t>
        </w:r>
        <w:r>
          <w:fldChar w:fldCharType="end"/>
        </w:r>
      </w:hyperlink>
    </w:p>
    <w:p>
      <w:pPr>
        <w:pStyle w:val="TOC2"/>
        <w:tabs>
          <w:tab w:val="right" w:leader="dot" w:pos="8306"/>
        </w:tabs>
      </w:pPr>
      <w:hyperlink w:anchor="_Toc27673" w:history="1">
        <w:r>
          <w:rPr>
            <w:rFonts w:ascii="仿宋" w:eastAsia="仿宋" w:hAnsi="仿宋" w:cs="仿宋" w:hint="eastAsia"/>
            <w:lang w:eastAsia="zh-CN"/>
          </w:rPr>
          <w:t>(二)、电抗器项目执行阶段时间节点</w:t>
        </w:r>
        <w:r>
          <w:tab/>
        </w:r>
        <w:r>
          <w:fldChar w:fldCharType="begin"/>
        </w:r>
        <w:r>
          <w:instrText xml:space="preserve"> PAGEREF _Toc27673 \h </w:instrText>
        </w:r>
        <w:r>
          <w:fldChar w:fldCharType="separate"/>
        </w:r>
        <w:r>
          <w:t>51</w:t>
        </w:r>
        <w:r>
          <w:fldChar w:fldCharType="end"/>
        </w:r>
      </w:hyperlink>
    </w:p>
    <w:p>
      <w:pPr>
        <w:pStyle w:val="TOC2"/>
        <w:tabs>
          <w:tab w:val="right" w:leader="dot" w:pos="8306"/>
        </w:tabs>
      </w:pPr>
      <w:hyperlink w:anchor="_Toc29624" w:history="1">
        <w:r>
          <w:rPr>
            <w:rFonts w:ascii="仿宋" w:eastAsia="仿宋" w:hAnsi="仿宋" w:cs="仿宋" w:hint="eastAsia"/>
            <w:lang w:eastAsia="zh-CN"/>
          </w:rPr>
          <w:t>(三)、电抗器项目完成阶段时间节点</w:t>
        </w:r>
        <w:r>
          <w:tab/>
        </w:r>
        <w:r>
          <w:fldChar w:fldCharType="begin"/>
        </w:r>
        <w:r>
          <w:instrText xml:space="preserve"> PAGEREF _Toc29624 \h </w:instrText>
        </w:r>
        <w:r>
          <w:fldChar w:fldCharType="separate"/>
        </w:r>
        <w:r>
          <w:t>52</w:t>
        </w:r>
        <w:r>
          <w:fldChar w:fldCharType="end"/>
        </w:r>
      </w:hyperlink>
    </w:p>
    <w:p>
      <w:pPr>
        <w:pStyle w:val="TOC1"/>
        <w:tabs>
          <w:tab w:val="right" w:leader="dot" w:pos="8306"/>
        </w:tabs>
      </w:pPr>
      <w:hyperlink w:anchor="_Toc1762" w:history="1">
        <w:r>
          <w:rPr>
            <w:rFonts w:ascii="仿宋" w:eastAsia="仿宋" w:hAnsi="仿宋" w:cs="仿宋" w:hint="eastAsia"/>
            <w:lang w:eastAsia="zh-CN"/>
          </w:rPr>
          <w:t>十五、供应链管理</w:t>
        </w:r>
        <w:r>
          <w:tab/>
        </w:r>
        <w:r>
          <w:fldChar w:fldCharType="begin"/>
        </w:r>
        <w:r>
          <w:instrText xml:space="preserve"> PAGEREF _Toc1762 \h </w:instrText>
        </w:r>
        <w:r>
          <w:fldChar w:fldCharType="separate"/>
        </w:r>
        <w:r>
          <w:t>53</w:t>
        </w:r>
        <w:r>
          <w:fldChar w:fldCharType="end"/>
        </w:r>
      </w:hyperlink>
    </w:p>
    <w:p>
      <w:pPr>
        <w:pStyle w:val="TOC2"/>
        <w:tabs>
          <w:tab w:val="right" w:leader="dot" w:pos="8306"/>
        </w:tabs>
      </w:pPr>
      <w:hyperlink w:anchor="_Toc19776" w:history="1">
        <w:r>
          <w:rPr>
            <w:rFonts w:ascii="仿宋" w:eastAsia="仿宋" w:hAnsi="仿宋" w:cs="仿宋" w:hint="eastAsia"/>
            <w:lang w:eastAsia="zh-CN"/>
          </w:rPr>
          <w:t>(一)、供应链战略规划</w:t>
        </w:r>
        <w:r>
          <w:tab/>
        </w:r>
        <w:r>
          <w:fldChar w:fldCharType="begin"/>
        </w:r>
        <w:r>
          <w:instrText xml:space="preserve"> PAGEREF _Toc19776 \h </w:instrText>
        </w:r>
        <w:r>
          <w:fldChar w:fldCharType="separate"/>
        </w:r>
        <w:r>
          <w:t>53</w:t>
        </w:r>
        <w:r>
          <w:fldChar w:fldCharType="end"/>
        </w:r>
      </w:hyperlink>
    </w:p>
    <w:p>
      <w:pPr>
        <w:pStyle w:val="TOC2"/>
        <w:tabs>
          <w:tab w:val="right" w:leader="dot" w:pos="8306"/>
        </w:tabs>
      </w:pPr>
      <w:hyperlink w:anchor="_Toc16578" w:history="1">
        <w:r>
          <w:rPr>
            <w:rFonts w:ascii="仿宋" w:eastAsia="仿宋" w:hAnsi="仿宋" w:cs="仿宋" w:hint="eastAsia"/>
            <w:lang w:eastAsia="zh-CN"/>
          </w:rPr>
          <w:t>(二)、供应商选择与合作</w:t>
        </w:r>
        <w:r>
          <w:tab/>
        </w:r>
        <w:r>
          <w:fldChar w:fldCharType="begin"/>
        </w:r>
        <w:r>
          <w:instrText xml:space="preserve"> PAGEREF _Toc16578 \h </w:instrText>
        </w:r>
        <w:r>
          <w:fldChar w:fldCharType="separate"/>
        </w:r>
        <w:r>
          <w:t>55</w:t>
        </w:r>
        <w:r>
          <w:fldChar w:fldCharType="end"/>
        </w:r>
      </w:hyperlink>
    </w:p>
    <w:p>
      <w:pPr>
        <w:pStyle w:val="TOC2"/>
        <w:tabs>
          <w:tab w:val="right" w:leader="dot" w:pos="8306"/>
        </w:tabs>
      </w:pPr>
      <w:hyperlink w:anchor="_Toc32728" w:history="1">
        <w:r>
          <w:rPr>
            <w:rFonts w:ascii="仿宋" w:eastAsia="仿宋" w:hAnsi="仿宋" w:cs="仿宋" w:hint="eastAsia"/>
            <w:lang w:eastAsia="zh-CN"/>
          </w:rPr>
          <w:t>(三)、物流与库存管理</w:t>
        </w:r>
        <w:r>
          <w:tab/>
        </w:r>
        <w:r>
          <w:fldChar w:fldCharType="begin"/>
        </w:r>
        <w:r>
          <w:instrText xml:space="preserve"> PAGEREF _Toc32728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8"/>
      <w:r>
        <w:rPr>
          <w:rFonts w:ascii="仿宋" w:eastAsia="仿宋" w:hAnsi="仿宋" w:cs="仿宋" w:hint="eastAsia"/>
          <w:sz w:val="28"/>
          <w:lang w:eastAsia="zh-CN"/>
        </w:rPr>
        <w:t>一、电抗器项目建设单位说明</w:t>
      </w:r>
      <w:bookmarkEnd w:id="2"/>
    </w:p>
    <w:p>
      <w:pPr>
        <w:pStyle w:val="Heading2"/>
        <w:rPr>
          <w:rFonts w:ascii="仿宋" w:eastAsia="仿宋" w:hAnsi="仿宋" w:cs="仿宋" w:hint="eastAsia"/>
          <w:lang w:eastAsia="zh-CN"/>
        </w:rPr>
      </w:pPr>
      <w:bookmarkStart w:id="3" w:name="_Toc5385"/>
      <w:r>
        <w:rPr>
          <w:rFonts w:ascii="仿宋" w:eastAsia="仿宋" w:hAnsi="仿宋" w:cs="仿宋" w:hint="eastAsia"/>
          <w:lang w:eastAsia="zh-CN"/>
        </w:rPr>
        <w:t>(一)、电抗器项目承办单位基本情况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抗器项目承办单位的XXXX，我们着眼于实现可持续的经济效益。通过技术创新和解决方案的提供，公司预计在电抗器项目执行期间将获得可观的收入增长。这一收入来源主要包括电抗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同时，我们注重成本控制和效率提升，以确保电抗器项目的可持续盈利。透过精细的管理和资源优化，公司期望实现电抗器项目利润最大化。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抗器项目实施进行全面的投资评估，包括电抗器项目启动阶段的资金投入和后续运营成本。通过对电抗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抗器项目实施过程中具备足够的资金流动性，公司将进行详尽的现金流分析。这包括资金需求的合理预测、电抗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370"/>
      <w:r>
        <w:rPr>
          <w:rFonts w:ascii="仿宋" w:eastAsia="仿宋" w:hAnsi="仿宋" w:cs="仿宋" w:hint="eastAsia"/>
          <w:sz w:val="28"/>
          <w:lang w:eastAsia="zh-CN"/>
        </w:rPr>
        <w:t>二、电抗器项目概论</w:t>
      </w:r>
      <w:bookmarkEnd w:id="5"/>
    </w:p>
    <w:p>
      <w:pPr>
        <w:pStyle w:val="Heading2"/>
        <w:rPr>
          <w:rFonts w:ascii="仿宋" w:eastAsia="仿宋" w:hAnsi="仿宋" w:cs="仿宋" w:hint="eastAsia"/>
          <w:lang w:eastAsia="zh-CN"/>
        </w:rPr>
      </w:pPr>
      <w:bookmarkStart w:id="6" w:name="_Toc21910"/>
      <w:r>
        <w:rPr>
          <w:rFonts w:ascii="仿宋" w:eastAsia="仿宋" w:hAnsi="仿宋" w:cs="仿宋" w:hint="eastAsia"/>
          <w:lang w:eastAsia="zh-CN"/>
        </w:rPr>
        <w:t>(一)、电抗器项目概况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起源追溯至对市场的深入洞察。市场的不断演变与变革为电抗器项目提供了难得的机遇。当前市场存在的需求缺口和变革的大环境共同构成了电抗器项目的背景。这个电抗器项目旨在充分利用市场机遇，填补行业中尚未满足的需求，为客户提供全新的解决方案。市场的变革和需求的增长使得这个电抗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电抗器项目名称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正式命名为电抗器。这个名称不仅仅是一个标识，更代表了电抗器项目的核心理念和愿景。它蕴含着电抗器项目所要解决问题的关键字，具有强烈的表达和辨识度，为电抗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电抗器项目目标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核心目标是提供一种全新、高效的解决方案，满足客户日益增长的需求。电抗器项目追求的不仅仅是满足市场需求，更是在市场中获得卓越的竞争优势。通过不断提升产品或服务的质量和创新水平，电抗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电抗器项目范围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全面涵盖了产品研发、制造、市场推广和售后服务，确保从产品设计到最终用户体验的全方位关注。这一全面的电抗器项目范围是为了确保电抗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电抗器项目时间表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电抗器项目计划在未来18个月内完成，包括研发、测试、市场试点和正式推出等不同阶段。这个时间表的合理设计是为了确保电抗器项目各个阶段的顺利推进，以便按时交付高质量的成果。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电抗器项目预算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电抗器项目总预算估算为XX百万美元，主要分配在研发、市场推广、人员培训和运营等方面。这一充足的预算为电抗器项目提供了充足的资源，确保电抗器项目在各个方面都能取得优异的表现。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电抗器项目风险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电抗器项目可能面临的风险包括市场接受度低、技术难题、竞争激烈等。电抗器项目团队已经制定了相应的风险应对计划，通过前瞻性的风险管理，确保电抗器项目在面对不确定性时能够迅速做出应对。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电抗器项目团队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电抗器项目汇聚了一支经验丰富、多领域专业素养的核心团队，确保电抗器项目在各个方面都能拥有高水平的执行力。团队的协同作战是电抗器项目成功的关键因素之一。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电抗器项目背景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电抗器项目的背景根植于市场对更高效、创新产品的渴望，同时也受到科技发展对行业格局的深刻改变的影响。这为电抗器项目提供了广阔的发展空间和市场需求。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电抗器项目现状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截至目前，电抗器项目已完成市场调研和技术验证，取得了初步的成功。这为电抗器项目在未来的发展奠定了坚实的基础，为更远大的目标打下了坚实的基石。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94"/>
      <w:r>
        <w:rPr>
          <w:rFonts w:ascii="仿宋" w:eastAsia="仿宋" w:hAnsi="仿宋" w:cs="仿宋" w:hint="eastAsia"/>
          <w:sz w:val="28"/>
          <w:lang w:eastAsia="zh-CN"/>
        </w:rPr>
        <w:t>(二)、电抗器项目目标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keyword》电抗器项目首要业务目标是在市场中占据有利地位，实现产品/服务的成功推广和销售。通过不断提升产品质量、创新性，电抗器项目追求成为行业中的领导者，赢得更多客户的青睐。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在科技迅速发展的时代，电抗器项目着眼于技术创新。通过持续的研发和技术升级，电抗器项目旨在推出更具创新性的产品或服务，以满足市场对新鲜、先进解决方案的需求。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为了建立可持续的客户关系，电抗器项目设定了客户满意度目标。通过提供卓越的产品质量和优质的客户服务，电抗器项目追求赢得客户的信任和忠诚度，确保他们的满意度达到行业领先水平。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电抗器项目注重社会责任和可持续发展。通过实施环保、社会责任电抗器项目，电抗器项目致力于在经济发展的同时保护环境，促进社会公平，实现可持续经营。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电抗器项目的团队是实现目标的核心驱动力。因此，电抗器项目设定了团队发展目标，包括提升团队成员的专业技能、培养领导力，以及搭建协同高效的团队工作氛围。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006"/>
      <w:r>
        <w:rPr>
          <w:rFonts w:ascii="仿宋" w:eastAsia="仿宋" w:hAnsi="仿宋" w:cs="仿宋" w:hint="eastAsia"/>
          <w:sz w:val="28"/>
          <w:lang w:eastAsia="zh-CN"/>
        </w:rPr>
        <w:t>(三)、电抗器项目提出的理由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电抗器项目提出的理由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源于对市场机遇的深刻洞察。当前市场中存在的需求缺口和行业发展趋势表明，有巨大的商业机会等待被开发。通过准确捕捉市场机遇，电抗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理念基于对技术创新的信仰。通过持续的研发和技术投入，电抗器项目有望推出更具创新性的产品或服务。在科技飞速发展的当下，电抗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是为了增强企业的行业竞争力。通过提升产品或服务的质量和独特性，电抗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抗器项目响应了消费者需求的变化。随着社会和科技的不断发展，消费者对产品和服务的需求也在发生变化。通过深入了解并及时回应消费者的新需求，电抗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电抗器项目的提出是企业战略发展规划的一部分。在面对日益激烈的市场竞争和不断变化的商业环境中，电抗器项目作为企业战略的一环，旨在为企业开辟新的增长领域，巩固企业在行业中的地位。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电抗器项目的提出不仅仅是基于商业考量，还注重社会责任。通过推出环保、社会责任等方面的电抗器项目，电抗器企业可以在社会中树立积极形象，为社会做出积极贡献，实现经济效益和社会效益的双赢。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电抗器项目的提出反映了对利益相关者期望的关注。包括客户、员工、投资者等利益相关者在企业发展中都有着各自的期望，电抗器项目力求在满足这些期望的同时，取得更大的共赢。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784"/>
      <w:r>
        <w:rPr>
          <w:rFonts w:ascii="仿宋" w:eastAsia="仿宋" w:hAnsi="仿宋" w:cs="仿宋" w:hint="eastAsia"/>
          <w:sz w:val="28"/>
          <w:lang w:eastAsia="zh-CN"/>
        </w:rPr>
        <w:t>(四)、电抗器项目意义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在实施电抗器项目的过程中，我们不仅仅是在追逐商业成功，更是为企业和社会的多个层面创造了深远的意义。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抗器项目的首要意义在于提升企业的市场竞争力。通过持续的创新和对产品质量的高标准要求，电抗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抗器项目的推进将促使行业技术水平的提升。通过引入先进技术和创新性解决方案，电抗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在社会层面，电抗器项目不仅创造了大量就业机会，提高了就业水平，还注重社会责任和环保。通过参与社会公益事业和推动环保电抗器项目，电抗器项目为社会贡献了一份力量，体现了企业对社会的积极回馈。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综合而言，电抗器项目意义重大，不仅推动了企业的发展，也为行业和社会的进步贡献了积极力量。这是一个全面而深刻的影响，将在未来产生可持续的正面效应。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809"/>
      <w:r>
        <w:rPr>
          <w:rFonts w:ascii="仿宋" w:eastAsia="仿宋" w:hAnsi="仿宋" w:cs="仿宋" w:hint="eastAsia"/>
          <w:sz w:val="28"/>
          <w:lang w:eastAsia="zh-CN"/>
        </w:rPr>
        <w:t>(五)、电抗器项目背景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在当今迅猛发展的商业环境中，电抗器项目的动因根植于对多方面因素的审慎考量。这个电抗器项目的提出并非孤立的决策，而是对企业所处背景深入思考的产物。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市场的不断演变是电抗器项目背后的首要原因。科技的迅速发展和全球市场的快速变化使得企业必须灵活应对。电抗器项目应运而生，旨在通过创新性的解决方案迎合市场的多变需求，赢得竞争中的先机。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竞争的激烈程度也是电抗器项目背景中不可忽视的一环。企业需要在激烈竞争中脱颖而出，为此，电抗器项目致力于打破常规，提供独特的价值主张，以吸引客户并确保市场份额的增长。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技术的迅速发展为企业带来了机遇与挑战。作为电抗器项目启动的背景之一，对新兴技术的应用将有助于提升企业的技术水平，使其在不断演进的商业环境中保持竞争优势。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此外，社会对企业责任的期望也在逐渐升高。电抗器项目充分融入了社会责任的理念，通过可持续经营和社会公益电抗器项目，企图为社会贡献一份力量，在商业成功的同时关注社会价值。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148"/>
      <w:r>
        <w:rPr>
          <w:rFonts w:ascii="仿宋" w:eastAsia="仿宋" w:hAnsi="仿宋" w:cs="仿宋" w:hint="eastAsia"/>
          <w:sz w:val="28"/>
          <w:lang w:eastAsia="zh-CN"/>
        </w:rPr>
        <w:t>三、电抗器项目建设背景及必要性分析</w:t>
      </w:r>
      <w:bookmarkEnd w:id="11"/>
    </w:p>
    <w:p>
      <w:pPr>
        <w:pStyle w:val="Heading2"/>
        <w:rPr>
          <w:rFonts w:ascii="仿宋" w:eastAsia="仿宋" w:hAnsi="仿宋" w:cs="仿宋" w:hint="eastAsia"/>
          <w:lang w:eastAsia="zh-CN"/>
        </w:rPr>
      </w:pPr>
      <w:bookmarkStart w:id="12" w:name="_Toc30734"/>
      <w:r>
        <w:rPr>
          <w:rFonts w:ascii="仿宋" w:eastAsia="仿宋" w:hAnsi="仿宋" w:cs="仿宋" w:hint="eastAsia"/>
          <w:lang w:eastAsia="zh-CN"/>
        </w:rPr>
        <w:t>(一)、电抗器项目背景分析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抗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我们的背景分析将深入挖掘当前行业的发展趋势，通过对竞争态势的全面审视，找到电抗器项目在这个潮流中的定位。同时，我们将关注行业内涌现的新兴机遇，以便电抗器项目更好地融入行业发展的潮流中。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抗器项目提供了强大的发展动力。我们将聚焦于行业内最新的技术发展趋势，包括但不限于人工智能、大数据分析、物联网等领域。通过深度的技术研究，我们将确保电抗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抗器项目发展的源泉。我们将投入更多的精力对市场需求进行深入剖析，超越表面的需求，深入挖掘潜在的市场痛点和机遇。通过对市场需求的细致了解，电抗器项目将更有针对性地设计解决方案，满足市场的多样化需求，从而更好地促进电抗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抗器项目战略至关重要。我们将对竞争态势进行更为深入的分析，包括但不限于市场份额、产品特点、客户满意度等多个维度。通过深度的竞争分析，电抗器项目将能够更准确地把握市场脉搏，制定具有竞争力的电抗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电抗器项目的发展具有直接的影响。我们将进行更为全面的法规和政策分析，了解行业发展中的潜在法律风险和合规挑战。通过充分了解和遵守相关法规，电抗器项目将确保在法律框架内合法合规运营，为电抗器项目的稳健发展提供有力支持。</w:t>
      </w:r>
    </w:p>
    <w:p>
      <w:pPr>
        <w:pStyle w:val="Heading2"/>
        <w:ind w:firstLine="560" w:firstLineChars="200"/>
        <w:rPr>
          <w:rFonts w:ascii="仿宋" w:eastAsia="仿宋" w:hAnsi="仿宋" w:cs="仿宋" w:hint="eastAsia"/>
          <w:sz w:val="28"/>
          <w:lang w:eastAsia="zh-CN"/>
        </w:rPr>
      </w:pPr>
      <w:bookmarkStart w:id="13" w:name="_Toc7541"/>
      <w:r>
        <w:rPr>
          <w:rFonts w:ascii="仿宋" w:eastAsia="仿宋" w:hAnsi="仿宋" w:cs="仿宋" w:hint="eastAsia"/>
          <w:sz w:val="28"/>
          <w:lang w:eastAsia="zh-CN"/>
        </w:rPr>
        <w:t>(二)、电抗器项目建设必要性分析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的迫切性源于对行业发展趋势的深刻洞察。我们正处于一个行业变革的时代，科技创新、数字化转型成为企业发展的关键动力。电抗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不仅仅是为了跟上潮流，更是为了通过技术创新推动企业的持续发展。通过引入先进的技术和解决方案，电抗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抗器项目的建设成为必然选择，通过提高产品质量、拓展服务领域，从而在竞争中获得更多的机会。电抗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抗器项目建设的必要性体现在对客户需求更精准的满足。通过电抗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建设的背后是对企业持续创新的追求。只有通过不断创新，企业才能在竞争中立于不败之地。电抗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8986"/>
      <w:r>
        <w:rPr>
          <w:rFonts w:ascii="仿宋" w:eastAsia="仿宋" w:hAnsi="仿宋" w:cs="仿宋" w:hint="eastAsia"/>
          <w:sz w:val="28"/>
          <w:lang w:eastAsia="zh-CN"/>
        </w:rPr>
        <w:t>四、电抗器项目可持续发展</w:t>
      </w:r>
      <w:bookmarkEnd w:id="14"/>
    </w:p>
    <w:p>
      <w:pPr>
        <w:pStyle w:val="Heading2"/>
        <w:rPr>
          <w:rFonts w:ascii="仿宋" w:eastAsia="仿宋" w:hAnsi="仿宋" w:cs="仿宋" w:hint="eastAsia"/>
          <w:lang w:eastAsia="zh-CN"/>
        </w:rPr>
      </w:pPr>
      <w:bookmarkStart w:id="15" w:name="_Toc961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中，电抗器项目团队着眼于未来，明确了可持续发展的战略方向。制定的具体可持续发展目标包括降低资源使用、采用环保技术、最大化社会效益等。这一步骤不仅有助于电抗器项目在环保和社会责任方面达到最高标准，也为未来提供了明确的指引，确保电抗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可持续实践的融入电抗器项目管理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电抗器项目管理周期。从电抗器项目规划开始，电抗器项目团队就考虑了环境和社会的因素。在执行阶段，电抗器项目团队积极推动绿色技术的应用，优化资源利用。此外，关注员工的社会责任，通过培训和沟通活动提高员工对可持续发展的认知，使他们能够在日常工作中践行可持续实践。这些举措不仅为电抗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70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扎根于电抗器项目的可持续发展理念，我们深信环保与社会责任是电抗器项目成功的关键支柱。在电抗器项目的每一步，我们都致力于通过创新和实践，履行对环境和社会的坚定责任。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团队通过引入先进的环保技术、建立高效的废物处理系统以及推动能源节约措施，积极履行环保责任。定期的环保监测和评估确保电抗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不仅致力于自身可持续发展，还注重对社会的回馈。通过支持社区电抗器项目、参与慈善事业、提供培训机会等方式，电抗器项目积极履行社会责任。与当地社区建立积极互动，关注员工的工作与生活平衡，以及员工的身心健康，是电抗器项目在社会责任层面的关键举措。这样的实践不仅增强了电抗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53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26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技术管理特点体现在其创新导向。通过引入最先进的技术趋势和解决方案，电抗器项目致力于提升科技含量、提高质量和效率水平。这意味着我们将采用最新的工具和方法，确保电抗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抗器项目技术管理的显著特征。通过整合不同领域的技术资源，我们实现了跨学科的协同工作。这有助于优化技术架构，提高整体效能。此外，整合性策略还促进了不同技术团队之间的紧密沟通和高效合作，确保电抗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抗器项目所采用的技术。通过不断优化技术方案，电抗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抗器项目团队将在电抗器项目初期识别可能的技术风险，并采取相应的预防和应对措施。通过建立健全的风险评估机制，电抗器项目能够在实施过程中及时发现并解决潜在的技术问题，保障电抗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通过这些独特的技术管理特点，我们确信在电抗器项目中，技术将成为电抗器项目成功的有力支持。这一深度剖析揭示了技术管理在电抗器项目实施中的关键作用，为电抗器项目的技术基础奠定了坚实的基础。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https://d.book118.com/626235112155010042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0594D"/>
    <w:rsid w:val="367059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35112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2024-01-29T11:00:00Z</dcterms:created>
  <dcterms:modified xsi:type="dcterms:W3CDTF">2024-01-29T11:00:22Z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6C31CE2EB44D4BA1B56E89FB0ACA4336_11</vt:lpwstr>
  </property>
  <property fmtid="{D5CDD505-2E9C-101B-9397-08002B2CF9AE}" pid="3" name="KSOProductBuildVer">
    <vt:lpwstr>2052-12.1.0.16250</vt:lpwstr>
  </property>
</Properties>
</file>