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医药零售</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 w:history="1">
        <w:r>
          <w:rPr>
            <w:rFonts w:ascii="仿宋" w:eastAsia="仿宋" w:hAnsi="仿宋" w:cs="仿宋" w:hint="eastAsia"/>
            <w:lang w:eastAsia="zh-CN"/>
          </w:rPr>
          <w:t>概论</w:t>
        </w:r>
        <w:r>
          <w:tab/>
        </w:r>
        <w:r>
          <w:fldChar w:fldCharType="begin"/>
        </w:r>
        <w:r>
          <w:instrText xml:space="preserve"> PAGEREF _Toc3266 \h </w:instrText>
        </w:r>
        <w:r>
          <w:fldChar w:fldCharType="separate"/>
        </w:r>
        <w:r>
          <w:t>3</w:t>
        </w:r>
        <w:r>
          <w:fldChar w:fldCharType="end"/>
        </w:r>
      </w:hyperlink>
    </w:p>
    <w:p>
      <w:pPr>
        <w:pStyle w:val="TOC1"/>
        <w:tabs>
          <w:tab w:val="right" w:leader="dot" w:pos="8306"/>
        </w:tabs>
      </w:pPr>
      <w:hyperlink w:anchor="_Toc29430" w:history="1">
        <w:r>
          <w:rPr>
            <w:rFonts w:ascii="仿宋" w:eastAsia="仿宋" w:hAnsi="仿宋" w:cs="仿宋" w:hint="eastAsia"/>
            <w:lang w:eastAsia="zh-CN"/>
          </w:rPr>
          <w:t>一、制度建设与员工手册</w:t>
        </w:r>
        <w:r>
          <w:tab/>
        </w:r>
        <w:r>
          <w:fldChar w:fldCharType="begin"/>
        </w:r>
        <w:r>
          <w:instrText xml:space="preserve"> PAGEREF _Toc29430 \h </w:instrText>
        </w:r>
        <w:r>
          <w:fldChar w:fldCharType="separate"/>
        </w:r>
        <w:r>
          <w:t>3</w:t>
        </w:r>
        <w:r>
          <w:fldChar w:fldCharType="end"/>
        </w:r>
      </w:hyperlink>
    </w:p>
    <w:p>
      <w:pPr>
        <w:pStyle w:val="TOC2"/>
        <w:tabs>
          <w:tab w:val="right" w:leader="dot" w:pos="8306"/>
        </w:tabs>
      </w:pPr>
      <w:hyperlink w:anchor="_Toc29813" w:history="1">
        <w:r>
          <w:rPr>
            <w:rFonts w:ascii="仿宋" w:eastAsia="仿宋" w:hAnsi="仿宋" w:cs="仿宋" w:hint="eastAsia"/>
            <w:lang w:eastAsia="zh-CN"/>
          </w:rPr>
          <w:t>(一)、公司制度体系规划</w:t>
        </w:r>
        <w:r>
          <w:tab/>
        </w:r>
        <w:r>
          <w:fldChar w:fldCharType="begin"/>
        </w:r>
        <w:r>
          <w:instrText xml:space="preserve"> PAGEREF _Toc29813 \h </w:instrText>
        </w:r>
        <w:r>
          <w:fldChar w:fldCharType="separate"/>
        </w:r>
        <w:r>
          <w:t>3</w:t>
        </w:r>
        <w:r>
          <w:fldChar w:fldCharType="end"/>
        </w:r>
      </w:hyperlink>
    </w:p>
    <w:p>
      <w:pPr>
        <w:pStyle w:val="TOC2"/>
        <w:tabs>
          <w:tab w:val="right" w:leader="dot" w:pos="8306"/>
        </w:tabs>
      </w:pPr>
      <w:hyperlink w:anchor="_Toc21975" w:history="1">
        <w:r>
          <w:rPr>
            <w:rFonts w:ascii="仿宋" w:eastAsia="仿宋" w:hAnsi="仿宋" w:cs="仿宋" w:hint="eastAsia"/>
            <w:lang w:eastAsia="zh-CN"/>
          </w:rPr>
          <w:t>(二)、员工手册编制与更新</w:t>
        </w:r>
        <w:r>
          <w:tab/>
        </w:r>
        <w:r>
          <w:fldChar w:fldCharType="begin"/>
        </w:r>
        <w:r>
          <w:instrText xml:space="preserve"> PAGEREF _Toc21975 \h </w:instrText>
        </w:r>
        <w:r>
          <w:fldChar w:fldCharType="separate"/>
        </w:r>
        <w:r>
          <w:t>4</w:t>
        </w:r>
        <w:r>
          <w:fldChar w:fldCharType="end"/>
        </w:r>
      </w:hyperlink>
    </w:p>
    <w:p>
      <w:pPr>
        <w:pStyle w:val="TOC2"/>
        <w:tabs>
          <w:tab w:val="right" w:leader="dot" w:pos="8306"/>
        </w:tabs>
      </w:pPr>
      <w:hyperlink w:anchor="_Toc14723" w:history="1">
        <w:r>
          <w:rPr>
            <w:rFonts w:ascii="仿宋" w:eastAsia="仿宋" w:hAnsi="仿宋" w:cs="仿宋" w:hint="eastAsia"/>
            <w:lang w:eastAsia="zh-CN"/>
          </w:rPr>
          <w:t>(三)、制度宣导与培训</w:t>
        </w:r>
        <w:r>
          <w:tab/>
        </w:r>
        <w:r>
          <w:fldChar w:fldCharType="begin"/>
        </w:r>
        <w:r>
          <w:instrText xml:space="preserve"> PAGEREF _Toc14723 \h </w:instrText>
        </w:r>
        <w:r>
          <w:fldChar w:fldCharType="separate"/>
        </w:r>
        <w:r>
          <w:t>5</w:t>
        </w:r>
        <w:r>
          <w:fldChar w:fldCharType="end"/>
        </w:r>
      </w:hyperlink>
    </w:p>
    <w:p>
      <w:pPr>
        <w:pStyle w:val="TOC2"/>
        <w:tabs>
          <w:tab w:val="right" w:leader="dot" w:pos="8306"/>
        </w:tabs>
      </w:pPr>
      <w:hyperlink w:anchor="_Toc2746" w:history="1">
        <w:r>
          <w:rPr>
            <w:rFonts w:ascii="仿宋" w:eastAsia="仿宋" w:hAnsi="仿宋" w:cs="仿宋" w:hint="eastAsia"/>
            <w:lang w:eastAsia="zh-CN"/>
          </w:rPr>
          <w:t>(四)、制度执行与监督</w:t>
        </w:r>
        <w:r>
          <w:tab/>
        </w:r>
        <w:r>
          <w:fldChar w:fldCharType="begin"/>
        </w:r>
        <w:r>
          <w:instrText xml:space="preserve"> PAGEREF _Toc2746 \h </w:instrText>
        </w:r>
        <w:r>
          <w:fldChar w:fldCharType="separate"/>
        </w:r>
        <w:r>
          <w:t>7</w:t>
        </w:r>
        <w:r>
          <w:fldChar w:fldCharType="end"/>
        </w:r>
      </w:hyperlink>
    </w:p>
    <w:p>
      <w:pPr>
        <w:pStyle w:val="TOC2"/>
        <w:tabs>
          <w:tab w:val="right" w:leader="dot" w:pos="8306"/>
        </w:tabs>
      </w:pPr>
      <w:hyperlink w:anchor="_Toc10064" w:history="1">
        <w:r>
          <w:rPr>
            <w:rFonts w:ascii="仿宋" w:eastAsia="仿宋" w:hAnsi="仿宋" w:cs="仿宋" w:hint="eastAsia"/>
            <w:lang w:eastAsia="zh-CN"/>
          </w:rPr>
          <w:t>(五)、制度评估与改进</w:t>
        </w:r>
        <w:r>
          <w:tab/>
        </w:r>
        <w:r>
          <w:fldChar w:fldCharType="begin"/>
        </w:r>
        <w:r>
          <w:instrText xml:space="preserve"> PAGEREF _Toc10064 \h </w:instrText>
        </w:r>
        <w:r>
          <w:fldChar w:fldCharType="separate"/>
        </w:r>
        <w:r>
          <w:t>8</w:t>
        </w:r>
        <w:r>
          <w:fldChar w:fldCharType="end"/>
        </w:r>
      </w:hyperlink>
    </w:p>
    <w:p>
      <w:pPr>
        <w:pStyle w:val="TOC1"/>
        <w:tabs>
          <w:tab w:val="right" w:leader="dot" w:pos="8306"/>
        </w:tabs>
      </w:pPr>
      <w:hyperlink w:anchor="_Toc21006" w:history="1">
        <w:r>
          <w:rPr>
            <w:rFonts w:ascii="仿宋" w:eastAsia="仿宋" w:hAnsi="仿宋" w:cs="仿宋" w:hint="eastAsia"/>
            <w:lang w:eastAsia="zh-CN"/>
          </w:rPr>
          <w:t>二、医药零售</w:t>
        </w:r>
        <w:r>
          <w:rPr>
            <w:rFonts w:ascii="仿宋" w:eastAsia="仿宋" w:hAnsi="仿宋" w:cs="仿宋" w:hint="eastAsia"/>
            <w:lang w:eastAsia="zh-CN"/>
          </w:rPr>
          <w:t>项目可行性研究报告</w:t>
        </w:r>
        <w:r>
          <w:tab/>
        </w:r>
        <w:r>
          <w:fldChar w:fldCharType="begin"/>
        </w:r>
        <w:r>
          <w:instrText xml:space="preserve"> PAGEREF _Toc21006 \h </w:instrText>
        </w:r>
        <w:r>
          <w:fldChar w:fldCharType="separate"/>
        </w:r>
        <w:r>
          <w:t>10</w:t>
        </w:r>
        <w:r>
          <w:fldChar w:fldCharType="end"/>
        </w:r>
      </w:hyperlink>
    </w:p>
    <w:p>
      <w:pPr>
        <w:pStyle w:val="TOC2"/>
        <w:tabs>
          <w:tab w:val="right" w:leader="dot" w:pos="8306"/>
        </w:tabs>
      </w:pPr>
      <w:hyperlink w:anchor="_Toc31938" w:history="1">
        <w:r>
          <w:rPr>
            <w:rFonts w:ascii="仿宋" w:eastAsia="仿宋" w:hAnsi="仿宋" w:cs="仿宋" w:hint="eastAsia"/>
            <w:lang w:eastAsia="zh-CN"/>
          </w:rPr>
          <w:t>(一)、产品规划</w:t>
        </w:r>
        <w:r>
          <w:tab/>
        </w:r>
        <w:r>
          <w:fldChar w:fldCharType="begin"/>
        </w:r>
        <w:r>
          <w:instrText xml:space="preserve"> PAGEREF _Toc31938 \h </w:instrText>
        </w:r>
        <w:r>
          <w:fldChar w:fldCharType="separate"/>
        </w:r>
        <w:r>
          <w:t>10</w:t>
        </w:r>
        <w:r>
          <w:fldChar w:fldCharType="end"/>
        </w:r>
      </w:hyperlink>
    </w:p>
    <w:p>
      <w:pPr>
        <w:pStyle w:val="TOC2"/>
        <w:tabs>
          <w:tab w:val="right" w:leader="dot" w:pos="8306"/>
        </w:tabs>
      </w:pPr>
      <w:hyperlink w:anchor="_Toc13961" w:history="1">
        <w:r>
          <w:rPr>
            <w:rFonts w:ascii="仿宋" w:eastAsia="仿宋" w:hAnsi="仿宋" w:cs="仿宋" w:hint="eastAsia"/>
            <w:lang w:eastAsia="zh-CN"/>
          </w:rPr>
          <w:t>(二)、建设规模</w:t>
        </w:r>
        <w:r>
          <w:tab/>
        </w:r>
        <w:r>
          <w:fldChar w:fldCharType="begin"/>
        </w:r>
        <w:r>
          <w:instrText xml:space="preserve"> PAGEREF _Toc13961 \h </w:instrText>
        </w:r>
        <w:r>
          <w:fldChar w:fldCharType="separate"/>
        </w:r>
        <w:r>
          <w:t>11</w:t>
        </w:r>
        <w:r>
          <w:fldChar w:fldCharType="end"/>
        </w:r>
      </w:hyperlink>
    </w:p>
    <w:p>
      <w:pPr>
        <w:pStyle w:val="TOC1"/>
        <w:tabs>
          <w:tab w:val="right" w:leader="dot" w:pos="8306"/>
        </w:tabs>
      </w:pPr>
      <w:hyperlink w:anchor="_Toc27516" w:history="1">
        <w:r>
          <w:rPr>
            <w:rFonts w:ascii="仿宋" w:eastAsia="仿宋" w:hAnsi="仿宋" w:cs="仿宋" w:hint="eastAsia"/>
            <w:lang w:eastAsia="zh-CN"/>
          </w:rPr>
          <w:t>三、土建工程方案</w:t>
        </w:r>
        <w:r>
          <w:tab/>
        </w:r>
        <w:r>
          <w:fldChar w:fldCharType="begin"/>
        </w:r>
        <w:r>
          <w:instrText xml:space="preserve"> PAGEREF _Toc27516 \h </w:instrText>
        </w:r>
        <w:r>
          <w:fldChar w:fldCharType="separate"/>
        </w:r>
        <w:r>
          <w:t>13</w:t>
        </w:r>
        <w:r>
          <w:fldChar w:fldCharType="end"/>
        </w:r>
      </w:hyperlink>
    </w:p>
    <w:p>
      <w:pPr>
        <w:pStyle w:val="TOC2"/>
        <w:tabs>
          <w:tab w:val="right" w:leader="dot" w:pos="8306"/>
        </w:tabs>
      </w:pPr>
      <w:hyperlink w:anchor="_Toc13824" w:history="1">
        <w:r>
          <w:rPr>
            <w:rFonts w:ascii="仿宋" w:eastAsia="仿宋" w:hAnsi="仿宋" w:cs="仿宋" w:hint="eastAsia"/>
            <w:lang w:eastAsia="zh-CN"/>
          </w:rPr>
          <w:t>(一)、建筑工程设计原则</w:t>
        </w:r>
        <w:r>
          <w:tab/>
        </w:r>
        <w:r>
          <w:fldChar w:fldCharType="begin"/>
        </w:r>
        <w:r>
          <w:instrText xml:space="preserve"> PAGEREF _Toc13824 \h </w:instrText>
        </w:r>
        <w:r>
          <w:fldChar w:fldCharType="separate"/>
        </w:r>
        <w:r>
          <w:t>13</w:t>
        </w:r>
        <w:r>
          <w:fldChar w:fldCharType="end"/>
        </w:r>
      </w:hyperlink>
    </w:p>
    <w:p>
      <w:pPr>
        <w:pStyle w:val="TOC2"/>
        <w:tabs>
          <w:tab w:val="right" w:leader="dot" w:pos="8306"/>
        </w:tabs>
      </w:pPr>
      <w:hyperlink w:anchor="_Toc10701" w:history="1">
        <w:r>
          <w:rPr>
            <w:rFonts w:ascii="仿宋" w:eastAsia="仿宋" w:hAnsi="仿宋" w:cs="仿宋" w:hint="eastAsia"/>
            <w:lang w:eastAsia="zh-CN"/>
          </w:rPr>
          <w:t>(二)、医药零售项目总平面设计要求</w:t>
        </w:r>
        <w:r>
          <w:tab/>
        </w:r>
        <w:r>
          <w:fldChar w:fldCharType="begin"/>
        </w:r>
        <w:r>
          <w:instrText xml:space="preserve"> PAGEREF _Toc10701 \h </w:instrText>
        </w:r>
        <w:r>
          <w:fldChar w:fldCharType="separate"/>
        </w:r>
        <w:r>
          <w:t>14</w:t>
        </w:r>
        <w:r>
          <w:fldChar w:fldCharType="end"/>
        </w:r>
      </w:hyperlink>
    </w:p>
    <w:p>
      <w:pPr>
        <w:pStyle w:val="TOC2"/>
        <w:tabs>
          <w:tab w:val="right" w:leader="dot" w:pos="8306"/>
        </w:tabs>
      </w:pPr>
      <w:hyperlink w:anchor="_Toc26123" w:history="1">
        <w:r>
          <w:rPr>
            <w:rFonts w:ascii="仿宋" w:eastAsia="仿宋" w:hAnsi="仿宋" w:cs="仿宋" w:hint="eastAsia"/>
            <w:lang w:eastAsia="zh-CN"/>
          </w:rPr>
          <w:t>(三)、土建工程设计年限及安全等级</w:t>
        </w:r>
        <w:r>
          <w:tab/>
        </w:r>
        <w:r>
          <w:fldChar w:fldCharType="begin"/>
        </w:r>
        <w:r>
          <w:instrText xml:space="preserve"> PAGEREF _Toc26123 \h </w:instrText>
        </w:r>
        <w:r>
          <w:fldChar w:fldCharType="separate"/>
        </w:r>
        <w:r>
          <w:t>15</w:t>
        </w:r>
        <w:r>
          <w:fldChar w:fldCharType="end"/>
        </w:r>
      </w:hyperlink>
    </w:p>
    <w:p>
      <w:pPr>
        <w:pStyle w:val="TOC2"/>
        <w:tabs>
          <w:tab w:val="right" w:leader="dot" w:pos="8306"/>
        </w:tabs>
      </w:pPr>
      <w:hyperlink w:anchor="_Toc30031" w:history="1">
        <w:r>
          <w:rPr>
            <w:rFonts w:ascii="仿宋" w:eastAsia="仿宋" w:hAnsi="仿宋" w:cs="仿宋" w:hint="eastAsia"/>
            <w:lang w:eastAsia="zh-CN"/>
          </w:rPr>
          <w:t>(四)、建筑工程设计总体要求</w:t>
        </w:r>
        <w:r>
          <w:tab/>
        </w:r>
        <w:r>
          <w:fldChar w:fldCharType="begin"/>
        </w:r>
        <w:r>
          <w:instrText xml:space="preserve"> PAGEREF _Toc30031 \h </w:instrText>
        </w:r>
        <w:r>
          <w:fldChar w:fldCharType="separate"/>
        </w:r>
        <w:r>
          <w:t>16</w:t>
        </w:r>
        <w:r>
          <w:fldChar w:fldCharType="end"/>
        </w:r>
      </w:hyperlink>
    </w:p>
    <w:p>
      <w:pPr>
        <w:pStyle w:val="TOC2"/>
        <w:tabs>
          <w:tab w:val="right" w:leader="dot" w:pos="8306"/>
        </w:tabs>
      </w:pPr>
      <w:hyperlink w:anchor="_Toc6840" w:history="1">
        <w:r>
          <w:rPr>
            <w:rFonts w:ascii="仿宋" w:eastAsia="仿宋" w:hAnsi="仿宋" w:cs="仿宋" w:hint="eastAsia"/>
            <w:lang w:eastAsia="zh-CN"/>
          </w:rPr>
          <w:t>(五)、土建工程建设指标</w:t>
        </w:r>
        <w:r>
          <w:tab/>
        </w:r>
        <w:r>
          <w:fldChar w:fldCharType="begin"/>
        </w:r>
        <w:r>
          <w:instrText xml:space="preserve"> PAGEREF _Toc6840 \h </w:instrText>
        </w:r>
        <w:r>
          <w:fldChar w:fldCharType="separate"/>
        </w:r>
        <w:r>
          <w:t>18</w:t>
        </w:r>
        <w:r>
          <w:fldChar w:fldCharType="end"/>
        </w:r>
      </w:hyperlink>
    </w:p>
    <w:p>
      <w:pPr>
        <w:pStyle w:val="TOC1"/>
        <w:tabs>
          <w:tab w:val="right" w:leader="dot" w:pos="8306"/>
        </w:tabs>
      </w:pPr>
      <w:hyperlink w:anchor="_Toc4939" w:history="1">
        <w:r>
          <w:rPr>
            <w:rFonts w:ascii="仿宋" w:eastAsia="仿宋" w:hAnsi="仿宋" w:cs="仿宋" w:hint="eastAsia"/>
            <w:lang w:eastAsia="zh-CN"/>
          </w:rPr>
          <w:t>四、医药零售项目概论</w:t>
        </w:r>
        <w:r>
          <w:tab/>
        </w:r>
        <w:r>
          <w:fldChar w:fldCharType="begin"/>
        </w:r>
        <w:r>
          <w:instrText xml:space="preserve"> PAGEREF _Toc4939 \h </w:instrText>
        </w:r>
        <w:r>
          <w:fldChar w:fldCharType="separate"/>
        </w:r>
        <w:r>
          <w:t>19</w:t>
        </w:r>
        <w:r>
          <w:fldChar w:fldCharType="end"/>
        </w:r>
      </w:hyperlink>
    </w:p>
    <w:p>
      <w:pPr>
        <w:pStyle w:val="TOC2"/>
        <w:tabs>
          <w:tab w:val="right" w:leader="dot" w:pos="8306"/>
        </w:tabs>
      </w:pPr>
      <w:hyperlink w:anchor="_Toc2007" w:history="1">
        <w:r>
          <w:rPr>
            <w:rFonts w:ascii="仿宋" w:eastAsia="仿宋" w:hAnsi="仿宋" w:cs="仿宋" w:hint="eastAsia"/>
            <w:lang w:eastAsia="zh-CN"/>
          </w:rPr>
          <w:t>(一)、医药零售项目承办单位基本情况</w:t>
        </w:r>
        <w:r>
          <w:tab/>
        </w:r>
        <w:r>
          <w:fldChar w:fldCharType="begin"/>
        </w:r>
        <w:r>
          <w:instrText xml:space="preserve"> PAGEREF _Toc2007 \h </w:instrText>
        </w:r>
        <w:r>
          <w:fldChar w:fldCharType="separate"/>
        </w:r>
        <w:r>
          <w:t>19</w:t>
        </w:r>
        <w:r>
          <w:fldChar w:fldCharType="end"/>
        </w:r>
      </w:hyperlink>
    </w:p>
    <w:p>
      <w:pPr>
        <w:pStyle w:val="TOC2"/>
        <w:tabs>
          <w:tab w:val="right" w:leader="dot" w:pos="8306"/>
        </w:tabs>
      </w:pPr>
      <w:hyperlink w:anchor="_Toc1365" w:history="1">
        <w:r>
          <w:rPr>
            <w:rFonts w:ascii="仿宋" w:eastAsia="仿宋" w:hAnsi="仿宋" w:cs="仿宋" w:hint="eastAsia"/>
            <w:lang w:eastAsia="zh-CN"/>
          </w:rPr>
          <w:t>(二)、医药零售项目概况</w:t>
        </w:r>
        <w:r>
          <w:tab/>
        </w:r>
        <w:r>
          <w:fldChar w:fldCharType="begin"/>
        </w:r>
        <w:r>
          <w:instrText xml:space="preserve"> PAGEREF _Toc1365 \h </w:instrText>
        </w:r>
        <w:r>
          <w:fldChar w:fldCharType="separate"/>
        </w:r>
        <w:r>
          <w:t>20</w:t>
        </w:r>
        <w:r>
          <w:fldChar w:fldCharType="end"/>
        </w:r>
      </w:hyperlink>
    </w:p>
    <w:p>
      <w:pPr>
        <w:pStyle w:val="TOC2"/>
        <w:tabs>
          <w:tab w:val="right" w:leader="dot" w:pos="8306"/>
        </w:tabs>
      </w:pPr>
      <w:hyperlink w:anchor="_Toc22950" w:history="1">
        <w:r>
          <w:rPr>
            <w:rFonts w:ascii="仿宋" w:eastAsia="仿宋" w:hAnsi="仿宋" w:cs="仿宋" w:hint="eastAsia"/>
            <w:lang w:eastAsia="zh-CN"/>
          </w:rPr>
          <w:t>(三)、医药零售项目评价</w:t>
        </w:r>
        <w:r>
          <w:tab/>
        </w:r>
        <w:r>
          <w:fldChar w:fldCharType="begin"/>
        </w:r>
        <w:r>
          <w:instrText xml:space="preserve"> PAGEREF _Toc22950 \h </w:instrText>
        </w:r>
        <w:r>
          <w:fldChar w:fldCharType="separate"/>
        </w:r>
        <w:r>
          <w:t>20</w:t>
        </w:r>
        <w:r>
          <w:fldChar w:fldCharType="end"/>
        </w:r>
      </w:hyperlink>
    </w:p>
    <w:p>
      <w:pPr>
        <w:pStyle w:val="TOC2"/>
        <w:tabs>
          <w:tab w:val="right" w:leader="dot" w:pos="8306"/>
        </w:tabs>
      </w:pPr>
      <w:hyperlink w:anchor="_Toc7109" w:history="1">
        <w:r>
          <w:rPr>
            <w:rFonts w:ascii="仿宋" w:eastAsia="仿宋" w:hAnsi="仿宋" w:cs="仿宋" w:hint="eastAsia"/>
            <w:lang w:eastAsia="zh-CN"/>
          </w:rPr>
          <w:t>(四)、主要经济指标</w:t>
        </w:r>
        <w:r>
          <w:tab/>
        </w:r>
        <w:r>
          <w:fldChar w:fldCharType="begin"/>
        </w:r>
        <w:r>
          <w:instrText xml:space="preserve"> PAGEREF _Toc7109 \h </w:instrText>
        </w:r>
        <w:r>
          <w:fldChar w:fldCharType="separate"/>
        </w:r>
        <w:r>
          <w:t>21</w:t>
        </w:r>
        <w:r>
          <w:fldChar w:fldCharType="end"/>
        </w:r>
      </w:hyperlink>
    </w:p>
    <w:p>
      <w:pPr>
        <w:pStyle w:val="TOC1"/>
        <w:tabs>
          <w:tab w:val="right" w:leader="dot" w:pos="8306"/>
        </w:tabs>
      </w:pPr>
      <w:hyperlink w:anchor="_Toc26599" w:history="1">
        <w:r>
          <w:rPr>
            <w:rFonts w:ascii="仿宋" w:eastAsia="仿宋" w:hAnsi="仿宋" w:cs="仿宋" w:hint="eastAsia"/>
            <w:lang w:eastAsia="zh-CN"/>
          </w:rPr>
          <w:t>五、医药零售项目选址说明</w:t>
        </w:r>
        <w:r>
          <w:tab/>
        </w:r>
        <w:r>
          <w:fldChar w:fldCharType="begin"/>
        </w:r>
        <w:r>
          <w:instrText xml:space="preserve"> PAGEREF _Toc26599 \h </w:instrText>
        </w:r>
        <w:r>
          <w:fldChar w:fldCharType="separate"/>
        </w:r>
        <w:r>
          <w:t>21</w:t>
        </w:r>
        <w:r>
          <w:fldChar w:fldCharType="end"/>
        </w:r>
      </w:hyperlink>
    </w:p>
    <w:p>
      <w:pPr>
        <w:pStyle w:val="TOC2"/>
        <w:tabs>
          <w:tab w:val="right" w:leader="dot" w:pos="8306"/>
        </w:tabs>
      </w:pPr>
      <w:hyperlink w:anchor="_Toc7411" w:history="1">
        <w:r>
          <w:rPr>
            <w:rFonts w:ascii="仿宋" w:eastAsia="仿宋" w:hAnsi="仿宋" w:cs="仿宋" w:hint="eastAsia"/>
            <w:lang w:eastAsia="zh-CN"/>
          </w:rPr>
          <w:t>(一)、医药零售项目选址原则</w:t>
        </w:r>
        <w:r>
          <w:tab/>
        </w:r>
        <w:r>
          <w:fldChar w:fldCharType="begin"/>
        </w:r>
        <w:r>
          <w:instrText xml:space="preserve"> PAGEREF _Toc7411 \h </w:instrText>
        </w:r>
        <w:r>
          <w:fldChar w:fldCharType="separate"/>
        </w:r>
        <w:r>
          <w:t>21</w:t>
        </w:r>
        <w:r>
          <w:fldChar w:fldCharType="end"/>
        </w:r>
      </w:hyperlink>
    </w:p>
    <w:p>
      <w:pPr>
        <w:pStyle w:val="TOC2"/>
        <w:tabs>
          <w:tab w:val="right" w:leader="dot" w:pos="8306"/>
        </w:tabs>
      </w:pPr>
      <w:hyperlink w:anchor="_Toc32425" w:history="1">
        <w:r>
          <w:rPr>
            <w:rFonts w:ascii="仿宋" w:eastAsia="仿宋" w:hAnsi="仿宋" w:cs="仿宋" w:hint="eastAsia"/>
            <w:lang w:eastAsia="zh-CN"/>
          </w:rPr>
          <w:t>(二)、医药零售项目选址</w:t>
        </w:r>
        <w:r>
          <w:tab/>
        </w:r>
        <w:r>
          <w:fldChar w:fldCharType="begin"/>
        </w:r>
        <w:r>
          <w:instrText xml:space="preserve"> PAGEREF _Toc32425 \h </w:instrText>
        </w:r>
        <w:r>
          <w:fldChar w:fldCharType="separate"/>
        </w:r>
        <w:r>
          <w:t>23</w:t>
        </w:r>
        <w:r>
          <w:fldChar w:fldCharType="end"/>
        </w:r>
      </w:hyperlink>
    </w:p>
    <w:p>
      <w:pPr>
        <w:pStyle w:val="TOC2"/>
        <w:tabs>
          <w:tab w:val="right" w:leader="dot" w:pos="8306"/>
        </w:tabs>
      </w:pPr>
      <w:hyperlink w:anchor="_Toc12133" w:history="1">
        <w:r>
          <w:rPr>
            <w:rFonts w:ascii="仿宋" w:eastAsia="仿宋" w:hAnsi="仿宋" w:cs="仿宋" w:hint="eastAsia"/>
            <w:lang w:eastAsia="zh-CN"/>
          </w:rPr>
          <w:t>(三)、建设条件分析</w:t>
        </w:r>
        <w:r>
          <w:tab/>
        </w:r>
        <w:r>
          <w:fldChar w:fldCharType="begin"/>
        </w:r>
        <w:r>
          <w:instrText xml:space="preserve"> PAGEREF _Toc12133 \h </w:instrText>
        </w:r>
        <w:r>
          <w:fldChar w:fldCharType="separate"/>
        </w:r>
        <w:r>
          <w:t>24</w:t>
        </w:r>
        <w:r>
          <w:fldChar w:fldCharType="end"/>
        </w:r>
      </w:hyperlink>
    </w:p>
    <w:p>
      <w:pPr>
        <w:pStyle w:val="TOC2"/>
        <w:tabs>
          <w:tab w:val="right" w:leader="dot" w:pos="8306"/>
        </w:tabs>
      </w:pPr>
      <w:hyperlink w:anchor="_Toc21064" w:history="1">
        <w:r>
          <w:rPr>
            <w:rFonts w:ascii="仿宋" w:eastAsia="仿宋" w:hAnsi="仿宋" w:cs="仿宋" w:hint="eastAsia"/>
            <w:lang w:eastAsia="zh-CN"/>
          </w:rPr>
          <w:t>(四)、用地控制指标</w:t>
        </w:r>
        <w:r>
          <w:tab/>
        </w:r>
        <w:r>
          <w:fldChar w:fldCharType="begin"/>
        </w:r>
        <w:r>
          <w:instrText xml:space="preserve"> PAGEREF _Toc21064 \h </w:instrText>
        </w:r>
        <w:r>
          <w:fldChar w:fldCharType="separate"/>
        </w:r>
        <w:r>
          <w:t>25</w:t>
        </w:r>
        <w:r>
          <w:fldChar w:fldCharType="end"/>
        </w:r>
      </w:hyperlink>
    </w:p>
    <w:p>
      <w:pPr>
        <w:pStyle w:val="TOC2"/>
        <w:tabs>
          <w:tab w:val="right" w:leader="dot" w:pos="8306"/>
        </w:tabs>
      </w:pPr>
      <w:hyperlink w:anchor="_Toc26186" w:history="1">
        <w:r>
          <w:rPr>
            <w:rFonts w:ascii="仿宋" w:eastAsia="仿宋" w:hAnsi="仿宋" w:cs="仿宋" w:hint="eastAsia"/>
            <w:lang w:eastAsia="zh-CN"/>
          </w:rPr>
          <w:t>(五)、地总体要求</w:t>
        </w:r>
        <w:r>
          <w:tab/>
        </w:r>
        <w:r>
          <w:fldChar w:fldCharType="begin"/>
        </w:r>
        <w:r>
          <w:instrText xml:space="preserve"> PAGEREF _Toc26186 \h </w:instrText>
        </w:r>
        <w:r>
          <w:fldChar w:fldCharType="separate"/>
        </w:r>
        <w:r>
          <w:t>27</w:t>
        </w:r>
        <w:r>
          <w:fldChar w:fldCharType="end"/>
        </w:r>
      </w:hyperlink>
    </w:p>
    <w:p>
      <w:pPr>
        <w:pStyle w:val="TOC2"/>
        <w:tabs>
          <w:tab w:val="right" w:leader="dot" w:pos="8306"/>
        </w:tabs>
      </w:pPr>
      <w:hyperlink w:anchor="_Toc8301" w:history="1">
        <w:r>
          <w:rPr>
            <w:rFonts w:ascii="仿宋" w:eastAsia="仿宋" w:hAnsi="仿宋" w:cs="仿宋" w:hint="eastAsia"/>
            <w:lang w:eastAsia="zh-CN"/>
          </w:rPr>
          <w:t>(六)、节约用地措施</w:t>
        </w:r>
        <w:r>
          <w:tab/>
        </w:r>
        <w:r>
          <w:fldChar w:fldCharType="begin"/>
        </w:r>
        <w:r>
          <w:instrText xml:space="preserve"> PAGEREF _Toc8301 \h </w:instrText>
        </w:r>
        <w:r>
          <w:fldChar w:fldCharType="separate"/>
        </w:r>
        <w:r>
          <w:t>28</w:t>
        </w:r>
        <w:r>
          <w:fldChar w:fldCharType="end"/>
        </w:r>
      </w:hyperlink>
    </w:p>
    <w:p>
      <w:pPr>
        <w:pStyle w:val="TOC2"/>
        <w:tabs>
          <w:tab w:val="right" w:leader="dot" w:pos="8306"/>
        </w:tabs>
      </w:pPr>
      <w:hyperlink w:anchor="_Toc2813" w:history="1">
        <w:r>
          <w:rPr>
            <w:rFonts w:ascii="仿宋" w:eastAsia="仿宋" w:hAnsi="仿宋" w:cs="仿宋" w:hint="eastAsia"/>
            <w:lang w:eastAsia="zh-CN"/>
          </w:rPr>
          <w:t>(七)、总图布置方案</w:t>
        </w:r>
        <w:r>
          <w:tab/>
        </w:r>
        <w:r>
          <w:fldChar w:fldCharType="begin"/>
        </w:r>
        <w:r>
          <w:instrText xml:space="preserve"> PAGEREF _Toc2813 \h </w:instrText>
        </w:r>
        <w:r>
          <w:fldChar w:fldCharType="separate"/>
        </w:r>
        <w:r>
          <w:t>29</w:t>
        </w:r>
        <w:r>
          <w:fldChar w:fldCharType="end"/>
        </w:r>
      </w:hyperlink>
    </w:p>
    <w:p>
      <w:pPr>
        <w:pStyle w:val="TOC2"/>
        <w:tabs>
          <w:tab w:val="right" w:leader="dot" w:pos="8306"/>
        </w:tabs>
      </w:pPr>
      <w:hyperlink w:anchor="_Toc19990" w:history="1">
        <w:r>
          <w:rPr>
            <w:rFonts w:ascii="仿宋" w:eastAsia="仿宋" w:hAnsi="仿宋" w:cs="仿宋" w:hint="eastAsia"/>
            <w:lang w:eastAsia="zh-CN"/>
          </w:rPr>
          <w:t>(八)、选址综合评价</w:t>
        </w:r>
        <w:r>
          <w:tab/>
        </w:r>
        <w:r>
          <w:fldChar w:fldCharType="begin"/>
        </w:r>
        <w:r>
          <w:instrText xml:space="preserve"> PAGEREF _Toc19990 \h </w:instrText>
        </w:r>
        <w:r>
          <w:fldChar w:fldCharType="separate"/>
        </w:r>
        <w:r>
          <w:t>31</w:t>
        </w:r>
        <w:r>
          <w:fldChar w:fldCharType="end"/>
        </w:r>
      </w:hyperlink>
    </w:p>
    <w:p>
      <w:pPr>
        <w:pStyle w:val="TOC1"/>
        <w:tabs>
          <w:tab w:val="right" w:leader="dot" w:pos="8306"/>
        </w:tabs>
      </w:pPr>
      <w:hyperlink w:anchor="_Toc21342" w:history="1">
        <w:r>
          <w:rPr>
            <w:rFonts w:ascii="仿宋" w:eastAsia="仿宋" w:hAnsi="仿宋" w:cs="仿宋" w:hint="eastAsia"/>
            <w:lang w:eastAsia="zh-CN"/>
          </w:rPr>
          <w:t>六、社会责任与可持续发展</w:t>
        </w:r>
        <w:r>
          <w:tab/>
        </w:r>
        <w:r>
          <w:fldChar w:fldCharType="begin"/>
        </w:r>
        <w:r>
          <w:instrText xml:space="preserve"> PAGEREF _Toc21342 \h </w:instrText>
        </w:r>
        <w:r>
          <w:fldChar w:fldCharType="separate"/>
        </w:r>
        <w:r>
          <w:t>32</w:t>
        </w:r>
        <w:r>
          <w:fldChar w:fldCharType="end"/>
        </w:r>
      </w:hyperlink>
    </w:p>
    <w:p>
      <w:pPr>
        <w:pStyle w:val="TOC2"/>
        <w:tabs>
          <w:tab w:val="right" w:leader="dot" w:pos="8306"/>
        </w:tabs>
      </w:pPr>
      <w:hyperlink w:anchor="_Toc4855" w:history="1">
        <w:r>
          <w:rPr>
            <w:rFonts w:ascii="仿宋" w:eastAsia="仿宋" w:hAnsi="仿宋" w:cs="仿宋" w:hint="eastAsia"/>
            <w:lang w:eastAsia="zh-CN"/>
          </w:rPr>
          <w:t>(一)、企业社会责任理念</w:t>
        </w:r>
        <w:r>
          <w:tab/>
        </w:r>
        <w:r>
          <w:fldChar w:fldCharType="begin"/>
        </w:r>
        <w:r>
          <w:instrText xml:space="preserve"> PAGEREF _Toc4855 \h </w:instrText>
        </w:r>
        <w:r>
          <w:fldChar w:fldCharType="separate"/>
        </w:r>
        <w:r>
          <w:t>32</w:t>
        </w:r>
        <w:r>
          <w:fldChar w:fldCharType="end"/>
        </w:r>
      </w:hyperlink>
    </w:p>
    <w:p>
      <w:pPr>
        <w:pStyle w:val="TOC2"/>
        <w:tabs>
          <w:tab w:val="right" w:leader="dot" w:pos="8306"/>
        </w:tabs>
      </w:pPr>
      <w:hyperlink w:anchor="_Toc29770" w:history="1">
        <w:r>
          <w:rPr>
            <w:rFonts w:ascii="仿宋" w:eastAsia="仿宋" w:hAnsi="仿宋" w:cs="仿宋" w:hint="eastAsia"/>
            <w:lang w:eastAsia="zh-CN"/>
          </w:rPr>
          <w:t>(二)、社会责任医药零售项目与计划</w:t>
        </w:r>
        <w:r>
          <w:tab/>
        </w:r>
        <w:r>
          <w:fldChar w:fldCharType="begin"/>
        </w:r>
        <w:r>
          <w:instrText xml:space="preserve"> PAGEREF _Toc29770 \h </w:instrText>
        </w:r>
        <w:r>
          <w:fldChar w:fldCharType="separate"/>
        </w:r>
        <w:r>
          <w:t>33</w:t>
        </w:r>
        <w:r>
          <w:fldChar w:fldCharType="end"/>
        </w:r>
      </w:hyperlink>
    </w:p>
    <w:p>
      <w:pPr>
        <w:pStyle w:val="TOC2"/>
        <w:tabs>
          <w:tab w:val="right" w:leader="dot" w:pos="8306"/>
        </w:tabs>
      </w:pPr>
      <w:hyperlink w:anchor="_Toc1192" w:history="1">
        <w:r>
          <w:rPr>
            <w:rFonts w:ascii="仿宋" w:eastAsia="仿宋" w:hAnsi="仿宋" w:cs="仿宋" w:hint="eastAsia"/>
            <w:lang w:eastAsia="zh-CN"/>
          </w:rPr>
          <w:t>(三)、可持续发展战略</w:t>
        </w:r>
        <w:r>
          <w:tab/>
        </w:r>
        <w:r>
          <w:fldChar w:fldCharType="begin"/>
        </w:r>
        <w:r>
          <w:instrText xml:space="preserve"> PAGEREF _Toc1192 \h </w:instrText>
        </w:r>
        <w:r>
          <w:fldChar w:fldCharType="separate"/>
        </w:r>
        <w:r>
          <w:t>33</w:t>
        </w:r>
        <w:r>
          <w:fldChar w:fldCharType="end"/>
        </w:r>
      </w:hyperlink>
    </w:p>
    <w:p>
      <w:pPr>
        <w:pStyle w:val="TOC2"/>
        <w:tabs>
          <w:tab w:val="right" w:leader="dot" w:pos="8306"/>
        </w:tabs>
      </w:pPr>
      <w:hyperlink w:anchor="_Toc14456" w:history="1">
        <w:r>
          <w:rPr>
            <w:rFonts w:ascii="仿宋" w:eastAsia="仿宋" w:hAnsi="仿宋" w:cs="仿宋" w:hint="eastAsia"/>
            <w:lang w:eastAsia="zh-CN"/>
          </w:rPr>
          <w:t>(四)、节能减排与环保措施</w:t>
        </w:r>
        <w:r>
          <w:tab/>
        </w:r>
        <w:r>
          <w:fldChar w:fldCharType="begin"/>
        </w:r>
        <w:r>
          <w:instrText xml:space="preserve"> PAGEREF _Toc14456 \h </w:instrText>
        </w:r>
        <w:r>
          <w:fldChar w:fldCharType="separate"/>
        </w:r>
        <w:r>
          <w:t>34</w:t>
        </w:r>
        <w:r>
          <w:fldChar w:fldCharType="end"/>
        </w:r>
      </w:hyperlink>
    </w:p>
    <w:p>
      <w:pPr>
        <w:pStyle w:val="TOC2"/>
        <w:tabs>
          <w:tab w:val="right" w:leader="dot" w:pos="8306"/>
        </w:tabs>
      </w:pPr>
      <w:hyperlink w:anchor="_Toc10366" w:history="1">
        <w:r>
          <w:rPr>
            <w:rFonts w:ascii="仿宋" w:eastAsia="仿宋" w:hAnsi="仿宋" w:cs="仿宋" w:hint="eastAsia"/>
            <w:lang w:eastAsia="zh-CN"/>
          </w:rPr>
          <w:t>(五)、社会公益与慈善活动</w:t>
        </w:r>
        <w:r>
          <w:tab/>
        </w:r>
        <w:r>
          <w:fldChar w:fldCharType="begin"/>
        </w:r>
        <w:r>
          <w:instrText xml:space="preserve"> PAGEREF _Toc10366 \h </w:instrText>
        </w:r>
        <w:r>
          <w:fldChar w:fldCharType="separate"/>
        </w:r>
        <w:r>
          <w:t>34</w:t>
        </w:r>
        <w:r>
          <w:fldChar w:fldCharType="end"/>
        </w:r>
      </w:hyperlink>
    </w:p>
    <w:p>
      <w:pPr>
        <w:pStyle w:val="TOC1"/>
        <w:tabs>
          <w:tab w:val="right" w:leader="dot" w:pos="8306"/>
        </w:tabs>
      </w:pPr>
      <w:hyperlink w:anchor="_Toc18299" w:history="1">
        <w:r>
          <w:rPr>
            <w:rFonts w:ascii="仿宋" w:eastAsia="仿宋" w:hAnsi="仿宋" w:cs="仿宋" w:hint="eastAsia"/>
            <w:lang w:eastAsia="zh-CN"/>
          </w:rPr>
          <w:t>七、财务管理与资金运作</w:t>
        </w:r>
        <w:r>
          <w:tab/>
        </w:r>
        <w:r>
          <w:fldChar w:fldCharType="begin"/>
        </w:r>
        <w:r>
          <w:instrText xml:space="preserve"> PAGEREF _Toc18299 \h </w:instrText>
        </w:r>
        <w:r>
          <w:fldChar w:fldCharType="separate"/>
        </w:r>
        <w:r>
          <w:t>35</w:t>
        </w:r>
        <w:r>
          <w:fldChar w:fldCharType="end"/>
        </w:r>
      </w:hyperlink>
    </w:p>
    <w:p>
      <w:pPr>
        <w:pStyle w:val="TOC2"/>
        <w:tabs>
          <w:tab w:val="right" w:leader="dot" w:pos="8306"/>
        </w:tabs>
      </w:pPr>
      <w:hyperlink w:anchor="_Toc10504" w:history="1">
        <w:r>
          <w:rPr>
            <w:rFonts w:ascii="仿宋" w:eastAsia="仿宋" w:hAnsi="仿宋" w:cs="仿宋" w:hint="eastAsia"/>
            <w:lang w:eastAsia="zh-CN"/>
          </w:rPr>
          <w:t>(一)、财务战略规划</w:t>
        </w:r>
        <w:r>
          <w:tab/>
        </w:r>
        <w:r>
          <w:fldChar w:fldCharType="begin"/>
        </w:r>
        <w:r>
          <w:instrText xml:space="preserve"> PAGEREF _Toc10504 \h </w:instrText>
        </w:r>
        <w:r>
          <w:fldChar w:fldCharType="separate"/>
        </w:r>
        <w:r>
          <w:t>35</w:t>
        </w:r>
        <w:r>
          <w:fldChar w:fldCharType="end"/>
        </w:r>
      </w:hyperlink>
    </w:p>
    <w:p>
      <w:pPr>
        <w:pStyle w:val="TOC2"/>
        <w:tabs>
          <w:tab w:val="right" w:leader="dot" w:pos="8306"/>
        </w:tabs>
      </w:pPr>
      <w:hyperlink w:anchor="_Toc26057" w:history="1">
        <w:r>
          <w:rPr>
            <w:rFonts w:ascii="仿宋" w:eastAsia="仿宋" w:hAnsi="仿宋" w:cs="仿宋" w:hint="eastAsia"/>
            <w:lang w:eastAsia="zh-CN"/>
          </w:rPr>
          <w:t>(二)、资金需求与筹措</w:t>
        </w:r>
        <w:r>
          <w:tab/>
        </w:r>
        <w:r>
          <w:fldChar w:fldCharType="begin"/>
        </w:r>
        <w:r>
          <w:instrText xml:space="preserve"> PAGEREF _Toc26057 \h </w:instrText>
        </w:r>
        <w:r>
          <w:fldChar w:fldCharType="separate"/>
        </w:r>
        <w:r>
          <w:t>36</w:t>
        </w:r>
        <w:r>
          <w:fldChar w:fldCharType="end"/>
        </w:r>
      </w:hyperlink>
    </w:p>
    <w:p>
      <w:pPr>
        <w:pStyle w:val="TOC2"/>
        <w:tabs>
          <w:tab w:val="right" w:leader="dot" w:pos="8306"/>
        </w:tabs>
      </w:pPr>
      <w:hyperlink w:anchor="_Toc29821" w:history="1">
        <w:r>
          <w:rPr>
            <w:rFonts w:ascii="仿宋" w:eastAsia="仿宋" w:hAnsi="仿宋" w:cs="仿宋" w:hint="eastAsia"/>
            <w:lang w:eastAsia="zh-CN"/>
          </w:rPr>
          <w:t>(三)、成本与费用管理</w:t>
        </w:r>
        <w:r>
          <w:tab/>
        </w:r>
        <w:r>
          <w:fldChar w:fldCharType="begin"/>
        </w:r>
        <w:r>
          <w:instrText xml:space="preserve"> PAGEREF _Toc29821 \h </w:instrText>
        </w:r>
        <w:r>
          <w:fldChar w:fldCharType="separate"/>
        </w:r>
        <w:r>
          <w:t>37</w:t>
        </w:r>
        <w:r>
          <w:fldChar w:fldCharType="end"/>
        </w:r>
      </w:hyperlink>
    </w:p>
    <w:p>
      <w:pPr>
        <w:pStyle w:val="TOC2"/>
        <w:tabs>
          <w:tab w:val="right" w:leader="dot" w:pos="8306"/>
        </w:tabs>
      </w:pPr>
      <w:hyperlink w:anchor="_Toc32237" w:history="1">
        <w:r>
          <w:rPr>
            <w:rFonts w:ascii="仿宋" w:eastAsia="仿宋" w:hAnsi="仿宋" w:cs="仿宋" w:hint="eastAsia"/>
            <w:lang w:eastAsia="zh-CN"/>
          </w:rPr>
          <w:t>(四)、投资决策与财务风险防范</w:t>
        </w:r>
        <w:r>
          <w:tab/>
        </w:r>
        <w:r>
          <w:fldChar w:fldCharType="begin"/>
        </w:r>
        <w:r>
          <w:instrText xml:space="preserve"> PAGEREF _Toc32237 \h </w:instrText>
        </w:r>
        <w:r>
          <w:fldChar w:fldCharType="separate"/>
        </w:r>
        <w:r>
          <w:t>37</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9606" w:history="1">
        <w:r>
          <w:rPr>
            <w:rFonts w:ascii="仿宋" w:eastAsia="仿宋" w:hAnsi="仿宋" w:cs="仿宋" w:hint="eastAsia"/>
            <w:lang w:eastAsia="zh-CN"/>
          </w:rPr>
          <w:t>八、组织架构分析</w:t>
        </w:r>
        <w:r>
          <w:tab/>
        </w:r>
        <w:r>
          <w:fldChar w:fldCharType="begin"/>
        </w:r>
        <w:r>
          <w:instrText xml:space="preserve"> PAGEREF _Toc29606 \h </w:instrText>
        </w:r>
        <w:r>
          <w:fldChar w:fldCharType="separate"/>
        </w:r>
        <w:r>
          <w:t>38</w:t>
        </w:r>
        <w:r>
          <w:fldChar w:fldCharType="end"/>
        </w:r>
      </w:hyperlink>
    </w:p>
    <w:p>
      <w:pPr>
        <w:pStyle w:val="TOC2"/>
        <w:tabs>
          <w:tab w:val="right" w:leader="dot" w:pos="8306"/>
        </w:tabs>
      </w:pPr>
      <w:hyperlink w:anchor="_Toc1103" w:history="1">
        <w:r>
          <w:rPr>
            <w:rFonts w:ascii="仿宋" w:eastAsia="仿宋" w:hAnsi="仿宋" w:cs="仿宋" w:hint="eastAsia"/>
            <w:lang w:eastAsia="zh-CN"/>
          </w:rPr>
          <w:t>(一)、人力资源配置</w:t>
        </w:r>
        <w:r>
          <w:tab/>
        </w:r>
        <w:r>
          <w:fldChar w:fldCharType="begin"/>
        </w:r>
        <w:r>
          <w:instrText xml:space="preserve"> PAGEREF _Toc1103 \h </w:instrText>
        </w:r>
        <w:r>
          <w:fldChar w:fldCharType="separate"/>
        </w:r>
        <w:r>
          <w:t>38</w:t>
        </w:r>
        <w:r>
          <w:fldChar w:fldCharType="end"/>
        </w:r>
      </w:hyperlink>
    </w:p>
    <w:p>
      <w:pPr>
        <w:pStyle w:val="TOC2"/>
        <w:tabs>
          <w:tab w:val="right" w:leader="dot" w:pos="8306"/>
        </w:tabs>
      </w:pPr>
      <w:hyperlink w:anchor="_Toc17670" w:history="1">
        <w:r>
          <w:rPr>
            <w:rFonts w:ascii="仿宋" w:eastAsia="仿宋" w:hAnsi="仿宋" w:cs="仿宋" w:hint="eastAsia"/>
            <w:lang w:eastAsia="zh-CN"/>
          </w:rPr>
          <w:t>(二)、员工技能培训</w:t>
        </w:r>
        <w:r>
          <w:tab/>
        </w:r>
        <w:r>
          <w:fldChar w:fldCharType="begin"/>
        </w:r>
        <w:r>
          <w:instrText xml:space="preserve"> PAGEREF _Toc17670 \h </w:instrText>
        </w:r>
        <w:r>
          <w:fldChar w:fldCharType="separate"/>
        </w:r>
        <w:r>
          <w:t>39</w:t>
        </w:r>
        <w:r>
          <w:fldChar w:fldCharType="end"/>
        </w:r>
      </w:hyperlink>
    </w:p>
    <w:p>
      <w:pPr>
        <w:pStyle w:val="TOC1"/>
        <w:tabs>
          <w:tab w:val="right" w:leader="dot" w:pos="8306"/>
        </w:tabs>
      </w:pPr>
      <w:hyperlink w:anchor="_Toc4665" w:history="1">
        <w:r>
          <w:rPr>
            <w:rFonts w:ascii="仿宋" w:eastAsia="仿宋" w:hAnsi="仿宋" w:cs="仿宋" w:hint="eastAsia"/>
            <w:lang w:eastAsia="zh-CN"/>
          </w:rPr>
          <w:t>九、进度计划</w:t>
        </w:r>
        <w:r>
          <w:tab/>
        </w:r>
        <w:r>
          <w:fldChar w:fldCharType="begin"/>
        </w:r>
        <w:r>
          <w:instrText xml:space="preserve"> PAGEREF _Toc4665 \h </w:instrText>
        </w:r>
        <w:r>
          <w:fldChar w:fldCharType="separate"/>
        </w:r>
        <w:r>
          <w:t>41</w:t>
        </w:r>
        <w:r>
          <w:fldChar w:fldCharType="end"/>
        </w:r>
      </w:hyperlink>
    </w:p>
    <w:p>
      <w:pPr>
        <w:pStyle w:val="TOC2"/>
        <w:tabs>
          <w:tab w:val="right" w:leader="dot" w:pos="8306"/>
        </w:tabs>
      </w:pPr>
      <w:hyperlink w:anchor="_Toc1613" w:history="1">
        <w:r>
          <w:rPr>
            <w:rFonts w:ascii="仿宋" w:eastAsia="仿宋" w:hAnsi="仿宋" w:cs="仿宋" w:hint="eastAsia"/>
            <w:lang w:eastAsia="zh-CN"/>
          </w:rPr>
          <w:t>(一)、医药零售项目进度安排</w:t>
        </w:r>
        <w:r>
          <w:tab/>
        </w:r>
        <w:r>
          <w:fldChar w:fldCharType="begin"/>
        </w:r>
        <w:r>
          <w:instrText xml:space="preserve"> PAGEREF _Toc1613 \h </w:instrText>
        </w:r>
        <w:r>
          <w:fldChar w:fldCharType="separate"/>
        </w:r>
        <w:r>
          <w:t>41</w:t>
        </w:r>
        <w:r>
          <w:fldChar w:fldCharType="end"/>
        </w:r>
      </w:hyperlink>
    </w:p>
    <w:p>
      <w:pPr>
        <w:pStyle w:val="TOC2"/>
        <w:tabs>
          <w:tab w:val="right" w:leader="dot" w:pos="8306"/>
        </w:tabs>
      </w:pPr>
      <w:hyperlink w:anchor="_Toc14845" w:history="1">
        <w:r>
          <w:rPr>
            <w:rFonts w:ascii="仿宋" w:eastAsia="仿宋" w:hAnsi="仿宋" w:cs="仿宋" w:hint="eastAsia"/>
            <w:lang w:eastAsia="zh-CN"/>
          </w:rPr>
          <w:t>(二)、医药零售项目实施保障措施</w:t>
        </w:r>
        <w:r>
          <w:tab/>
        </w:r>
        <w:r>
          <w:fldChar w:fldCharType="begin"/>
        </w:r>
        <w:r>
          <w:instrText xml:space="preserve"> PAGEREF _Toc14845 \h </w:instrText>
        </w:r>
        <w:r>
          <w:fldChar w:fldCharType="separate"/>
        </w:r>
        <w:r>
          <w:t>42</w:t>
        </w:r>
        <w:r>
          <w:fldChar w:fldCharType="end"/>
        </w:r>
      </w:hyperlink>
    </w:p>
    <w:p>
      <w:pPr>
        <w:pStyle w:val="TOC1"/>
        <w:tabs>
          <w:tab w:val="right" w:leader="dot" w:pos="8306"/>
        </w:tabs>
      </w:pPr>
      <w:hyperlink w:anchor="_Toc18009" w:history="1">
        <w:r>
          <w:rPr>
            <w:rFonts w:ascii="仿宋" w:eastAsia="仿宋" w:hAnsi="仿宋" w:cs="仿宋" w:hint="eastAsia"/>
            <w:lang w:eastAsia="zh-CN"/>
          </w:rPr>
          <w:t>十、招聘与人才发展</w:t>
        </w:r>
        <w:r>
          <w:tab/>
        </w:r>
        <w:r>
          <w:fldChar w:fldCharType="begin"/>
        </w:r>
        <w:r>
          <w:instrText xml:space="preserve"> PAGEREF _Toc18009 \h </w:instrText>
        </w:r>
        <w:r>
          <w:fldChar w:fldCharType="separate"/>
        </w:r>
        <w:r>
          <w:t>43</w:t>
        </w:r>
        <w:r>
          <w:fldChar w:fldCharType="end"/>
        </w:r>
      </w:hyperlink>
    </w:p>
    <w:p>
      <w:pPr>
        <w:pStyle w:val="TOC2"/>
        <w:tabs>
          <w:tab w:val="right" w:leader="dot" w:pos="8306"/>
        </w:tabs>
      </w:pPr>
      <w:hyperlink w:anchor="_Toc25968" w:history="1">
        <w:r>
          <w:rPr>
            <w:rFonts w:ascii="仿宋" w:eastAsia="仿宋" w:hAnsi="仿宋" w:cs="仿宋" w:hint="eastAsia"/>
            <w:lang w:eastAsia="zh-CN"/>
          </w:rPr>
          <w:t>(一)、人才需求分析</w:t>
        </w:r>
        <w:r>
          <w:tab/>
        </w:r>
        <w:r>
          <w:fldChar w:fldCharType="begin"/>
        </w:r>
        <w:r>
          <w:instrText xml:space="preserve"> PAGEREF _Toc25968 \h </w:instrText>
        </w:r>
        <w:r>
          <w:fldChar w:fldCharType="separate"/>
        </w:r>
        <w:r>
          <w:t>43</w:t>
        </w:r>
        <w:r>
          <w:fldChar w:fldCharType="end"/>
        </w:r>
      </w:hyperlink>
    </w:p>
    <w:p>
      <w:pPr>
        <w:pStyle w:val="TOC2"/>
        <w:tabs>
          <w:tab w:val="right" w:leader="dot" w:pos="8306"/>
        </w:tabs>
      </w:pPr>
      <w:hyperlink w:anchor="_Toc19541" w:history="1">
        <w:r>
          <w:rPr>
            <w:rFonts w:ascii="仿宋" w:eastAsia="仿宋" w:hAnsi="仿宋" w:cs="仿宋" w:hint="eastAsia"/>
            <w:lang w:eastAsia="zh-CN"/>
          </w:rPr>
          <w:t>(二)、招聘计划与流程</w:t>
        </w:r>
        <w:r>
          <w:tab/>
        </w:r>
        <w:r>
          <w:fldChar w:fldCharType="begin"/>
        </w:r>
        <w:r>
          <w:instrText xml:space="preserve"> PAGEREF _Toc19541 \h </w:instrText>
        </w:r>
        <w:r>
          <w:fldChar w:fldCharType="separate"/>
        </w:r>
        <w:r>
          <w:t>44</w:t>
        </w:r>
        <w:r>
          <w:fldChar w:fldCharType="end"/>
        </w:r>
      </w:hyperlink>
    </w:p>
    <w:p>
      <w:pPr>
        <w:pStyle w:val="TOC2"/>
        <w:tabs>
          <w:tab w:val="right" w:leader="dot" w:pos="8306"/>
        </w:tabs>
      </w:pPr>
      <w:hyperlink w:anchor="_Toc22806" w:history="1">
        <w:r>
          <w:rPr>
            <w:rFonts w:ascii="仿宋" w:eastAsia="仿宋" w:hAnsi="仿宋" w:cs="仿宋" w:hint="eastAsia"/>
            <w:lang w:eastAsia="zh-CN"/>
          </w:rPr>
          <w:t>(三)、员工培训与发展</w:t>
        </w:r>
        <w:r>
          <w:tab/>
        </w:r>
        <w:r>
          <w:fldChar w:fldCharType="begin"/>
        </w:r>
        <w:r>
          <w:instrText xml:space="preserve"> PAGEREF _Toc22806 \h </w:instrText>
        </w:r>
        <w:r>
          <w:fldChar w:fldCharType="separate"/>
        </w:r>
        <w:r>
          <w:t>45</w:t>
        </w:r>
        <w:r>
          <w:fldChar w:fldCharType="end"/>
        </w:r>
      </w:hyperlink>
    </w:p>
    <w:p>
      <w:pPr>
        <w:pStyle w:val="TOC2"/>
        <w:tabs>
          <w:tab w:val="right" w:leader="dot" w:pos="8306"/>
        </w:tabs>
      </w:pPr>
      <w:hyperlink w:anchor="_Toc1205" w:history="1">
        <w:r>
          <w:rPr>
            <w:rFonts w:ascii="仿宋" w:eastAsia="仿宋" w:hAnsi="仿宋" w:cs="仿宋" w:hint="eastAsia"/>
            <w:lang w:eastAsia="zh-CN"/>
          </w:rPr>
          <w:t>(四)、绩效考核与激励</w:t>
        </w:r>
        <w:r>
          <w:tab/>
        </w:r>
        <w:r>
          <w:fldChar w:fldCharType="begin"/>
        </w:r>
        <w:r>
          <w:instrText xml:space="preserve"> PAGEREF _Toc1205 \h </w:instrText>
        </w:r>
        <w:r>
          <w:fldChar w:fldCharType="separate"/>
        </w:r>
        <w:r>
          <w:t>46</w:t>
        </w:r>
        <w:r>
          <w:fldChar w:fldCharType="end"/>
        </w:r>
      </w:hyperlink>
    </w:p>
    <w:p>
      <w:pPr>
        <w:pStyle w:val="TOC2"/>
        <w:tabs>
          <w:tab w:val="right" w:leader="dot" w:pos="8306"/>
        </w:tabs>
      </w:pPr>
      <w:hyperlink w:anchor="_Toc2469" w:history="1">
        <w:r>
          <w:rPr>
            <w:rFonts w:ascii="仿宋" w:eastAsia="仿宋" w:hAnsi="仿宋" w:cs="仿宋" w:hint="eastAsia"/>
            <w:lang w:eastAsia="zh-CN"/>
          </w:rPr>
          <w:t>(五)、人才流动与留存</w:t>
        </w:r>
        <w:r>
          <w:tab/>
        </w:r>
        <w:r>
          <w:fldChar w:fldCharType="begin"/>
        </w:r>
        <w:r>
          <w:instrText xml:space="preserve"> PAGEREF _Toc2469 \h </w:instrText>
        </w:r>
        <w:r>
          <w:fldChar w:fldCharType="separate"/>
        </w:r>
        <w:r>
          <w:t>47</w:t>
        </w:r>
        <w:r>
          <w:fldChar w:fldCharType="end"/>
        </w:r>
      </w:hyperlink>
    </w:p>
    <w:p>
      <w:pPr>
        <w:pStyle w:val="TOC1"/>
        <w:tabs>
          <w:tab w:val="right" w:leader="dot" w:pos="8306"/>
        </w:tabs>
      </w:pPr>
      <w:hyperlink w:anchor="_Toc11035" w:history="1">
        <w:r>
          <w:rPr>
            <w:rFonts w:ascii="仿宋" w:eastAsia="仿宋" w:hAnsi="仿宋" w:cs="仿宋" w:hint="eastAsia"/>
            <w:lang w:eastAsia="zh-CN"/>
          </w:rPr>
          <w:t>十一、医药零售项目管理与团队协作</w:t>
        </w:r>
        <w:r>
          <w:tab/>
        </w:r>
        <w:r>
          <w:fldChar w:fldCharType="begin"/>
        </w:r>
        <w:r>
          <w:instrText xml:space="preserve"> PAGEREF _Toc11035 \h </w:instrText>
        </w:r>
        <w:r>
          <w:fldChar w:fldCharType="separate"/>
        </w:r>
        <w:r>
          <w:t>49</w:t>
        </w:r>
        <w:r>
          <w:fldChar w:fldCharType="end"/>
        </w:r>
      </w:hyperlink>
    </w:p>
    <w:p>
      <w:pPr>
        <w:pStyle w:val="TOC2"/>
        <w:tabs>
          <w:tab w:val="right" w:leader="dot" w:pos="8306"/>
        </w:tabs>
      </w:pPr>
      <w:hyperlink w:anchor="_Toc7898" w:history="1">
        <w:r>
          <w:rPr>
            <w:rFonts w:ascii="仿宋" w:eastAsia="仿宋" w:hAnsi="仿宋" w:cs="仿宋" w:hint="eastAsia"/>
            <w:lang w:eastAsia="zh-CN"/>
          </w:rPr>
          <w:t>(一)、医药零售项目管理方法论</w:t>
        </w:r>
        <w:r>
          <w:tab/>
        </w:r>
        <w:r>
          <w:fldChar w:fldCharType="begin"/>
        </w:r>
        <w:r>
          <w:instrText xml:space="preserve"> PAGEREF _Toc7898 \h </w:instrText>
        </w:r>
        <w:r>
          <w:fldChar w:fldCharType="separate"/>
        </w:r>
        <w:r>
          <w:t>49</w:t>
        </w:r>
        <w:r>
          <w:fldChar w:fldCharType="end"/>
        </w:r>
      </w:hyperlink>
    </w:p>
    <w:p>
      <w:pPr>
        <w:pStyle w:val="TOC2"/>
        <w:tabs>
          <w:tab w:val="right" w:leader="dot" w:pos="8306"/>
        </w:tabs>
      </w:pPr>
      <w:hyperlink w:anchor="_Toc16494" w:history="1">
        <w:r>
          <w:rPr>
            <w:rFonts w:ascii="仿宋" w:eastAsia="仿宋" w:hAnsi="仿宋" w:cs="仿宋" w:hint="eastAsia"/>
            <w:lang w:eastAsia="zh-CN"/>
          </w:rPr>
          <w:t>(二)、医药零售项目计划与进度管理</w:t>
        </w:r>
        <w:r>
          <w:tab/>
        </w:r>
        <w:r>
          <w:fldChar w:fldCharType="begin"/>
        </w:r>
        <w:r>
          <w:instrText xml:space="preserve"> PAGEREF _Toc16494 \h </w:instrText>
        </w:r>
        <w:r>
          <w:fldChar w:fldCharType="separate"/>
        </w:r>
        <w:r>
          <w:t>50</w:t>
        </w:r>
        <w:r>
          <w:fldChar w:fldCharType="end"/>
        </w:r>
      </w:hyperlink>
    </w:p>
    <w:p>
      <w:pPr>
        <w:pStyle w:val="TOC2"/>
        <w:tabs>
          <w:tab w:val="right" w:leader="dot" w:pos="8306"/>
        </w:tabs>
      </w:pPr>
      <w:hyperlink w:anchor="_Toc5548" w:history="1">
        <w:r>
          <w:rPr>
            <w:rFonts w:ascii="仿宋" w:eastAsia="仿宋" w:hAnsi="仿宋" w:cs="仿宋" w:hint="eastAsia"/>
            <w:lang w:eastAsia="zh-CN"/>
          </w:rPr>
          <w:t>(三)、团队组建与角色分工</w:t>
        </w:r>
        <w:r>
          <w:tab/>
        </w:r>
        <w:r>
          <w:fldChar w:fldCharType="begin"/>
        </w:r>
        <w:r>
          <w:instrText xml:space="preserve"> PAGEREF _Toc5548 \h </w:instrText>
        </w:r>
        <w:r>
          <w:fldChar w:fldCharType="separate"/>
        </w:r>
        <w:r>
          <w:t>50</w:t>
        </w:r>
        <w:r>
          <w:fldChar w:fldCharType="end"/>
        </w:r>
      </w:hyperlink>
    </w:p>
    <w:p>
      <w:pPr>
        <w:pStyle w:val="TOC2"/>
        <w:tabs>
          <w:tab w:val="right" w:leader="dot" w:pos="8306"/>
        </w:tabs>
      </w:pPr>
      <w:hyperlink w:anchor="_Toc5806" w:history="1">
        <w:r>
          <w:rPr>
            <w:rFonts w:ascii="仿宋" w:eastAsia="仿宋" w:hAnsi="仿宋" w:cs="仿宋" w:hint="eastAsia"/>
            <w:lang w:eastAsia="zh-CN"/>
          </w:rPr>
          <w:t>(四)、沟通与协作机制</w:t>
        </w:r>
        <w:r>
          <w:tab/>
        </w:r>
        <w:r>
          <w:fldChar w:fldCharType="begin"/>
        </w:r>
        <w:r>
          <w:instrText xml:space="preserve"> PAGEREF _Toc5806 \h </w:instrText>
        </w:r>
        <w:r>
          <w:fldChar w:fldCharType="separate"/>
        </w:r>
        <w:r>
          <w:t>51</w:t>
        </w:r>
        <w:r>
          <w:fldChar w:fldCharType="end"/>
        </w:r>
      </w:hyperlink>
    </w:p>
    <w:p>
      <w:pPr>
        <w:pStyle w:val="TOC2"/>
        <w:tabs>
          <w:tab w:val="right" w:leader="dot" w:pos="8306"/>
        </w:tabs>
      </w:pPr>
      <w:hyperlink w:anchor="_Toc17764" w:history="1">
        <w:r>
          <w:rPr>
            <w:rFonts w:ascii="仿宋" w:eastAsia="仿宋" w:hAnsi="仿宋" w:cs="仿宋" w:hint="eastAsia"/>
            <w:lang w:eastAsia="zh-CN"/>
          </w:rPr>
          <w:t>(五)、医药零售项目风险管理与应对</w:t>
        </w:r>
        <w:r>
          <w:tab/>
        </w:r>
        <w:r>
          <w:fldChar w:fldCharType="begin"/>
        </w:r>
        <w:r>
          <w:instrText xml:space="preserve"> PAGEREF _Toc17764 \h </w:instrText>
        </w:r>
        <w:r>
          <w:fldChar w:fldCharType="separate"/>
        </w:r>
        <w:r>
          <w:t>51</w:t>
        </w:r>
        <w:r>
          <w:fldChar w:fldCharType="end"/>
        </w:r>
      </w:hyperlink>
    </w:p>
    <w:p>
      <w:pPr>
        <w:pStyle w:val="TOC1"/>
        <w:tabs>
          <w:tab w:val="right" w:leader="dot" w:pos="8306"/>
        </w:tabs>
      </w:pPr>
      <w:hyperlink w:anchor="_Toc18496" w:history="1">
        <w:r>
          <w:rPr>
            <w:rFonts w:ascii="仿宋" w:eastAsia="仿宋" w:hAnsi="仿宋" w:cs="仿宋" w:hint="eastAsia"/>
            <w:lang w:eastAsia="zh-CN"/>
          </w:rPr>
          <w:t>十二、人力资源管理</w:t>
        </w:r>
        <w:r>
          <w:tab/>
        </w:r>
        <w:r>
          <w:fldChar w:fldCharType="begin"/>
        </w:r>
        <w:r>
          <w:instrText xml:space="preserve"> PAGEREF _Toc18496 \h </w:instrText>
        </w:r>
        <w:r>
          <w:fldChar w:fldCharType="separate"/>
        </w:r>
        <w:r>
          <w:t>52</w:t>
        </w:r>
        <w:r>
          <w:fldChar w:fldCharType="end"/>
        </w:r>
      </w:hyperlink>
    </w:p>
    <w:p>
      <w:pPr>
        <w:pStyle w:val="TOC2"/>
        <w:tabs>
          <w:tab w:val="right" w:leader="dot" w:pos="8306"/>
        </w:tabs>
      </w:pPr>
      <w:hyperlink w:anchor="_Toc26146" w:history="1">
        <w:r>
          <w:rPr>
            <w:rFonts w:ascii="仿宋" w:eastAsia="仿宋" w:hAnsi="仿宋" w:cs="仿宋" w:hint="eastAsia"/>
            <w:lang w:eastAsia="zh-CN"/>
          </w:rPr>
          <w:t>(一)、人力资源战略规划</w:t>
        </w:r>
        <w:r>
          <w:tab/>
        </w:r>
        <w:r>
          <w:fldChar w:fldCharType="begin"/>
        </w:r>
        <w:r>
          <w:instrText xml:space="preserve"> PAGEREF _Toc26146 \h </w:instrText>
        </w:r>
        <w:r>
          <w:fldChar w:fldCharType="separate"/>
        </w:r>
        <w:r>
          <w:t>52</w:t>
        </w:r>
        <w:r>
          <w:fldChar w:fldCharType="end"/>
        </w:r>
      </w:hyperlink>
    </w:p>
    <w:p>
      <w:pPr>
        <w:pStyle w:val="TOC2"/>
        <w:tabs>
          <w:tab w:val="right" w:leader="dot" w:pos="8306"/>
        </w:tabs>
      </w:pPr>
      <w:hyperlink w:anchor="_Toc24267" w:history="1">
        <w:r>
          <w:rPr>
            <w:rFonts w:ascii="仿宋" w:eastAsia="仿宋" w:hAnsi="仿宋" w:cs="仿宋" w:hint="eastAsia"/>
            <w:lang w:eastAsia="zh-CN"/>
          </w:rPr>
          <w:t>(二)、人员招聘与选拔</w:t>
        </w:r>
        <w:r>
          <w:tab/>
        </w:r>
        <w:r>
          <w:fldChar w:fldCharType="begin"/>
        </w:r>
        <w:r>
          <w:instrText xml:space="preserve"> PAGEREF _Toc24267 \h </w:instrText>
        </w:r>
        <w:r>
          <w:fldChar w:fldCharType="separate"/>
        </w:r>
        <w:r>
          <w:t>54</w:t>
        </w:r>
        <w:r>
          <w:fldChar w:fldCharType="end"/>
        </w:r>
      </w:hyperlink>
    </w:p>
    <w:p>
      <w:pPr>
        <w:pStyle w:val="TOC2"/>
        <w:tabs>
          <w:tab w:val="right" w:leader="dot" w:pos="8306"/>
        </w:tabs>
      </w:pPr>
      <w:hyperlink w:anchor="_Toc27859" w:history="1">
        <w:r>
          <w:rPr>
            <w:rFonts w:ascii="仿宋" w:eastAsia="仿宋" w:hAnsi="仿宋" w:cs="仿宋" w:hint="eastAsia"/>
            <w:lang w:eastAsia="zh-CN"/>
          </w:rPr>
          <w:t>(三)、员工培训与发展</w:t>
        </w:r>
        <w:r>
          <w:tab/>
        </w:r>
        <w:r>
          <w:fldChar w:fldCharType="begin"/>
        </w:r>
        <w:r>
          <w:instrText xml:space="preserve"> PAGEREF _Toc27859 \h </w:instrText>
        </w:r>
        <w:r>
          <w:fldChar w:fldCharType="separate"/>
        </w:r>
        <w:r>
          <w:t>55</w:t>
        </w:r>
        <w:r>
          <w:fldChar w:fldCharType="end"/>
        </w:r>
      </w:hyperlink>
    </w:p>
    <w:p>
      <w:pPr>
        <w:pStyle w:val="TOC2"/>
        <w:tabs>
          <w:tab w:val="right" w:leader="dot" w:pos="8306"/>
        </w:tabs>
      </w:pPr>
      <w:hyperlink w:anchor="_Toc19939" w:history="1">
        <w:r>
          <w:rPr>
            <w:rFonts w:ascii="仿宋" w:eastAsia="仿宋" w:hAnsi="仿宋" w:cs="仿宋" w:hint="eastAsia"/>
            <w:lang w:eastAsia="zh-CN"/>
          </w:rPr>
          <w:t>(四)、绩效管理与激励</w:t>
        </w:r>
        <w:r>
          <w:tab/>
        </w:r>
        <w:r>
          <w:fldChar w:fldCharType="begin"/>
        </w:r>
        <w:r>
          <w:instrText xml:space="preserve"> PAGEREF _Toc19939 \h </w:instrText>
        </w:r>
        <w:r>
          <w:fldChar w:fldCharType="separate"/>
        </w:r>
        <w:r>
          <w:t>56</w:t>
        </w:r>
        <w:r>
          <w:fldChar w:fldCharType="end"/>
        </w:r>
      </w:hyperlink>
    </w:p>
    <w:p>
      <w:pPr>
        <w:pStyle w:val="TOC2"/>
        <w:tabs>
          <w:tab w:val="right" w:leader="dot" w:pos="8306"/>
        </w:tabs>
      </w:pPr>
      <w:hyperlink w:anchor="_Toc28589" w:history="1">
        <w:r>
          <w:rPr>
            <w:rFonts w:ascii="仿宋" w:eastAsia="仿宋" w:hAnsi="仿宋" w:cs="仿宋" w:hint="eastAsia"/>
            <w:lang w:eastAsia="zh-CN"/>
          </w:rPr>
          <w:t>(五)、职业规划与晋升</w:t>
        </w:r>
        <w:r>
          <w:tab/>
        </w:r>
        <w:r>
          <w:fldChar w:fldCharType="begin"/>
        </w:r>
        <w:r>
          <w:instrText xml:space="preserve"> PAGEREF _Toc28589 \h </w:instrText>
        </w:r>
        <w:r>
          <w:fldChar w:fldCharType="separate"/>
        </w:r>
        <w:r>
          <w:t>56</w:t>
        </w:r>
        <w:r>
          <w:fldChar w:fldCharType="end"/>
        </w:r>
      </w:hyperlink>
    </w:p>
    <w:p>
      <w:pPr>
        <w:pStyle w:val="TOC2"/>
        <w:tabs>
          <w:tab w:val="right" w:leader="dot" w:pos="8306"/>
        </w:tabs>
      </w:pPr>
      <w:hyperlink w:anchor="_Toc18444" w:history="1">
        <w:r>
          <w:rPr>
            <w:rFonts w:ascii="仿宋" w:eastAsia="仿宋" w:hAnsi="仿宋" w:cs="仿宋" w:hint="eastAsia"/>
            <w:lang w:eastAsia="zh-CN"/>
          </w:rPr>
          <w:t>(六)、员工关系与团队建设</w:t>
        </w:r>
        <w:r>
          <w:tab/>
        </w:r>
        <w:r>
          <w:fldChar w:fldCharType="begin"/>
        </w:r>
        <w:r>
          <w:instrText xml:space="preserve"> PAGEREF _Toc18444 \h </w:instrText>
        </w:r>
        <w:r>
          <w:fldChar w:fldCharType="separate"/>
        </w:r>
        <w:r>
          <w:t>57</w:t>
        </w:r>
        <w:r>
          <w:fldChar w:fldCharType="end"/>
        </w:r>
      </w:hyperlink>
    </w:p>
    <w:p>
      <w:pPr>
        <w:pStyle w:val="TOC1"/>
        <w:tabs>
          <w:tab w:val="right" w:leader="dot" w:pos="8306"/>
        </w:tabs>
      </w:pPr>
      <w:hyperlink w:anchor="_Toc8104" w:history="1">
        <w:r>
          <w:rPr>
            <w:rFonts w:ascii="仿宋" w:eastAsia="仿宋" w:hAnsi="仿宋" w:cs="仿宋" w:hint="eastAsia"/>
            <w:lang w:eastAsia="zh-CN"/>
          </w:rPr>
          <w:t>十三、团队建设与领导力发展</w:t>
        </w:r>
        <w:r>
          <w:tab/>
        </w:r>
        <w:r>
          <w:fldChar w:fldCharType="begin"/>
        </w:r>
        <w:r>
          <w:instrText xml:space="preserve"> PAGEREF _Toc8104 \h </w:instrText>
        </w:r>
        <w:r>
          <w:fldChar w:fldCharType="separate"/>
        </w:r>
        <w:r>
          <w:t>60</w:t>
        </w:r>
        <w:r>
          <w:fldChar w:fldCharType="end"/>
        </w:r>
      </w:hyperlink>
    </w:p>
    <w:p>
      <w:pPr>
        <w:pStyle w:val="TOC2"/>
        <w:tabs>
          <w:tab w:val="right" w:leader="dot" w:pos="8306"/>
        </w:tabs>
      </w:pPr>
      <w:hyperlink w:anchor="_Toc26847" w:history="1">
        <w:r>
          <w:rPr>
            <w:rFonts w:ascii="仿宋" w:eastAsia="仿宋" w:hAnsi="仿宋" w:cs="仿宋" w:hint="eastAsia"/>
            <w:lang w:eastAsia="zh-CN"/>
          </w:rPr>
          <w:t>(一)、高效团队建设原则</w:t>
        </w:r>
        <w:r>
          <w:tab/>
        </w:r>
        <w:r>
          <w:fldChar w:fldCharType="begin"/>
        </w:r>
        <w:r>
          <w:instrText xml:space="preserve"> PAGEREF _Toc26847 \h </w:instrText>
        </w:r>
        <w:r>
          <w:fldChar w:fldCharType="separate"/>
        </w:r>
        <w:r>
          <w:t>60</w:t>
        </w:r>
        <w:r>
          <w:fldChar w:fldCharType="end"/>
        </w:r>
      </w:hyperlink>
    </w:p>
    <w:p>
      <w:pPr>
        <w:pStyle w:val="TOC2"/>
        <w:tabs>
          <w:tab w:val="right" w:leader="dot" w:pos="8306"/>
        </w:tabs>
      </w:pPr>
      <w:hyperlink w:anchor="_Toc1669" w:history="1">
        <w:r>
          <w:rPr>
            <w:rFonts w:ascii="仿宋" w:eastAsia="仿宋" w:hAnsi="仿宋" w:cs="仿宋" w:hint="eastAsia"/>
            <w:lang w:eastAsia="zh-CN"/>
          </w:rPr>
          <w:t>(二)、团队文化与价值观塑造</w:t>
        </w:r>
        <w:r>
          <w:tab/>
        </w:r>
        <w:r>
          <w:fldChar w:fldCharType="begin"/>
        </w:r>
        <w:r>
          <w:instrText xml:space="preserve"> PAGEREF _Toc1669 \h </w:instrText>
        </w:r>
        <w:r>
          <w:fldChar w:fldCharType="separate"/>
        </w:r>
        <w:r>
          <w:t>61</w:t>
        </w:r>
        <w:r>
          <w:fldChar w:fldCharType="end"/>
        </w:r>
      </w:hyperlink>
    </w:p>
    <w:p>
      <w:pPr>
        <w:pStyle w:val="TOC2"/>
        <w:tabs>
          <w:tab w:val="right" w:leader="dot" w:pos="8306"/>
        </w:tabs>
      </w:pPr>
      <w:hyperlink w:anchor="_Toc17756" w:history="1">
        <w:r>
          <w:rPr>
            <w:rFonts w:ascii="仿宋" w:eastAsia="仿宋" w:hAnsi="仿宋" w:cs="仿宋" w:hint="eastAsia"/>
            <w:lang w:eastAsia="zh-CN"/>
          </w:rPr>
          <w:t>(三)、领导力发展计划</w:t>
        </w:r>
        <w:r>
          <w:tab/>
        </w:r>
        <w:r>
          <w:fldChar w:fldCharType="begin"/>
        </w:r>
        <w:r>
          <w:instrText xml:space="preserve"> PAGEREF _Toc17756 \h </w:instrText>
        </w:r>
        <w:r>
          <w:fldChar w:fldCharType="separate"/>
        </w:r>
        <w:r>
          <w:t>63</w:t>
        </w:r>
        <w:r>
          <w:fldChar w:fldCharType="end"/>
        </w:r>
      </w:hyperlink>
    </w:p>
    <w:p>
      <w:pPr>
        <w:pStyle w:val="TOC2"/>
        <w:tabs>
          <w:tab w:val="right" w:leader="dot" w:pos="8306"/>
        </w:tabs>
      </w:pPr>
      <w:hyperlink w:anchor="_Toc30319" w:history="1">
        <w:r>
          <w:rPr>
            <w:rFonts w:ascii="仿宋" w:eastAsia="仿宋" w:hAnsi="仿宋" w:cs="仿宋" w:hint="eastAsia"/>
            <w:lang w:eastAsia="zh-CN"/>
          </w:rPr>
          <w:t>(四)、团队沟通与协作机制</w:t>
        </w:r>
        <w:r>
          <w:tab/>
        </w:r>
        <w:r>
          <w:fldChar w:fldCharType="begin"/>
        </w:r>
        <w:r>
          <w:instrText xml:space="preserve"> PAGEREF _Toc30319 \h </w:instrText>
        </w:r>
        <w:r>
          <w:fldChar w:fldCharType="separate"/>
        </w:r>
        <w:r>
          <w:t>64</w:t>
        </w:r>
        <w:r>
          <w:fldChar w:fldCharType="end"/>
        </w:r>
      </w:hyperlink>
    </w:p>
    <w:p>
      <w:pPr>
        <w:pStyle w:val="TOC2"/>
        <w:tabs>
          <w:tab w:val="right" w:leader="dot" w:pos="8306"/>
        </w:tabs>
      </w:pPr>
      <w:hyperlink w:anchor="_Toc15266" w:history="1">
        <w:r>
          <w:rPr>
            <w:rFonts w:ascii="仿宋" w:eastAsia="仿宋" w:hAnsi="仿宋" w:cs="仿宋" w:hint="eastAsia"/>
            <w:lang w:eastAsia="zh-CN"/>
          </w:rPr>
          <w:t>(五)、领导力在变革中的作用</w:t>
        </w:r>
        <w:r>
          <w:tab/>
        </w:r>
        <w:r>
          <w:fldChar w:fldCharType="begin"/>
        </w:r>
        <w:r>
          <w:instrText xml:space="preserve"> PAGEREF _Toc15266 \h </w:instrText>
        </w:r>
        <w:r>
          <w:fldChar w:fldCharType="separate"/>
        </w:r>
        <w:r>
          <w:t>65</w:t>
        </w:r>
        <w:r>
          <w:fldChar w:fldCharType="end"/>
        </w:r>
      </w:hyperlink>
    </w:p>
    <w:p>
      <w:pPr>
        <w:pStyle w:val="TOC1"/>
        <w:tabs>
          <w:tab w:val="right" w:leader="dot" w:pos="8306"/>
        </w:tabs>
      </w:pPr>
      <w:hyperlink w:anchor="_Toc16180" w:history="1">
        <w:r>
          <w:rPr>
            <w:rFonts w:ascii="仿宋" w:eastAsia="仿宋" w:hAnsi="仿宋" w:cs="仿宋" w:hint="eastAsia"/>
            <w:lang w:eastAsia="zh-CN"/>
          </w:rPr>
          <w:t>十四、供应链管理</w:t>
        </w:r>
        <w:r>
          <w:tab/>
        </w:r>
        <w:r>
          <w:fldChar w:fldCharType="begin"/>
        </w:r>
        <w:r>
          <w:instrText xml:space="preserve"> PAGEREF _Toc16180 \h </w:instrText>
        </w:r>
        <w:r>
          <w:fldChar w:fldCharType="separate"/>
        </w:r>
        <w:r>
          <w:t>66</w:t>
        </w:r>
        <w:r>
          <w:fldChar w:fldCharType="end"/>
        </w:r>
      </w:hyperlink>
    </w:p>
    <w:p>
      <w:pPr>
        <w:pStyle w:val="TOC2"/>
        <w:tabs>
          <w:tab w:val="right" w:leader="dot" w:pos="8306"/>
        </w:tabs>
      </w:pPr>
      <w:hyperlink w:anchor="_Toc26030" w:history="1">
        <w:r>
          <w:rPr>
            <w:rFonts w:ascii="仿宋" w:eastAsia="仿宋" w:hAnsi="仿宋" w:cs="仿宋" w:hint="eastAsia"/>
            <w:lang w:eastAsia="zh-CN"/>
          </w:rPr>
          <w:t>(一)、供应链战略规划</w:t>
        </w:r>
        <w:r>
          <w:tab/>
        </w:r>
        <w:r>
          <w:fldChar w:fldCharType="begin"/>
        </w:r>
        <w:r>
          <w:instrText xml:space="preserve"> PAGEREF _Toc26030 \h </w:instrText>
        </w:r>
        <w:r>
          <w:fldChar w:fldCharType="separate"/>
        </w:r>
        <w:r>
          <w:t>66</w:t>
        </w:r>
        <w:r>
          <w:fldChar w:fldCharType="end"/>
        </w:r>
      </w:hyperlink>
    </w:p>
    <w:p>
      <w:pPr>
        <w:pStyle w:val="TOC2"/>
        <w:tabs>
          <w:tab w:val="right" w:leader="dot" w:pos="8306"/>
        </w:tabs>
      </w:pPr>
      <w:hyperlink w:anchor="_Toc7842" w:history="1">
        <w:r>
          <w:rPr>
            <w:rFonts w:ascii="仿宋" w:eastAsia="仿宋" w:hAnsi="仿宋" w:cs="仿宋" w:hint="eastAsia"/>
            <w:lang w:eastAsia="zh-CN"/>
          </w:rPr>
          <w:t>(二)、供应商选择与评估</w:t>
        </w:r>
        <w:r>
          <w:tab/>
        </w:r>
        <w:r>
          <w:fldChar w:fldCharType="begin"/>
        </w:r>
        <w:r>
          <w:instrText xml:space="preserve"> PAGEREF _Toc7842 \h </w:instrText>
        </w:r>
        <w:r>
          <w:fldChar w:fldCharType="separate"/>
        </w:r>
        <w:r>
          <w:t>68</w:t>
        </w:r>
        <w:r>
          <w:fldChar w:fldCharType="end"/>
        </w:r>
      </w:hyperlink>
    </w:p>
    <w:p>
      <w:pPr>
        <w:pStyle w:val="TOC2"/>
        <w:tabs>
          <w:tab w:val="right" w:leader="dot" w:pos="8306"/>
        </w:tabs>
      </w:pPr>
      <w:hyperlink w:anchor="_Toc28368" w:history="1">
        <w:r>
          <w:rPr>
            <w:rFonts w:ascii="仿宋" w:eastAsia="仿宋" w:hAnsi="仿宋" w:cs="仿宋" w:hint="eastAsia"/>
            <w:lang w:eastAsia="zh-CN"/>
          </w:rPr>
          <w:t>(三)、物流与库存管理</w:t>
        </w:r>
        <w:r>
          <w:tab/>
        </w:r>
        <w:r>
          <w:fldChar w:fldCharType="begin"/>
        </w:r>
        <w:r>
          <w:instrText xml:space="preserve"> PAGEREF _Toc28368 \h </w:instrText>
        </w:r>
        <w:r>
          <w:fldChar w:fldCharType="separate"/>
        </w:r>
        <w:r>
          <w:t>69</w:t>
        </w:r>
        <w:r>
          <w:fldChar w:fldCharType="end"/>
        </w:r>
      </w:hyperlink>
    </w:p>
    <w:p>
      <w:pPr>
        <w:pStyle w:val="TOC2"/>
        <w:tabs>
          <w:tab w:val="right" w:leader="dot" w:pos="8306"/>
        </w:tabs>
      </w:pPr>
      <w:hyperlink w:anchor="_Toc19610" w:history="1">
        <w:r>
          <w:rPr>
            <w:rFonts w:ascii="仿宋" w:eastAsia="仿宋" w:hAnsi="仿宋" w:cs="仿宋" w:hint="eastAsia"/>
            <w:lang w:eastAsia="zh-CN"/>
          </w:rPr>
          <w:t>(四)、供应链风险管理</w:t>
        </w:r>
        <w:r>
          <w:tab/>
        </w:r>
        <w:r>
          <w:fldChar w:fldCharType="begin"/>
        </w:r>
        <w:r>
          <w:instrText xml:space="preserve"> PAGEREF _Toc19610 \h </w:instrText>
        </w:r>
        <w:r>
          <w:fldChar w:fldCharType="separate"/>
        </w:r>
        <w:r>
          <w:t>70</w:t>
        </w:r>
        <w:r>
          <w:fldChar w:fldCharType="end"/>
        </w:r>
      </w:hyperlink>
    </w:p>
    <w:p>
      <w:pPr>
        <w:pStyle w:val="TOC2"/>
        <w:tabs>
          <w:tab w:val="right" w:leader="dot" w:pos="8306"/>
        </w:tabs>
      </w:pPr>
      <w:hyperlink w:anchor="_Toc18927" w:history="1">
        <w:r>
          <w:rPr>
            <w:rFonts w:ascii="仿宋" w:eastAsia="仿宋" w:hAnsi="仿宋" w:cs="仿宋" w:hint="eastAsia"/>
            <w:lang w:eastAsia="zh-CN"/>
          </w:rPr>
          <w:t>(五)、供应链协同与信息共享</w:t>
        </w:r>
        <w:r>
          <w:tab/>
        </w:r>
        <w:r>
          <w:fldChar w:fldCharType="begin"/>
        </w:r>
        <w:r>
          <w:instrText xml:space="preserve"> PAGEREF _Toc18927 \h </w:instrText>
        </w:r>
        <w:r>
          <w:fldChar w:fldCharType="separate"/>
        </w:r>
        <w:r>
          <w:t>71</w:t>
        </w:r>
        <w:r>
          <w:fldChar w:fldCharType="end"/>
        </w:r>
      </w:hyperlink>
    </w:p>
    <w:p>
      <w:pPr>
        <w:pStyle w:val="TOC1"/>
        <w:tabs>
          <w:tab w:val="right" w:leader="dot" w:pos="8306"/>
        </w:tabs>
      </w:pPr>
      <w:hyperlink w:anchor="_Toc18634" w:history="1">
        <w:r>
          <w:rPr>
            <w:rFonts w:ascii="仿宋" w:eastAsia="仿宋" w:hAnsi="仿宋" w:cs="仿宋" w:hint="eastAsia"/>
            <w:lang w:eastAsia="zh-CN"/>
          </w:rPr>
          <w:t>十五、公司治理与法律合规</w:t>
        </w:r>
        <w:r>
          <w:tab/>
        </w:r>
        <w:r>
          <w:fldChar w:fldCharType="begin"/>
        </w:r>
        <w:r>
          <w:instrText xml:space="preserve"> PAGEREF _Toc18634 \h </w:instrText>
        </w:r>
        <w:r>
          <w:fldChar w:fldCharType="separate"/>
        </w:r>
        <w:r>
          <w:t>73</w:t>
        </w:r>
        <w:r>
          <w:fldChar w:fldCharType="end"/>
        </w:r>
      </w:hyperlink>
    </w:p>
    <w:p>
      <w:pPr>
        <w:pStyle w:val="TOC2"/>
        <w:tabs>
          <w:tab w:val="right" w:leader="dot" w:pos="8306"/>
        </w:tabs>
      </w:pPr>
      <w:hyperlink w:anchor="_Toc30426" w:history="1">
        <w:r>
          <w:rPr>
            <w:rFonts w:ascii="仿宋" w:eastAsia="仿宋" w:hAnsi="仿宋" w:cs="仿宋" w:hint="eastAsia"/>
            <w:lang w:eastAsia="zh-CN"/>
          </w:rPr>
          <w:t>(一)、公司治理结构</w:t>
        </w:r>
        <w:r>
          <w:tab/>
        </w:r>
        <w:r>
          <w:fldChar w:fldCharType="begin"/>
        </w:r>
        <w:r>
          <w:instrText xml:space="preserve"> PAGEREF _Toc30426 \h </w:instrText>
        </w:r>
        <w:r>
          <w:fldChar w:fldCharType="separate"/>
        </w:r>
        <w:r>
          <w:t>73</w:t>
        </w:r>
        <w:r>
          <w:fldChar w:fldCharType="end"/>
        </w:r>
      </w:hyperlink>
    </w:p>
    <w:p>
      <w:pPr>
        <w:pStyle w:val="TOC2"/>
        <w:tabs>
          <w:tab w:val="right" w:leader="dot" w:pos="8306"/>
        </w:tabs>
      </w:pPr>
      <w:hyperlink w:anchor="_Toc32563" w:history="1">
        <w:r>
          <w:rPr>
            <w:rFonts w:ascii="仿宋" w:eastAsia="仿宋" w:hAnsi="仿宋" w:cs="仿宋" w:hint="eastAsia"/>
            <w:lang w:eastAsia="zh-CN"/>
          </w:rPr>
          <w:t>(二)、董事会运作与决策</w:t>
        </w:r>
        <w:r>
          <w:tab/>
        </w:r>
        <w:r>
          <w:fldChar w:fldCharType="begin"/>
        </w:r>
        <w:r>
          <w:instrText xml:space="preserve"> PAGEREF _Toc32563 \h </w:instrText>
        </w:r>
        <w:r>
          <w:fldChar w:fldCharType="separate"/>
        </w:r>
        <w:r>
          <w:t>74</w:t>
        </w:r>
        <w:r>
          <w:fldChar w:fldCharType="end"/>
        </w:r>
      </w:hyperlink>
    </w:p>
    <w:p>
      <w:pPr>
        <w:pStyle w:val="TOC2"/>
        <w:tabs>
          <w:tab w:val="right" w:leader="dot" w:pos="8306"/>
        </w:tabs>
      </w:pPr>
      <w:hyperlink w:anchor="_Toc14136" w:history="1">
        <w:r>
          <w:rPr>
            <w:rFonts w:ascii="仿宋" w:eastAsia="仿宋" w:hAnsi="仿宋" w:cs="仿宋" w:hint="eastAsia"/>
            <w:lang w:eastAsia="zh-CN"/>
          </w:rPr>
          <w:t>(三)、内部控制与审计</w:t>
        </w:r>
        <w:r>
          <w:tab/>
        </w:r>
        <w:r>
          <w:fldChar w:fldCharType="begin"/>
        </w:r>
        <w:r>
          <w:instrText xml:space="preserve"> PAGEREF _Toc14136 \h </w:instrText>
        </w:r>
        <w:r>
          <w:fldChar w:fldCharType="separate"/>
        </w:r>
        <w:r>
          <w:t>75</w:t>
        </w:r>
        <w:r>
          <w:fldChar w:fldCharType="end"/>
        </w:r>
      </w:hyperlink>
    </w:p>
    <w:p>
      <w:pPr>
        <w:pStyle w:val="TOC2"/>
        <w:tabs>
          <w:tab w:val="right" w:leader="dot" w:pos="8306"/>
        </w:tabs>
      </w:pPr>
      <w:hyperlink w:anchor="_Toc16871" w:history="1">
        <w:r>
          <w:rPr>
            <w:rFonts w:ascii="仿宋" w:eastAsia="仿宋" w:hAnsi="仿宋" w:cs="仿宋" w:hint="eastAsia"/>
            <w:lang w:eastAsia="zh-CN"/>
          </w:rPr>
          <w:t>(四)、法律法规合规体系</w:t>
        </w:r>
        <w:r>
          <w:tab/>
        </w:r>
        <w:r>
          <w:fldChar w:fldCharType="begin"/>
        </w:r>
        <w:r>
          <w:instrText xml:space="preserve"> PAGEREF _Toc16871 \h </w:instrText>
        </w:r>
        <w:r>
          <w:fldChar w:fldCharType="separate"/>
        </w:r>
        <w:r>
          <w:t>77</w:t>
        </w:r>
        <w:r>
          <w:fldChar w:fldCharType="end"/>
        </w:r>
      </w:hyperlink>
    </w:p>
    <w:p>
      <w:pPr>
        <w:pStyle w:val="TOC2"/>
        <w:tabs>
          <w:tab w:val="right" w:leader="dot" w:pos="8306"/>
        </w:tabs>
      </w:pPr>
      <w:hyperlink w:anchor="_Toc22482" w:history="1">
        <w:r>
          <w:rPr>
            <w:rFonts w:ascii="仿宋" w:eastAsia="仿宋" w:hAnsi="仿宋" w:cs="仿宋" w:hint="eastAsia"/>
            <w:lang w:eastAsia="zh-CN"/>
          </w:rPr>
          <w:t>(五)、企业社会责任与道德经营</w:t>
        </w:r>
        <w:r>
          <w:tab/>
        </w:r>
        <w:r>
          <w:fldChar w:fldCharType="begin"/>
        </w:r>
        <w:r>
          <w:instrText xml:space="preserve"> PAGEREF _Toc22482 \h </w:instrText>
        </w:r>
        <w:r>
          <w:fldChar w:fldCharType="separate"/>
        </w:r>
        <w:r>
          <w:t>78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医药零售项目的实施过程。本方案的开展将包括医药零售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9430"/>
      <w:r>
        <w:rPr>
          <w:rFonts w:ascii="仿宋" w:eastAsia="仿宋" w:hAnsi="仿宋" w:cs="仿宋" w:hint="eastAsia"/>
          <w:sz w:val="28"/>
          <w:lang w:eastAsia="zh-CN"/>
        </w:rPr>
        <w:t>一、制度建设与员工手册</w:t>
      </w:r>
      <w:bookmarkEnd w:id="2"/>
    </w:p>
    <w:p>
      <w:pPr>
        <w:pStyle w:val="Heading2"/>
        <w:rPr>
          <w:rFonts w:ascii="仿宋" w:eastAsia="仿宋" w:hAnsi="仿宋" w:cs="仿宋" w:hint="eastAsia"/>
          <w:lang w:eastAsia="zh-CN"/>
        </w:rPr>
      </w:pPr>
      <w:bookmarkStart w:id="3" w:name="_Toc29813"/>
      <w:r>
        <w:rPr>
          <w:rFonts w:ascii="仿宋" w:eastAsia="仿宋" w:hAnsi="仿宋" w:cs="仿宋" w:hint="eastAsia"/>
          <w:lang w:eastAsia="zh-CN"/>
        </w:rPr>
        <w:t>(一)、公司制度体系规划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4" w:name="_Toc21975"/>
      <w:r>
        <w:rPr>
          <w:rFonts w:ascii="仿宋" w:eastAsia="仿宋" w:hAnsi="仿宋" w:cs="仿宋" w:hint="eastAsia"/>
          <w:sz w:val="28"/>
          <w:lang w:eastAsia="zh-CN"/>
        </w:rPr>
        <w:t>(二)、员工手册编制与更新</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员工权益和职责明确：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5" w:name="_Toc14723"/>
      <w:r>
        <w:rPr>
          <w:rFonts w:ascii="仿宋" w:eastAsia="仿宋" w:hAnsi="仿宋" w:cs="仿宋" w:hint="eastAsia"/>
          <w:sz w:val="28"/>
          <w:lang w:eastAsia="zh-CN"/>
        </w:rPr>
        <w:t>(三)、制度宣导与培训</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6" w:name="_Toc2746"/>
      <w:r>
        <w:rPr>
          <w:rFonts w:ascii="仿宋" w:eastAsia="仿宋" w:hAnsi="仿宋" w:cs="仿宋" w:hint="eastAsia"/>
          <w:sz w:val="28"/>
          <w:lang w:eastAsia="zh-CN"/>
        </w:rPr>
        <w:t>(四)、制度执行与监督</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7" w:name="_Toc10064"/>
      <w:r>
        <w:rPr>
          <w:rFonts w:ascii="仿宋" w:eastAsia="仿宋" w:hAnsi="仿宋" w:cs="仿宋" w:hint="eastAsia"/>
          <w:sz w:val="28"/>
          <w:lang w:eastAsia="zh-CN"/>
        </w:rPr>
        <w:t>(五)、制度评估与改进</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 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外部监督： 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 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监督培训： 对公司内部的监察人员进行定期培训，提高他们的监察水平，确保监察工作的专业性和有效性。</w:t>
      </w:r>
    </w:p>
    <w:p>
      <w:pPr>
        <w:pStyle w:val="Heading1"/>
        <w:ind w:firstLine="560" w:firstLineChars="200"/>
        <w:rPr>
          <w:rFonts w:ascii="仿宋" w:eastAsia="仿宋" w:hAnsi="仿宋" w:cs="仿宋" w:hint="eastAsia"/>
          <w:sz w:val="28"/>
          <w:lang w:eastAsia="zh-CN"/>
        </w:rPr>
      </w:pPr>
      <w:bookmarkStart w:id="8" w:name="_Toc21006"/>
      <w:r>
        <w:rPr>
          <w:rFonts w:ascii="仿宋" w:eastAsia="仿宋" w:hAnsi="仿宋" w:cs="仿宋" w:hint="eastAsia"/>
          <w:sz w:val="28"/>
          <w:lang w:eastAsia="zh-CN"/>
        </w:rPr>
        <w:t>二、医药零售</w:t>
      </w:r>
      <w:r>
        <w:rPr>
          <w:rFonts w:ascii="仿宋" w:eastAsia="仿宋" w:hAnsi="仿宋" w:cs="仿宋" w:hint="eastAsia"/>
          <w:sz w:val="28"/>
          <w:lang w:eastAsia="zh-CN"/>
        </w:rPr>
        <w:t>项目可行性研究报告</w:t>
      </w:r>
      <w:bookmarkEnd w:id="8"/>
    </w:p>
    <w:p>
      <w:pPr>
        <w:pStyle w:val="Heading2"/>
        <w:rPr>
          <w:rFonts w:ascii="仿宋" w:eastAsia="仿宋" w:hAnsi="仿宋" w:cs="仿宋" w:hint="eastAsia"/>
          <w:lang w:eastAsia="zh-CN"/>
        </w:rPr>
      </w:pPr>
      <w:bookmarkStart w:id="9" w:name="_Toc3193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在医药零售行业，我们的产品规划旨在为客户提供卓越的体验和实用性，突显以下核心价值：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我们深信，通过这些核心价值的贯彻执行，我们的产品将在市场上脱颖而出，成为消费者首选的医药零售产品。</w:t>
      </w:r>
    </w:p>
    <w:p>
      <w:pPr>
        <w:pStyle w:val="Heading2"/>
        <w:ind w:firstLine="560" w:firstLineChars="200"/>
        <w:rPr>
          <w:rFonts w:ascii="仿宋" w:eastAsia="仿宋" w:hAnsi="仿宋" w:cs="仿宋" w:hint="eastAsia"/>
          <w:sz w:val="28"/>
          <w:lang w:eastAsia="zh-CN"/>
        </w:rPr>
      </w:pPr>
      <w:bookmarkStart w:id="10" w:name="_Toc1396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医药零售项目总投资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我们的建设规模旨在实现一个全面、可持续的医药零售项目。医药零售项目总投资将主要用于以下几个方面：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 我们将投入资金用于基础设施的修建，确保医药零售项目的顺利进行。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技术研发： 一部分资金将用于技术研发，以确保医药零售项目引领行业发展潮流，保持技术创新。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w:t>
      </w:r>
      <w:r>
        <w:rPr>
          <w:rFonts w:ascii="仿宋" w:eastAsia="仿宋" w:hAnsi="仿宋" w:cs="仿宋" w:hint="eastAsia"/>
          <w:sz w:val="28"/>
          <w:lang w:eastAsia="zh-CN"/>
        </w:rPr>
        <w:t>：</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https://d.book118.com/626235240152010040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173CA"/>
    <w:rsid w:val="7F517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623524015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2023-11-29T00:44:00Z</dcterms:created>
  <dcterms:modified xsi:type="dcterms:W3CDTF">2023-11-29T00:44:56Z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58331A5A78B34A039EBC69995BD8AED2_11</vt:lpwstr>
  </property>
  <property fmtid="{D5CDD505-2E9C-101B-9397-08002B2CF9AE}" pid="3" name="KSOProductBuildVer">
    <vt:lpwstr>2052-11.1.0.15319</vt:lpwstr>
  </property>
</Properties>
</file>