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96" w:lineRule="auto"/>
        <w:rPr>
          <w:rFonts w:ascii="Arial"/>
          <w:sz w:val="21"/>
        </w:rPr>
      </w:pPr>
    </w:p>
    <w:p>
      <w:pPr>
        <w:spacing w:line="297" w:lineRule="auto"/>
        <w:rPr>
          <w:rFonts w:ascii="Arial"/>
          <w:sz w:val="21"/>
        </w:rPr>
      </w:pPr>
    </w:p>
    <w:p>
      <w:pPr>
        <w:spacing w:before="101" w:line="225" w:lineRule="auto"/>
        <w:ind w:left="2348"/>
        <w:outlineLvl w:val="0"/>
        <w:rPr>
          <w:rFonts w:ascii="SimHei" w:eastAsia="SimHei" w:hAnsi="SimHei" w:cs="SimHei"/>
          <w:sz w:val="31"/>
          <w:szCs w:val="31"/>
        </w:rPr>
      </w:pPr>
      <w:r>
        <w:rPr>
          <w:rFonts w:ascii="SimHei" w:eastAsia="SimHei" w:hAnsi="SimHei" w:cs="SimHei"/>
          <w:spacing w:val="8"/>
          <w:sz w:val="31"/>
          <w:szCs w:val="31"/>
        </w:rPr>
        <w:t>气体涡街流量计在线校准规范</w:t>
      </w:r>
    </w:p>
    <w:p>
      <w:pPr>
        <w:spacing w:before="206" w:line="223" w:lineRule="auto"/>
        <w:ind w:left="20"/>
        <w:rPr>
          <w:rFonts w:ascii="SimHei" w:eastAsia="SimHei" w:hAnsi="SimHei" w:cs="SimHei"/>
          <w:sz w:val="24"/>
          <w:szCs w:val="24"/>
        </w:rPr>
      </w:pPr>
      <w:r>
        <w:rPr>
          <w:rFonts w:ascii="SimHei" w:eastAsia="SimHei" w:hAnsi="SimHei" w:cs="SimHei"/>
          <w:b/>
          <w:bCs/>
          <w:spacing w:val="-9"/>
          <w:sz w:val="24"/>
          <w:szCs w:val="24"/>
        </w:rPr>
        <w:t>1</w:t>
      </w:r>
      <w:r>
        <w:rPr>
          <w:rFonts w:ascii="SimHei" w:eastAsia="SimHei" w:hAnsi="SimHei" w:cs="SimHei"/>
          <w:spacing w:val="7"/>
          <w:sz w:val="24"/>
          <w:szCs w:val="24"/>
        </w:rPr>
        <w:t xml:space="preserve">  </w:t>
      </w:r>
      <w:r>
        <w:rPr>
          <w:rFonts w:ascii="SimHei" w:eastAsia="SimHei" w:hAnsi="SimHei" w:cs="SimHei"/>
          <w:b/>
          <w:bCs/>
          <w:spacing w:val="-9"/>
          <w:sz w:val="24"/>
          <w:szCs w:val="24"/>
        </w:rPr>
        <w:t>适用范围</w:t>
      </w:r>
    </w:p>
    <w:p>
      <w:pPr>
        <w:pStyle w:val="BodyText"/>
        <w:spacing w:before="178" w:line="219" w:lineRule="auto"/>
        <w:ind w:left="489"/>
      </w:pPr>
      <w:r>
        <w:rPr>
          <w:spacing w:val="-2"/>
        </w:rPr>
        <w:t>本规范适用于口径大于</w:t>
      </w:r>
      <w:r>
        <w:rPr>
          <w:spacing w:val="-54"/>
        </w:rPr>
        <w:t xml:space="preserve"> </w:t>
      </w:r>
      <w:r>
        <w:rPr>
          <w:rFonts w:ascii="Times New Roman" w:eastAsia="Times New Roman" w:hAnsi="Times New Roman" w:cs="Times New Roman"/>
          <w:spacing w:val="-2"/>
        </w:rPr>
        <w:t>DN50mm</w:t>
      </w:r>
      <w:r>
        <w:rPr>
          <w:rFonts w:ascii="Times New Roman" w:eastAsia="Times New Roman" w:hAnsi="Times New Roman" w:cs="Times New Roman"/>
          <w:spacing w:val="-36"/>
        </w:rPr>
        <w:t xml:space="preserve"> </w:t>
      </w:r>
      <w:r>
        <w:rPr>
          <w:spacing w:val="-2"/>
        </w:rPr>
        <w:t>，用于测量压力不低于</w:t>
      </w:r>
      <w:r>
        <w:rPr>
          <w:spacing w:val="-51"/>
        </w:rPr>
        <w:t xml:space="preserve"> </w:t>
      </w:r>
      <w:r>
        <w:rPr>
          <w:rFonts w:ascii="Times New Roman" w:eastAsia="Times New Roman" w:hAnsi="Times New Roman" w:cs="Times New Roman"/>
          <w:spacing w:val="-2"/>
        </w:rPr>
        <w:t>0.3MPa</w:t>
      </w:r>
      <w:r>
        <w:rPr>
          <w:rFonts w:ascii="Times New Roman" w:eastAsia="Times New Roman" w:hAnsi="Times New Roman" w:cs="Times New Roman"/>
          <w:spacing w:val="-35"/>
        </w:rPr>
        <w:t xml:space="preserve"> </w:t>
      </w:r>
      <w:r>
        <w:rPr>
          <w:spacing w:val="-2"/>
        </w:rPr>
        <w:t>、温度不低于</w:t>
      </w:r>
    </w:p>
    <w:p>
      <w:pPr>
        <w:pStyle w:val="BodyText"/>
        <w:spacing w:before="182" w:line="468" w:lineRule="exact"/>
        <w:ind w:left="27"/>
      </w:pPr>
      <w:r>
        <w:rPr>
          <w:rFonts w:ascii="Times New Roman" w:eastAsia="Times New Roman" w:hAnsi="Times New Roman" w:cs="Times New Roman"/>
          <w:spacing w:val="-4"/>
          <w:position w:val="17"/>
        </w:rPr>
        <w:t>135</w:t>
      </w:r>
      <w:r>
        <w:rPr>
          <w:spacing w:val="-4"/>
          <w:position w:val="17"/>
        </w:rPr>
        <w:t>℃的蒸汽，或压力不低于</w:t>
      </w:r>
      <w:r>
        <w:rPr>
          <w:spacing w:val="-45"/>
          <w:position w:val="17"/>
        </w:rPr>
        <w:t xml:space="preserve"> </w:t>
      </w:r>
      <w:r>
        <w:rPr>
          <w:rFonts w:ascii="Times New Roman" w:eastAsia="Times New Roman" w:hAnsi="Times New Roman" w:cs="Times New Roman"/>
          <w:spacing w:val="-4"/>
          <w:position w:val="17"/>
        </w:rPr>
        <w:t>0.3MPa</w:t>
      </w:r>
      <w:r>
        <w:rPr>
          <w:rFonts w:ascii="Times New Roman" w:eastAsia="Times New Roman" w:hAnsi="Times New Roman" w:cs="Times New Roman"/>
          <w:spacing w:val="28"/>
          <w:w w:val="101"/>
          <w:position w:val="17"/>
        </w:rPr>
        <w:t xml:space="preserve"> </w:t>
      </w:r>
      <w:r>
        <w:rPr>
          <w:spacing w:val="-4"/>
          <w:position w:val="17"/>
        </w:rPr>
        <w:t>的其他气体介质的能直接显示标况流量或质量流</w:t>
      </w:r>
    </w:p>
    <w:p>
      <w:pPr>
        <w:pStyle w:val="BodyText"/>
        <w:spacing w:line="220" w:lineRule="auto"/>
        <w:ind w:left="8"/>
      </w:pPr>
      <w:r>
        <w:rPr>
          <w:spacing w:val="-1"/>
        </w:rPr>
        <w:t>量的气体涡街流量计（下称涡街流量计）在线校准。</w:t>
      </w:r>
    </w:p>
    <w:p>
      <w:pPr>
        <w:pStyle w:val="BodyText"/>
        <w:spacing w:before="182" w:line="220" w:lineRule="auto"/>
        <w:ind w:left="492"/>
      </w:pPr>
      <w:r>
        <w:rPr>
          <w:spacing w:val="-1"/>
        </w:rPr>
        <w:t>不适用于无温度、压力补偿的涡街流量计。</w:t>
      </w:r>
    </w:p>
    <w:p>
      <w:pPr>
        <w:spacing w:before="181" w:line="222" w:lineRule="auto"/>
        <w:ind w:left="6"/>
        <w:rPr>
          <w:rFonts w:ascii="SimHei" w:eastAsia="SimHei" w:hAnsi="SimHei" w:cs="SimHei"/>
          <w:sz w:val="24"/>
          <w:szCs w:val="24"/>
        </w:rPr>
      </w:pPr>
      <w:r>
        <w:rPr>
          <w:rFonts w:ascii="SimHei" w:eastAsia="SimHei" w:hAnsi="SimHei" w:cs="SimHei"/>
          <w:b/>
          <w:bCs/>
          <w:spacing w:val="-10"/>
          <w:sz w:val="24"/>
          <w:szCs w:val="24"/>
        </w:rPr>
        <w:t>2</w:t>
      </w:r>
      <w:r>
        <w:rPr>
          <w:rFonts w:ascii="SimHei" w:eastAsia="SimHei" w:hAnsi="SimHei" w:cs="SimHei"/>
          <w:spacing w:val="16"/>
          <w:sz w:val="24"/>
          <w:szCs w:val="24"/>
        </w:rPr>
        <w:t xml:space="preserve">  </w:t>
      </w:r>
      <w:r>
        <w:rPr>
          <w:rFonts w:ascii="SimHei" w:eastAsia="SimHei" w:hAnsi="SimHei" w:cs="SimHei"/>
          <w:b/>
          <w:bCs/>
          <w:spacing w:val="-10"/>
          <w:sz w:val="24"/>
          <w:szCs w:val="24"/>
        </w:rPr>
        <w:t>引用文件</w:t>
      </w:r>
    </w:p>
    <w:p>
      <w:pPr>
        <w:pStyle w:val="BodyText"/>
        <w:spacing w:before="181" w:line="219" w:lineRule="auto"/>
        <w:ind w:left="489"/>
      </w:pPr>
      <w:r>
        <w:rPr>
          <w:spacing w:val="-1"/>
        </w:rPr>
        <w:t>本规范引用了下列文件：</w:t>
      </w:r>
    </w:p>
    <w:p>
      <w:pPr>
        <w:pStyle w:val="BodyText"/>
        <w:spacing w:before="182" w:line="468" w:lineRule="exact"/>
        <w:ind w:left="484"/>
      </w:pPr>
      <w:r>
        <w:rPr>
          <w:rFonts w:ascii="Times New Roman" w:eastAsia="Times New Roman" w:hAnsi="Times New Roman" w:cs="Times New Roman"/>
          <w:spacing w:val="-2"/>
          <w:position w:val="17"/>
        </w:rPr>
        <w:t>JJG</w:t>
      </w:r>
      <w:r>
        <w:rPr>
          <w:rFonts w:ascii="Times New Roman" w:eastAsia="Times New Roman" w:hAnsi="Times New Roman" w:cs="Times New Roman"/>
          <w:spacing w:val="37"/>
          <w:position w:val="17"/>
        </w:rPr>
        <w:t xml:space="preserve"> </w:t>
      </w:r>
      <w:r>
        <w:rPr>
          <w:rFonts w:ascii="Times New Roman" w:eastAsia="Times New Roman" w:hAnsi="Times New Roman" w:cs="Times New Roman"/>
          <w:spacing w:val="-2"/>
          <w:position w:val="17"/>
        </w:rPr>
        <w:t xml:space="preserve">1029-2007  </w:t>
      </w:r>
      <w:r>
        <w:rPr>
          <w:spacing w:val="-2"/>
          <w:position w:val="17"/>
        </w:rPr>
        <w:t>《涡街流量计》</w:t>
      </w:r>
    </w:p>
    <w:p>
      <w:pPr>
        <w:pStyle w:val="BodyText"/>
        <w:spacing w:before="1" w:line="220" w:lineRule="auto"/>
        <w:ind w:left="484"/>
      </w:pPr>
      <w:r>
        <w:rPr>
          <w:rFonts w:ascii="Times New Roman" w:eastAsia="Times New Roman" w:hAnsi="Times New Roman" w:cs="Times New Roman"/>
          <w:spacing w:val="-2"/>
        </w:rPr>
        <w:t>JJG</w:t>
      </w:r>
      <w:r>
        <w:rPr>
          <w:rFonts w:ascii="Times New Roman" w:eastAsia="Times New Roman" w:hAnsi="Times New Roman" w:cs="Times New Roman"/>
          <w:spacing w:val="31"/>
        </w:rPr>
        <w:t xml:space="preserve"> </w:t>
      </w:r>
      <w:r>
        <w:rPr>
          <w:rFonts w:ascii="Times New Roman" w:eastAsia="Times New Roman" w:hAnsi="Times New Roman" w:cs="Times New Roman"/>
          <w:spacing w:val="-2"/>
        </w:rPr>
        <w:t>1030-2007</w:t>
      </w:r>
      <w:r>
        <w:rPr>
          <w:rFonts w:ascii="Times New Roman" w:eastAsia="Times New Roman" w:hAnsi="Times New Roman" w:cs="Times New Roman"/>
          <w:spacing w:val="20"/>
        </w:rPr>
        <w:t xml:space="preserve">  </w:t>
      </w:r>
      <w:r>
        <w:rPr>
          <w:spacing w:val="-2"/>
        </w:rPr>
        <w:t>《超声流量计》</w:t>
      </w:r>
    </w:p>
    <w:p>
      <w:pPr>
        <w:pStyle w:val="BodyText"/>
        <w:spacing w:before="146" w:line="360" w:lineRule="exact"/>
        <w:ind w:left="484"/>
      </w:pPr>
      <w:r>
        <w:rPr>
          <w:rFonts w:ascii="Times New Roman" w:eastAsia="Times New Roman" w:hAnsi="Times New Roman" w:cs="Times New Roman"/>
          <w:spacing w:val="-1"/>
          <w:position w:val="2"/>
        </w:rPr>
        <w:t xml:space="preserve">JB/T 9249-2015  </w:t>
      </w:r>
      <w:r>
        <w:rPr>
          <w:spacing w:val="-1"/>
          <w:position w:val="2"/>
        </w:rPr>
        <w:t>《涡街流量计》</w:t>
      </w:r>
    </w:p>
    <w:p>
      <w:pPr>
        <w:pStyle w:val="BodyText"/>
        <w:spacing w:before="143" w:line="468" w:lineRule="exact"/>
        <w:ind w:left="493"/>
      </w:pPr>
      <w:r>
        <w:rPr>
          <w:spacing w:val="-2"/>
          <w:position w:val="17"/>
        </w:rPr>
        <w:t>凡是注日期的引用文件，仅注日期的版本适用于本规范；凡是不注日期的</w:t>
      </w:r>
      <w:r>
        <w:rPr>
          <w:spacing w:val="-3"/>
          <w:position w:val="17"/>
        </w:rPr>
        <w:t>引用文</w:t>
      </w:r>
    </w:p>
    <w:p>
      <w:pPr>
        <w:pStyle w:val="BodyText"/>
        <w:spacing w:before="1" w:line="219" w:lineRule="auto"/>
        <w:ind w:left="7"/>
      </w:pPr>
      <w:r>
        <w:rPr>
          <w:spacing w:val="-1"/>
        </w:rPr>
        <w:t>件，其最新版本（包括所有的修改单）适用于本规范。</w:t>
      </w:r>
    </w:p>
    <w:p>
      <w:pPr>
        <w:spacing w:before="183" w:line="222" w:lineRule="auto"/>
        <w:ind w:left="8"/>
        <w:rPr>
          <w:rFonts w:ascii="SimHei" w:eastAsia="SimHei" w:hAnsi="SimHei" w:cs="SimHei"/>
          <w:sz w:val="24"/>
          <w:szCs w:val="24"/>
        </w:rPr>
      </w:pPr>
      <w:r>
        <w:rPr>
          <w:rFonts w:ascii="SimHei" w:eastAsia="SimHei" w:hAnsi="SimHei" w:cs="SimHei"/>
          <w:b/>
          <w:bCs/>
          <w:spacing w:val="-9"/>
          <w:sz w:val="24"/>
          <w:szCs w:val="24"/>
        </w:rPr>
        <w:t>3</w:t>
      </w:r>
      <w:r>
        <w:rPr>
          <w:rFonts w:ascii="SimHei" w:eastAsia="SimHei" w:hAnsi="SimHei" w:cs="SimHei"/>
          <w:spacing w:val="5"/>
          <w:sz w:val="24"/>
          <w:szCs w:val="24"/>
        </w:rPr>
        <w:t xml:space="preserve">  </w:t>
      </w:r>
      <w:r>
        <w:rPr>
          <w:rFonts w:ascii="SimHei" w:eastAsia="SimHei" w:hAnsi="SimHei" w:cs="SimHei"/>
          <w:b/>
          <w:bCs/>
          <w:spacing w:val="-9"/>
          <w:sz w:val="24"/>
          <w:szCs w:val="24"/>
        </w:rPr>
        <w:t>术语</w:t>
      </w:r>
    </w:p>
    <w:p>
      <w:pPr>
        <w:pStyle w:val="BodyText"/>
        <w:spacing w:before="144" w:line="361" w:lineRule="exact"/>
        <w:ind w:left="2"/>
        <w:rPr>
          <w:rFonts w:ascii="Times New Roman" w:eastAsia="Times New Roman" w:hAnsi="Times New Roman" w:cs="Times New Roman"/>
        </w:rPr>
      </w:pPr>
      <w:r>
        <w:rPr>
          <w:rFonts w:ascii="Times New Roman" w:eastAsia="Times New Roman" w:hAnsi="Times New Roman" w:cs="Times New Roman"/>
          <w:b/>
          <w:bCs/>
          <w:spacing w:val="-1"/>
          <w:position w:val="2"/>
        </w:rPr>
        <w:t xml:space="preserve">3.1  </w:t>
      </w:r>
      <w:r>
        <w:rPr>
          <w:b/>
          <w:bCs/>
          <w:spacing w:val="-1"/>
          <w:position w:val="2"/>
        </w:rPr>
        <w:t>标准表</w:t>
      </w:r>
      <w:r>
        <w:rPr>
          <w:spacing w:val="13"/>
          <w:position w:val="2"/>
        </w:rPr>
        <w:t xml:space="preserve"> </w:t>
      </w:r>
      <w:r>
        <w:rPr>
          <w:rFonts w:ascii="Times New Roman" w:eastAsia="Times New Roman" w:hAnsi="Times New Roman" w:cs="Times New Roman"/>
          <w:spacing w:val="-1"/>
          <w:position w:val="2"/>
        </w:rPr>
        <w:t>standard meter</w:t>
      </w:r>
    </w:p>
    <w:p>
      <w:pPr>
        <w:pStyle w:val="BodyText"/>
        <w:spacing w:before="142" w:line="468" w:lineRule="exact"/>
        <w:ind w:left="489"/>
      </w:pPr>
      <w:r>
        <w:rPr>
          <w:spacing w:val="-2"/>
          <w:position w:val="17"/>
        </w:rPr>
        <w:t>本规范的标准表专指基于时差法原理，用于校准在线使用涡街流量计的外夹式超</w:t>
      </w:r>
    </w:p>
    <w:p>
      <w:pPr>
        <w:pStyle w:val="BodyText"/>
        <w:spacing w:before="1" w:line="220" w:lineRule="auto"/>
        <w:ind w:left="13"/>
      </w:pPr>
      <w:r>
        <w:rPr>
          <w:spacing w:val="-3"/>
        </w:rPr>
        <w:t>声波流量计。</w:t>
      </w:r>
    </w:p>
    <w:p>
      <w:pPr>
        <w:pStyle w:val="BodyText"/>
        <w:spacing w:before="146" w:line="361" w:lineRule="exact"/>
        <w:ind w:left="2"/>
        <w:rPr>
          <w:rFonts w:ascii="Times New Roman" w:eastAsia="Times New Roman" w:hAnsi="Times New Roman" w:cs="Times New Roman"/>
        </w:rPr>
      </w:pPr>
      <w:r>
        <w:rPr>
          <w:rFonts w:ascii="Times New Roman" w:eastAsia="Times New Roman" w:hAnsi="Times New Roman" w:cs="Times New Roman"/>
          <w:b/>
          <w:bCs/>
          <w:position w:val="2"/>
        </w:rPr>
        <w:t xml:space="preserve">3.2  </w:t>
      </w:r>
      <w:r>
        <w:rPr>
          <w:b/>
          <w:bCs/>
          <w:position w:val="2"/>
        </w:rPr>
        <w:t>标准表法</w:t>
      </w:r>
      <w:r>
        <w:rPr>
          <w:position w:val="2"/>
        </w:rPr>
        <w:t xml:space="preserve"> </w:t>
      </w:r>
      <w:r>
        <w:rPr>
          <w:rFonts w:ascii="Times New Roman" w:eastAsia="Times New Roman" w:hAnsi="Times New Roman" w:cs="Times New Roman"/>
          <w:position w:val="2"/>
        </w:rPr>
        <w:t>standard m</w:t>
      </w:r>
      <w:r>
        <w:rPr>
          <w:rFonts w:ascii="Times New Roman" w:eastAsia="Times New Roman" w:hAnsi="Times New Roman" w:cs="Times New Roman"/>
          <w:spacing w:val="-1"/>
          <w:position w:val="2"/>
        </w:rPr>
        <w:t>eter method</w:t>
      </w:r>
    </w:p>
    <w:p>
      <w:pPr>
        <w:pStyle w:val="BodyText"/>
        <w:spacing w:before="142" w:line="468" w:lineRule="exact"/>
        <w:jc w:val="right"/>
      </w:pPr>
      <w:r>
        <w:rPr>
          <w:spacing w:val="-4"/>
          <w:position w:val="17"/>
        </w:rPr>
        <w:t>以标准表为标准器，使流体在相同时间间隔内连续通过标准表和</w:t>
      </w:r>
      <w:r>
        <w:rPr>
          <w:spacing w:val="-5"/>
          <w:position w:val="17"/>
        </w:rPr>
        <w:t>被校涡街流量计，</w:t>
      </w:r>
    </w:p>
    <w:p>
      <w:pPr>
        <w:pStyle w:val="BodyText"/>
        <w:spacing w:line="220" w:lineRule="auto"/>
        <w:ind w:left="10"/>
      </w:pPr>
      <w:r>
        <w:rPr>
          <w:spacing w:val="-1"/>
        </w:rPr>
        <w:t>用比较的方法确定被校涡街流量计计量性能的校准方法。</w:t>
      </w:r>
    </w:p>
    <w:p>
      <w:pPr>
        <w:pStyle w:val="BodyText"/>
        <w:spacing w:before="147" w:line="361" w:lineRule="exact"/>
        <w:ind w:left="2"/>
        <w:rPr>
          <w:rFonts w:ascii="Times New Roman" w:eastAsia="Times New Roman" w:hAnsi="Times New Roman" w:cs="Times New Roman"/>
        </w:rPr>
      </w:pPr>
      <w:r>
        <w:rPr>
          <w:rFonts w:ascii="Times New Roman" w:eastAsia="Times New Roman" w:hAnsi="Times New Roman" w:cs="Times New Roman"/>
          <w:b/>
          <w:bCs/>
          <w:spacing w:val="-1"/>
          <w:position w:val="2"/>
        </w:rPr>
        <w:t xml:space="preserve">3.3  </w:t>
      </w:r>
      <w:r>
        <w:rPr>
          <w:b/>
          <w:bCs/>
          <w:spacing w:val="-1"/>
          <w:position w:val="2"/>
        </w:rPr>
        <w:t>在线校准</w:t>
      </w:r>
      <w:r>
        <w:rPr>
          <w:spacing w:val="-1"/>
          <w:position w:val="2"/>
        </w:rPr>
        <w:t xml:space="preserve"> </w:t>
      </w:r>
      <w:r>
        <w:rPr>
          <w:rFonts w:ascii="Times New Roman" w:eastAsia="Times New Roman" w:hAnsi="Times New Roman" w:cs="Times New Roman"/>
          <w:spacing w:val="-1"/>
          <w:position w:val="2"/>
        </w:rPr>
        <w:t>on</w:t>
      </w:r>
      <w:r>
        <w:rPr>
          <w:rFonts w:ascii="Times New Roman" w:eastAsia="Times New Roman" w:hAnsi="Times New Roman" w:cs="Times New Roman"/>
          <w:spacing w:val="8"/>
          <w:position w:val="2"/>
        </w:rPr>
        <w:t xml:space="preserve"> </w:t>
      </w:r>
      <w:r>
        <w:rPr>
          <w:rFonts w:ascii="Times New Roman" w:eastAsia="Times New Roman" w:hAnsi="Times New Roman" w:cs="Times New Roman"/>
          <w:spacing w:val="-1"/>
          <w:position w:val="2"/>
        </w:rPr>
        <w:t>line</w:t>
      </w:r>
      <w:r>
        <w:rPr>
          <w:rFonts w:ascii="Times New Roman" w:eastAsia="Times New Roman" w:hAnsi="Times New Roman" w:cs="Times New Roman"/>
          <w:spacing w:val="7"/>
          <w:position w:val="2"/>
        </w:rPr>
        <w:t xml:space="preserve"> </w:t>
      </w:r>
      <w:r>
        <w:rPr>
          <w:rFonts w:ascii="Times New Roman" w:eastAsia="Times New Roman" w:hAnsi="Times New Roman" w:cs="Times New Roman"/>
          <w:spacing w:val="-1"/>
          <w:position w:val="2"/>
        </w:rPr>
        <w:t>calibration</w:t>
      </w:r>
    </w:p>
    <w:p>
      <w:pPr>
        <w:pStyle w:val="BodyText"/>
        <w:spacing w:before="142" w:line="468" w:lineRule="exact"/>
        <w:ind w:left="488"/>
      </w:pPr>
      <w:r>
        <w:rPr>
          <w:position w:val="17"/>
        </w:rPr>
        <w:t>确定实际工作条件下流量计所指示的量值与对应的由</w:t>
      </w:r>
      <w:r>
        <w:rPr>
          <w:spacing w:val="-1"/>
          <w:position w:val="17"/>
        </w:rPr>
        <w:t>标准所复现的量值之间关</w:t>
      </w:r>
    </w:p>
    <w:p>
      <w:pPr>
        <w:pStyle w:val="BodyText"/>
        <w:spacing w:line="220" w:lineRule="auto"/>
        <w:ind w:left="13"/>
      </w:pPr>
      <w:r>
        <w:rPr>
          <w:spacing w:val="-3"/>
        </w:rPr>
        <w:t>系的一组操作。</w:t>
      </w:r>
    </w:p>
    <w:p>
      <w:pPr>
        <w:spacing w:before="182" w:line="221" w:lineRule="auto"/>
        <w:ind w:left="1"/>
        <w:rPr>
          <w:rFonts w:ascii="SimHei" w:eastAsia="SimHei" w:hAnsi="SimHei" w:cs="SimHei"/>
          <w:sz w:val="24"/>
          <w:szCs w:val="24"/>
        </w:rPr>
      </w:pPr>
      <w:r>
        <w:rPr>
          <w:rFonts w:ascii="SimHei" w:eastAsia="SimHei" w:hAnsi="SimHei" w:cs="SimHei"/>
          <w:b/>
          <w:bCs/>
          <w:spacing w:val="-6"/>
          <w:sz w:val="24"/>
          <w:szCs w:val="24"/>
        </w:rPr>
        <w:t>4</w:t>
      </w:r>
      <w:r>
        <w:rPr>
          <w:rFonts w:ascii="SimHei" w:eastAsia="SimHei" w:hAnsi="SimHei" w:cs="SimHei"/>
          <w:spacing w:val="4"/>
          <w:sz w:val="24"/>
          <w:szCs w:val="24"/>
        </w:rPr>
        <w:t xml:space="preserve">  </w:t>
      </w:r>
      <w:r>
        <w:rPr>
          <w:rFonts w:ascii="SimHei" w:eastAsia="SimHei" w:hAnsi="SimHei" w:cs="SimHei"/>
          <w:b/>
          <w:bCs/>
          <w:spacing w:val="-6"/>
          <w:sz w:val="24"/>
          <w:szCs w:val="24"/>
        </w:rPr>
        <w:t>概述</w:t>
      </w:r>
    </w:p>
    <w:p>
      <w:pPr>
        <w:pStyle w:val="BodyText"/>
        <w:spacing w:before="181" w:line="219" w:lineRule="auto"/>
        <w:ind w:left="493"/>
      </w:pPr>
      <w:r>
        <w:rPr>
          <w:spacing w:val="-1"/>
        </w:rPr>
        <w:t>涡街流量计由传感器和流量积算显示装置或流量积算仪或流量计算机组成。</w:t>
      </w:r>
    </w:p>
    <w:p>
      <w:pPr>
        <w:pStyle w:val="BodyText"/>
        <w:spacing w:before="183" w:line="360" w:lineRule="auto"/>
        <w:ind w:left="8" w:right="195" w:firstLine="484"/>
        <w:sectPr>
          <w:headerReference w:type="default" r:id="rId4"/>
          <w:footerReference w:type="default" r:id="rId5"/>
          <w:pgSz w:w="11850" w:h="16783"/>
          <w:pgMar w:top="1157" w:right="1415" w:bottom="631" w:left="1417" w:header="882" w:footer="468" w:gutter="0"/>
          <w:cols w:space="708"/>
        </w:sectPr>
      </w:pPr>
      <w:r>
        <w:rPr>
          <w:spacing w:val="-2"/>
        </w:rPr>
        <w:t>涡街流量计利用卡门涡街原理。在流体中安放旋涡发生体，流体在旋涡发</w:t>
      </w:r>
      <w:r>
        <w:rPr>
          <w:spacing w:val="-3"/>
        </w:rPr>
        <w:t>生体下</w:t>
      </w:r>
      <w:r>
        <w:t xml:space="preserve"> </w:t>
      </w:r>
      <w:r>
        <w:rPr>
          <w:spacing w:val="-2"/>
        </w:rPr>
        <w:t>游两侧交替地分离释放出两列有规律的交错排列的旋涡，在一定雷诺数范围内，该旋</w:t>
      </w:r>
    </w:p>
    <w:p>
      <w:pPr>
        <w:pStyle w:val="BodyText"/>
        <w:spacing w:before="1" w:line="219" w:lineRule="auto"/>
        <w:ind w:left="13"/>
      </w:pPr>
      <w:r>
        <w:t>涡的频率与旋涡发生体的几何尺寸、管道的几何</w:t>
      </w:r>
      <w:r>
        <w:rPr>
          <w:spacing w:val="-1"/>
        </w:rPr>
        <w:t>尺寸有关，旋涡的频率正比于流量，</w:t>
      </w:r>
    </w:p>
    <w:p>
      <w:pPr>
        <w:spacing w:line="219" w:lineRule="auto"/>
        <w:sectPr>
          <w:headerReference w:type="default" r:id="rId6"/>
          <w:footerReference w:type="default" r:id="rId7"/>
          <w:type w:val="nextPage"/>
          <w:pgSz w:w="11850" w:h="16783"/>
          <w:pgMar w:top="1157" w:right="1415" w:bottom="631" w:left="1417" w:header="882" w:footer="468" w:gutter="0"/>
          <w:pgNumType w:start="2"/>
          <w:cols w:space="708"/>
          <w:titlePg w:val="0"/>
        </w:sectPr>
      </w:pPr>
    </w:p>
    <w:p>
      <w:pPr>
        <w:spacing w:before="63"/>
      </w:pPr>
      <w:r>
        <w:pict>
          <v:shape id="_x0000_s1025" style="width:24.85pt;height:0.5pt;margin-top:131.4pt;margin-left:277pt;mso-position-horizontal-relative:page;mso-position-vertical-relative:page;position:absolute;z-index:-251658240" coordorigin="0,0" coordsize="497,10" o:allowincell="f" path="m4,4l491,4e" filled="f" strokecolor="black" strokeweight="0.5pt">
            <v:stroke endcap="round"/>
          </v:shape>
        </w:pict>
      </w:r>
    </w:p>
    <w:p>
      <w:pPr>
        <w:spacing w:before="63"/>
      </w:pPr>
    </w:p>
    <w:p>
      <w:pPr>
        <w:sectPr>
          <w:headerReference w:type="default" r:id="rId8"/>
          <w:footerReference w:type="default" r:id="rId9"/>
          <w:pgSz w:w="11850" w:h="16783"/>
          <w:pgMar w:top="1157" w:right="1416" w:bottom="631" w:left="1304" w:header="882" w:footer="468" w:gutter="0"/>
          <w:pgNumType w:start="3"/>
          <w:cols w:num="1" w:space="708" w:equalWidth="0">
            <w:col w:w="9129" w:space="0"/>
          </w:cols>
        </w:sectPr>
      </w:pPr>
    </w:p>
    <w:p>
      <w:pPr>
        <w:pStyle w:val="BodyText"/>
        <w:spacing w:before="48" w:line="220" w:lineRule="auto"/>
        <w:ind w:left="122"/>
      </w:pPr>
      <w:r>
        <w:rPr>
          <w:spacing w:val="-2"/>
        </w:rPr>
        <w:t>此频率可由探头检出。</w:t>
      </w:r>
    </w:p>
    <w:p>
      <w:pPr>
        <w:spacing w:line="280" w:lineRule="auto"/>
        <w:rPr>
          <w:rFonts w:ascii="Arial"/>
          <w:sz w:val="21"/>
        </w:rPr>
      </w:pPr>
    </w:p>
    <w:p>
      <w:pPr>
        <w:spacing w:before="66" w:line="317" w:lineRule="exact"/>
        <w:jc w:val="right"/>
        <w:rPr>
          <w:sz w:val="23"/>
          <w:szCs w:val="23"/>
        </w:rPr>
      </w:pPr>
      <w:r>
        <w:rPr>
          <w:rFonts w:ascii="Times New Roman" w:eastAsia="Times New Roman" w:hAnsi="Times New Roman" w:cs="Times New Roman"/>
          <w:i/>
          <w:iCs/>
          <w:spacing w:val="41"/>
          <w:w w:val="175"/>
          <w:position w:val="4"/>
          <w:sz w:val="23"/>
          <w:szCs w:val="23"/>
        </w:rPr>
        <w:t>f</w:t>
      </w:r>
      <w:r>
        <w:rPr>
          <w:rFonts w:ascii="Times New Roman" w:eastAsia="Times New Roman" w:hAnsi="Times New Roman" w:cs="Times New Roman"/>
          <w:i/>
          <w:iCs/>
          <w:spacing w:val="9"/>
          <w:position w:val="4"/>
          <w:sz w:val="23"/>
          <w:szCs w:val="23"/>
        </w:rPr>
        <w:t xml:space="preserve"> </w:t>
      </w:r>
      <w:r>
        <w:rPr>
          <w:position w:val="7"/>
          <w:sz w:val="23"/>
          <w:szCs w:val="23"/>
        </w:rPr>
        <w:drawing>
          <wp:inline distT="0" distB="0" distL="0" distR="0">
            <wp:extent cx="77555" cy="35678"/>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0"/>
                    <a:stretch>
                      <a:fillRect/>
                    </a:stretch>
                  </pic:blipFill>
                  <pic:spPr>
                    <a:xfrm>
                      <a:off x="0" y="0"/>
                      <a:ext cx="77555" cy="35678"/>
                    </a:xfrm>
                    <a:prstGeom prst="rect">
                      <a:avLst/>
                    </a:prstGeom>
                  </pic:spPr>
                </pic:pic>
              </a:graphicData>
            </a:graphic>
          </wp:inline>
        </w:drawing>
      </w:r>
    </w:p>
    <w:p>
      <w:pPr>
        <w:spacing w:line="14" w:lineRule="auto"/>
        <w:rPr>
          <w:rFonts w:ascii="Arial"/>
          <w:sz w:val="2"/>
        </w:rPr>
      </w:pPr>
      <w:r>
        <w:rPr>
          <w:rFonts w:ascii="Arial" w:eastAsia="Arial" w:hAnsi="Arial" w:cs="Arial"/>
          <w:sz w:val="2"/>
          <w:szCs w:val="2"/>
        </w:rPr>
        <w:br w:type="column"/>
      </w:r>
    </w:p>
    <w:p>
      <w:pPr>
        <w:spacing w:line="290" w:lineRule="auto"/>
        <w:rPr>
          <w:rFonts w:ascii="Arial"/>
          <w:sz w:val="21"/>
        </w:rPr>
      </w:pPr>
    </w:p>
    <w:p>
      <w:pPr>
        <w:tabs>
          <w:tab w:val="left" w:pos="475"/>
        </w:tabs>
        <w:spacing w:before="60" w:line="241" w:lineRule="exact"/>
        <w:ind w:left="358"/>
        <w:rPr>
          <w:rFonts w:ascii="Arial"/>
          <w:sz w:val="21"/>
        </w:rPr>
      </w:pPr>
      <w:r>
        <w:rPr>
          <w:rFonts w:ascii="Arial" w:eastAsia="Arial" w:hAnsi="Arial" w:cs="Arial"/>
          <w:sz w:val="21"/>
          <w:szCs w:val="21"/>
          <w:u w:val="single" w:color="auto"/>
        </w:rPr>
        <w:tab/>
      </w:r>
    </w:p>
    <w:p>
      <w:pPr>
        <w:spacing w:before="16" w:line="164" w:lineRule="exact"/>
        <w:ind w:left="26"/>
        <w:rPr>
          <w:rFonts w:ascii="Times New Roman" w:eastAsia="Times New Roman" w:hAnsi="Times New Roman" w:cs="Times New Roman"/>
          <w:sz w:val="23"/>
          <w:szCs w:val="23"/>
        </w:rPr>
      </w:pPr>
      <w:r>
        <w:rPr>
          <w:rFonts w:ascii="Times New Roman" w:eastAsia="Times New Roman" w:hAnsi="Times New Roman" w:cs="Times New Roman"/>
          <w:i/>
          <w:iCs/>
          <w:spacing w:val="6"/>
          <w:position w:val="-3"/>
          <w:sz w:val="23"/>
          <w:szCs w:val="23"/>
        </w:rPr>
        <w:t>S</w:t>
      </w:r>
      <w:r>
        <w:rPr>
          <w:rFonts w:ascii="Times New Roman" w:eastAsia="Times New Roman" w:hAnsi="Times New Roman" w:cs="Times New Roman"/>
          <w:i/>
          <w:iCs/>
          <w:spacing w:val="9"/>
          <w:position w:val="-3"/>
          <w:sz w:val="23"/>
          <w:szCs w:val="23"/>
        </w:rPr>
        <w:t xml:space="preserve">  </w:t>
      </w:r>
      <w:r>
        <w:rPr>
          <w:position w:val="1"/>
          <w:sz w:val="23"/>
          <w:szCs w:val="23"/>
        </w:rPr>
        <w:drawing>
          <wp:inline distT="0" distB="0" distL="0" distR="0">
            <wp:extent cx="16327" cy="1665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1"/>
                    <a:stretch>
                      <a:fillRect/>
                    </a:stretch>
                  </pic:blipFill>
                  <pic:spPr>
                    <a:xfrm>
                      <a:off x="0" y="0"/>
                      <a:ext cx="16327" cy="16650"/>
                    </a:xfrm>
                    <a:prstGeom prst="rect">
                      <a:avLst/>
                    </a:prstGeom>
                  </pic:spPr>
                </pic:pic>
              </a:graphicData>
            </a:graphic>
          </wp:inline>
        </w:drawing>
      </w:r>
      <w:r>
        <w:rPr>
          <w:rFonts w:ascii="Times New Roman" w:eastAsia="Times New Roman" w:hAnsi="Times New Roman" w:cs="Times New Roman"/>
          <w:i/>
          <w:iCs/>
          <w:spacing w:val="-12"/>
          <w:position w:val="-3"/>
          <w:sz w:val="23"/>
          <w:szCs w:val="23"/>
        </w:rPr>
        <w:t xml:space="preserve"> </w:t>
      </w:r>
      <w:r>
        <w:rPr>
          <w:rFonts w:ascii="Times New Roman" w:eastAsia="Times New Roman" w:hAnsi="Times New Roman" w:cs="Times New Roman"/>
          <w:i/>
          <w:iCs/>
          <w:spacing w:val="6"/>
          <w:position w:val="-3"/>
          <w:sz w:val="23"/>
          <w:szCs w:val="23"/>
        </w:rPr>
        <w:t>u</w:t>
      </w:r>
    </w:p>
    <w:p>
      <w:pPr>
        <w:spacing w:line="87" w:lineRule="exact"/>
        <w:ind w:left="157"/>
        <w:rPr>
          <w:rFonts w:ascii="Times New Roman" w:eastAsia="Times New Roman" w:hAnsi="Times New Roman" w:cs="Times New Roman"/>
          <w:sz w:val="13"/>
          <w:szCs w:val="13"/>
        </w:rPr>
      </w:pPr>
      <w:r>
        <w:rPr>
          <w:rFonts w:ascii="Times New Roman" w:eastAsia="Times New Roman" w:hAnsi="Times New Roman" w:cs="Times New Roman"/>
          <w:i/>
          <w:iCs/>
          <w:spacing w:val="2"/>
          <w:sz w:val="13"/>
          <w:szCs w:val="13"/>
        </w:rPr>
        <w:t>r</w:t>
      </w:r>
    </w:p>
    <w:p>
      <w:pPr>
        <w:spacing w:before="8" w:line="316" w:lineRule="exact"/>
        <w:ind w:left="192"/>
        <w:rPr>
          <w:rFonts w:ascii="Times New Roman" w:eastAsia="Times New Roman" w:hAnsi="Times New Roman" w:cs="Times New Roman"/>
          <w:sz w:val="23"/>
          <w:szCs w:val="23"/>
        </w:rPr>
      </w:pPr>
      <w:r>
        <w:rPr>
          <w:rFonts w:ascii="Times New Roman" w:eastAsia="Times New Roman" w:hAnsi="Times New Roman" w:cs="Times New Roman"/>
          <w:i/>
          <w:iCs/>
          <w:position w:val="2"/>
          <w:sz w:val="23"/>
          <w:szCs w:val="23"/>
        </w:rPr>
        <w:t>b</w:t>
      </w:r>
    </w:p>
    <w:p>
      <w:pPr>
        <w:spacing w:line="14" w:lineRule="auto"/>
        <w:rPr>
          <w:rFonts w:ascii="Arial"/>
          <w:sz w:val="2"/>
        </w:rPr>
      </w:pPr>
      <w:r>
        <w:rPr>
          <w:rFonts w:ascii="Arial" w:eastAsia="Arial" w:hAnsi="Arial" w:cs="Arial"/>
          <w:sz w:val="2"/>
          <w:szCs w:val="2"/>
        </w:rPr>
        <w:br w:type="column"/>
      </w:r>
    </w:p>
    <w:p>
      <w:pPr>
        <w:spacing w:line="291" w:lineRule="auto"/>
        <w:rPr>
          <w:rFonts w:ascii="Arial"/>
          <w:sz w:val="21"/>
        </w:rPr>
      </w:pPr>
    </w:p>
    <w:p>
      <w:pPr>
        <w:spacing w:line="292" w:lineRule="auto"/>
        <w:rPr>
          <w:rFonts w:ascii="Arial"/>
          <w:sz w:val="21"/>
        </w:rPr>
      </w:pPr>
    </w:p>
    <w:p>
      <w:pPr>
        <w:spacing w:line="292" w:lineRule="auto"/>
        <w:rPr>
          <w:rFonts w:ascii="Arial"/>
          <w:sz w:val="21"/>
        </w:rPr>
      </w:pPr>
    </w:p>
    <w:p>
      <w:pPr>
        <w:pStyle w:val="BodyText"/>
        <w:spacing w:before="78" w:line="185" w:lineRule="auto"/>
      </w:pPr>
      <w:r>
        <w:rPr>
          <w:spacing w:val="-7"/>
        </w:rPr>
        <w:t>（</w:t>
      </w:r>
      <w:r>
        <w:rPr>
          <w:rFonts w:ascii="Times New Roman" w:eastAsia="Times New Roman" w:hAnsi="Times New Roman" w:cs="Times New Roman"/>
          <w:spacing w:val="-7"/>
        </w:rPr>
        <w:t>1</w:t>
      </w:r>
      <w:r>
        <w:rPr>
          <w:spacing w:val="-7"/>
        </w:rPr>
        <w:t>）</w:t>
      </w:r>
    </w:p>
    <w:p>
      <w:pPr>
        <w:spacing w:line="185" w:lineRule="auto"/>
        <w:sectPr>
          <w:headerReference w:type="default" r:id="rId12"/>
          <w:footerReference w:type="default" r:id="rId13"/>
          <w:type w:val="continuous"/>
          <w:pgSz w:w="11850" w:h="16783"/>
          <w:pgMar w:top="1157" w:right="1416" w:bottom="631" w:left="1304" w:header="882" w:footer="468" w:gutter="0"/>
          <w:pgNumType w:start="4"/>
          <w:cols w:num="3" w:space="708" w:equalWidth="0">
            <w:col w:w="4178" w:space="58"/>
            <w:col w:w="2973" w:space="100"/>
            <w:col w:w="1821" w:space="0"/>
          </w:cols>
        </w:sectPr>
      </w:pPr>
    </w:p>
    <w:p>
      <w:pPr>
        <w:pStyle w:val="BodyText"/>
        <w:spacing w:before="214" w:line="316" w:lineRule="exact"/>
        <w:ind w:left="125"/>
      </w:pPr>
      <w:r>
        <w:rPr>
          <w:position w:val="1"/>
        </w:rPr>
        <w:t>式中：</w:t>
      </w:r>
      <w:r>
        <w:rPr>
          <w:rFonts w:ascii="Times New Roman" w:eastAsia="Times New Roman" w:hAnsi="Times New Roman" w:cs="Times New Roman"/>
          <w:i/>
          <w:iCs/>
          <w:position w:val="1"/>
          <w:sz w:val="23"/>
          <w:szCs w:val="23"/>
        </w:rPr>
        <w:t>b</w:t>
      </w:r>
      <w:r>
        <w:rPr>
          <w:rFonts w:ascii="Times New Roman" w:eastAsia="Times New Roman" w:hAnsi="Times New Roman" w:cs="Times New Roman"/>
          <w:i/>
          <w:iCs/>
          <w:spacing w:val="28"/>
          <w:position w:val="1"/>
          <w:sz w:val="23"/>
          <w:szCs w:val="23"/>
        </w:rPr>
        <w:t xml:space="preserve"> </w:t>
      </w:r>
      <w:r>
        <w:rPr>
          <w:position w:val="1"/>
        </w:rPr>
        <w:t>——旋涡发生体的宽度，</w:t>
      </w:r>
      <w:r>
        <w:rPr>
          <w:rFonts w:ascii="Times New Roman" w:eastAsia="Times New Roman" w:hAnsi="Times New Roman" w:cs="Times New Roman"/>
          <w:position w:val="1"/>
        </w:rPr>
        <w:t>m</w:t>
      </w:r>
      <w:r>
        <w:rPr>
          <w:position w:val="1"/>
        </w:rPr>
        <w:t>；</w:t>
      </w:r>
    </w:p>
    <w:p>
      <w:pPr>
        <w:pStyle w:val="BodyText"/>
        <w:spacing w:before="254" w:line="594" w:lineRule="exact"/>
        <w:ind w:left="869"/>
      </w:pPr>
      <w:r>
        <w:rPr>
          <w:rFonts w:ascii="Times New Roman" w:eastAsia="Times New Roman" w:hAnsi="Times New Roman" w:cs="Times New Roman"/>
          <w:position w:val="43"/>
        </w:rPr>
        <w:drawing>
          <wp:inline distT="0" distB="0" distL="0" distR="0">
            <wp:extent cx="81254" cy="668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4"/>
                    <a:stretch>
                      <a:fillRect/>
                    </a:stretch>
                  </pic:blipFill>
                  <pic:spPr>
                    <a:xfrm>
                      <a:off x="0" y="0"/>
                      <a:ext cx="81254" cy="6680"/>
                    </a:xfrm>
                    <a:prstGeom prst="rect">
                      <a:avLst/>
                    </a:prstGeom>
                  </pic:spPr>
                </pic:pic>
              </a:graphicData>
            </a:graphic>
          </wp:inline>
        </w:drawing>
      </w:r>
      <w:r>
        <w:rPr>
          <w:rFonts w:ascii="Times New Roman" w:eastAsia="Times New Roman" w:hAnsi="Times New Roman" w:cs="Times New Roman"/>
          <w:i/>
          <w:iCs/>
          <w:spacing w:val="-7"/>
          <w:position w:val="21"/>
        </w:rPr>
        <w:t xml:space="preserve">u </w:t>
      </w:r>
      <w:r>
        <w:rPr>
          <w:spacing w:val="-7"/>
          <w:position w:val="21"/>
        </w:rPr>
        <w:t>——流经流量计的流体平均流速，</w:t>
      </w:r>
      <w:r>
        <w:rPr>
          <w:rFonts w:ascii="Times New Roman" w:eastAsia="Times New Roman" w:hAnsi="Times New Roman" w:cs="Times New Roman"/>
          <w:spacing w:val="-7"/>
          <w:position w:val="21"/>
        </w:rPr>
        <w:t>m/s</w:t>
      </w:r>
      <w:r>
        <w:rPr>
          <w:spacing w:val="-7"/>
          <w:position w:val="21"/>
        </w:rPr>
        <w:t>；</w:t>
      </w:r>
    </w:p>
    <w:p>
      <w:pPr>
        <w:pStyle w:val="BodyText"/>
        <w:spacing w:line="326" w:lineRule="exact"/>
        <w:ind w:left="871"/>
      </w:pPr>
      <w:r>
        <w:rPr>
          <w:rFonts w:ascii="Times New Roman" w:eastAsia="Times New Roman" w:hAnsi="Times New Roman" w:cs="Times New Roman"/>
          <w:i/>
          <w:iCs/>
          <w:spacing w:val="7"/>
          <w:position w:val="2"/>
          <w:sz w:val="23"/>
          <w:szCs w:val="23"/>
        </w:rPr>
        <w:t xml:space="preserve">f </w:t>
      </w:r>
      <w:r>
        <w:rPr>
          <w:spacing w:val="7"/>
          <w:position w:val="2"/>
        </w:rPr>
        <w:t>——旋涡的频率，</w:t>
      </w:r>
      <w:r>
        <w:rPr>
          <w:rFonts w:ascii="Times New Roman" w:eastAsia="Times New Roman" w:hAnsi="Times New Roman" w:cs="Times New Roman"/>
          <w:position w:val="2"/>
        </w:rPr>
        <w:t>Hz</w:t>
      </w:r>
      <w:r>
        <w:rPr>
          <w:spacing w:val="7"/>
          <w:position w:val="2"/>
        </w:rPr>
        <w:t>；</w:t>
      </w:r>
    </w:p>
    <w:p>
      <w:pPr>
        <w:spacing w:line="250" w:lineRule="auto"/>
        <w:rPr>
          <w:rFonts w:ascii="Arial"/>
          <w:sz w:val="21"/>
        </w:rPr>
      </w:pPr>
    </w:p>
    <w:p>
      <w:pPr>
        <w:pStyle w:val="BodyText"/>
        <w:spacing w:before="78" w:line="217" w:lineRule="auto"/>
        <w:ind w:left="874"/>
      </w:pPr>
      <w:r>
        <w:rPr>
          <w:rFonts w:ascii="Times New Roman" w:eastAsia="Times New Roman" w:hAnsi="Times New Roman" w:cs="Times New Roman"/>
          <w:i/>
          <w:iCs/>
        </w:rPr>
        <w:t>S</w:t>
      </w:r>
      <w:r>
        <w:rPr>
          <w:rFonts w:ascii="Times New Roman" w:eastAsia="Times New Roman" w:hAnsi="Times New Roman" w:cs="Times New Roman"/>
          <w:i/>
          <w:iCs/>
          <w:position w:val="-5"/>
          <w:sz w:val="14"/>
          <w:szCs w:val="14"/>
        </w:rPr>
        <w:t>r</w:t>
      </w:r>
      <w:r>
        <w:rPr>
          <w:rFonts w:ascii="Times New Roman" w:eastAsia="Times New Roman" w:hAnsi="Times New Roman" w:cs="Times New Roman"/>
          <w:i/>
          <w:iCs/>
          <w:spacing w:val="26"/>
          <w:position w:val="-5"/>
          <w:sz w:val="14"/>
          <w:szCs w:val="14"/>
        </w:rPr>
        <w:t xml:space="preserve"> </w:t>
      </w:r>
      <w:r>
        <w:rPr>
          <w:spacing w:val="1"/>
        </w:rPr>
        <w:t>——斯特罗哈尔数。</w:t>
      </w:r>
    </w:p>
    <w:p>
      <w:pPr>
        <w:spacing w:before="264" w:line="468" w:lineRule="exact"/>
        <w:ind w:left="115"/>
        <w:rPr>
          <w:rFonts w:ascii="SimHei" w:eastAsia="SimHei" w:hAnsi="SimHei" w:cs="SimHei"/>
          <w:sz w:val="24"/>
          <w:szCs w:val="24"/>
        </w:rPr>
      </w:pPr>
      <w:r>
        <w:rPr>
          <w:rFonts w:ascii="SimHei" w:eastAsia="SimHei" w:hAnsi="SimHei" w:cs="SimHei"/>
          <w:b/>
          <w:bCs/>
          <w:spacing w:val="-5"/>
          <w:position w:val="17"/>
          <w:sz w:val="24"/>
          <w:szCs w:val="24"/>
        </w:rPr>
        <w:t>5</w:t>
      </w:r>
      <w:r>
        <w:rPr>
          <w:rFonts w:ascii="SimHei" w:eastAsia="SimHei" w:hAnsi="SimHei" w:cs="SimHei"/>
          <w:spacing w:val="6"/>
          <w:position w:val="17"/>
          <w:sz w:val="24"/>
          <w:szCs w:val="24"/>
        </w:rPr>
        <w:t xml:space="preserve">  </w:t>
      </w:r>
      <w:r>
        <w:rPr>
          <w:rFonts w:ascii="SimHei" w:eastAsia="SimHei" w:hAnsi="SimHei" w:cs="SimHei"/>
          <w:b/>
          <w:bCs/>
          <w:spacing w:val="-5"/>
          <w:position w:val="17"/>
          <w:sz w:val="24"/>
          <w:szCs w:val="24"/>
        </w:rPr>
        <w:t>计量特性</w:t>
      </w:r>
    </w:p>
    <w:p>
      <w:pPr>
        <w:pStyle w:val="BodyText"/>
        <w:spacing w:line="220" w:lineRule="auto"/>
        <w:ind w:left="119"/>
      </w:pPr>
      <w:r>
        <w:rPr>
          <w:rFonts w:ascii="Times New Roman" w:eastAsia="Times New Roman" w:hAnsi="Times New Roman" w:cs="Times New Roman"/>
          <w:b/>
          <w:bCs/>
          <w:spacing w:val="-2"/>
        </w:rPr>
        <w:t xml:space="preserve">5.1  </w:t>
      </w:r>
      <w:r>
        <w:rPr>
          <w:b/>
          <w:bCs/>
          <w:spacing w:val="-2"/>
        </w:rPr>
        <w:t>示值误差</w:t>
      </w:r>
    </w:p>
    <w:p>
      <w:pPr>
        <w:pStyle w:val="BodyText"/>
        <w:spacing w:before="103" w:line="220" w:lineRule="auto"/>
        <w:ind w:left="600"/>
      </w:pPr>
      <w:r>
        <w:rPr>
          <w:spacing w:val="-2"/>
        </w:rPr>
        <w:t>在线校准的涡街流量计最大允许误差见表</w:t>
      </w:r>
      <w:r>
        <w:rPr>
          <w:spacing w:val="-30"/>
        </w:rPr>
        <w:t xml:space="preserve"> </w:t>
      </w:r>
      <w:r>
        <w:rPr>
          <w:rFonts w:ascii="Times New Roman" w:eastAsia="Times New Roman" w:hAnsi="Times New Roman" w:cs="Times New Roman"/>
          <w:spacing w:val="-2"/>
        </w:rPr>
        <w:t>1</w:t>
      </w:r>
      <w:r>
        <w:rPr>
          <w:spacing w:val="-2"/>
        </w:rPr>
        <w:t>。</w:t>
      </w:r>
    </w:p>
    <w:p>
      <w:pPr>
        <w:spacing w:before="274" w:line="229" w:lineRule="auto"/>
        <w:ind w:left="2775"/>
        <w:rPr>
          <w:rFonts w:ascii="SimHei" w:eastAsia="SimHei" w:hAnsi="SimHei" w:cs="SimHei"/>
          <w:sz w:val="20"/>
          <w:szCs w:val="20"/>
        </w:rPr>
      </w:pPr>
      <w:r>
        <w:rPr>
          <w:rFonts w:ascii="SimHei" w:eastAsia="SimHei" w:hAnsi="SimHei" w:cs="SimHei"/>
          <w:spacing w:val="6"/>
          <w:sz w:val="20"/>
          <w:szCs w:val="20"/>
        </w:rPr>
        <w:t>表</w:t>
      </w:r>
      <w:r>
        <w:rPr>
          <w:rFonts w:ascii="SimHei" w:eastAsia="SimHei" w:hAnsi="SimHei" w:cs="SimHei"/>
          <w:spacing w:val="-17"/>
          <w:sz w:val="20"/>
          <w:szCs w:val="20"/>
        </w:rPr>
        <w:t xml:space="preserve"> </w:t>
      </w:r>
      <w:r>
        <w:rPr>
          <w:rFonts w:ascii="Times New Roman" w:eastAsia="Times New Roman" w:hAnsi="Times New Roman" w:cs="Times New Roman"/>
          <w:spacing w:val="6"/>
          <w:sz w:val="20"/>
          <w:szCs w:val="20"/>
        </w:rPr>
        <w:t xml:space="preserve">1    </w:t>
      </w:r>
      <w:r>
        <w:rPr>
          <w:rFonts w:ascii="SimHei" w:eastAsia="SimHei" w:hAnsi="SimHei" w:cs="SimHei"/>
          <w:spacing w:val="6"/>
          <w:sz w:val="20"/>
          <w:szCs w:val="20"/>
        </w:rPr>
        <w:t>气体涡街流量计的最大允许误差</w:t>
      </w:r>
    </w:p>
    <w:p>
      <w:pPr>
        <w:spacing w:line="91" w:lineRule="exact"/>
      </w:pPr>
    </w:p>
    <w:tbl>
      <w:tblPr>
        <w:tblStyle w:val="TableNormal0"/>
        <w:tblW w:w="90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639"/>
        <w:gridCol w:w="2857"/>
        <w:gridCol w:w="3596"/>
      </w:tblGrid>
      <w:tr>
        <w:tblPrEx>
          <w:tblW w:w="909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2639" w:type="dxa"/>
            <w:vMerge w:val="restart"/>
            <w:tcBorders>
              <w:bottom w:val="nil"/>
            </w:tcBorders>
            <w:vAlign w:val="top"/>
          </w:tcPr>
          <w:p>
            <w:pPr>
              <w:spacing w:line="305" w:lineRule="auto"/>
              <w:rPr>
                <w:rFonts w:ascii="Arial"/>
                <w:sz w:val="21"/>
              </w:rPr>
            </w:pPr>
          </w:p>
          <w:p>
            <w:pPr>
              <w:spacing w:before="65" w:line="232" w:lineRule="auto"/>
              <w:ind w:left="1116"/>
              <w:rPr>
                <w:rFonts w:ascii="SimSun" w:eastAsia="SimSun" w:hAnsi="SimSun" w:cs="SimSun"/>
                <w:sz w:val="20"/>
                <w:szCs w:val="20"/>
              </w:rPr>
            </w:pPr>
            <w:r>
              <w:rPr>
                <w:rFonts w:ascii="SimSun" w:eastAsia="SimSun" w:hAnsi="SimSun" w:cs="SimSun"/>
                <w:spacing w:val="4"/>
                <w:sz w:val="20"/>
                <w:szCs w:val="20"/>
              </w:rPr>
              <w:t>流量</w:t>
            </w:r>
          </w:p>
        </w:tc>
        <w:tc>
          <w:tcPr>
            <w:tcW w:w="2857" w:type="dxa"/>
            <w:vAlign w:val="top"/>
          </w:tcPr>
          <w:p>
            <w:pPr>
              <w:spacing w:before="132" w:line="230" w:lineRule="auto"/>
              <w:ind w:left="1223"/>
              <w:rPr>
                <w:rFonts w:ascii="SimSun" w:eastAsia="SimSun" w:hAnsi="SimSun" w:cs="SimSun"/>
                <w:sz w:val="20"/>
                <w:szCs w:val="20"/>
              </w:rPr>
            </w:pPr>
            <w:r>
              <w:rPr>
                <w:rFonts w:ascii="SimSun" w:eastAsia="SimSun" w:hAnsi="SimSun" w:cs="SimSun"/>
                <w:spacing w:val="5"/>
                <w:sz w:val="20"/>
                <w:szCs w:val="20"/>
              </w:rPr>
              <w:t>低区</w:t>
            </w:r>
          </w:p>
        </w:tc>
        <w:tc>
          <w:tcPr>
            <w:tcW w:w="3596" w:type="dxa"/>
            <w:vAlign w:val="top"/>
          </w:tcPr>
          <w:p>
            <w:pPr>
              <w:spacing w:before="132" w:line="228" w:lineRule="auto"/>
              <w:ind w:left="1598"/>
              <w:rPr>
                <w:rFonts w:ascii="SimSun" w:eastAsia="SimSun" w:hAnsi="SimSun" w:cs="SimSun"/>
                <w:sz w:val="20"/>
                <w:szCs w:val="20"/>
              </w:rPr>
            </w:pPr>
            <w:r>
              <w:rPr>
                <w:rFonts w:ascii="SimSun" w:eastAsia="SimSun" w:hAnsi="SimSun" w:cs="SimSun"/>
                <w:spacing w:val="2"/>
                <w:sz w:val="20"/>
                <w:szCs w:val="20"/>
              </w:rPr>
              <w:t>高区</w:t>
            </w:r>
          </w:p>
        </w:tc>
      </w:tr>
      <w:tr>
        <w:tblPrEx>
          <w:tblW w:w="9092" w:type="dxa"/>
          <w:tblInd w:w="2" w:type="dxa"/>
          <w:tblLayout w:type="fixed"/>
        </w:tblPrEx>
        <w:trPr>
          <w:trHeight w:val="472"/>
        </w:trPr>
        <w:tc>
          <w:tcPr>
            <w:tcW w:w="2639" w:type="dxa"/>
            <w:vMerge/>
            <w:tcBorders>
              <w:top w:val="nil"/>
            </w:tcBorders>
            <w:vAlign w:val="top"/>
          </w:tcPr>
          <w:p>
            <w:pPr>
              <w:rPr>
                <w:rFonts w:ascii="Arial"/>
                <w:sz w:val="21"/>
              </w:rPr>
            </w:pPr>
          </w:p>
        </w:tc>
        <w:tc>
          <w:tcPr>
            <w:tcW w:w="2857" w:type="dxa"/>
            <w:vAlign w:val="top"/>
          </w:tcPr>
          <w:p>
            <w:pPr>
              <w:pStyle w:val="TableText"/>
              <w:spacing w:before="130" w:line="234" w:lineRule="auto"/>
              <w:ind w:left="937"/>
              <w:rPr>
                <w:sz w:val="13"/>
                <w:szCs w:val="13"/>
              </w:rPr>
            </w:pPr>
            <w:r>
              <w:rPr>
                <w:i/>
                <w:iCs/>
              </w:rPr>
              <w:t>q</w:t>
            </w:r>
            <w:r>
              <w:rPr>
                <w:position w:val="-1"/>
                <w:sz w:val="13"/>
                <w:szCs w:val="13"/>
              </w:rPr>
              <w:t>min</w:t>
            </w:r>
            <w:r>
              <w:rPr>
                <w:spacing w:val="-8"/>
                <w:position w:val="-1"/>
                <w:sz w:val="13"/>
                <w:szCs w:val="13"/>
              </w:rPr>
              <w:t xml:space="preserve"> </w:t>
            </w:r>
            <w:r>
              <w:rPr>
                <w:rFonts w:ascii="SimSun" w:eastAsia="SimSun" w:hAnsi="SimSun" w:cs="SimSun"/>
                <w:spacing w:val="5"/>
              </w:rPr>
              <w:t>≤</w:t>
            </w:r>
            <w:r>
              <w:rPr>
                <w:i/>
                <w:iCs/>
                <w:spacing w:val="5"/>
              </w:rPr>
              <w:t>q</w:t>
            </w:r>
            <w:r>
              <w:rPr>
                <w:rFonts w:ascii="SimSun" w:eastAsia="SimSun" w:hAnsi="SimSun" w:cs="SimSun"/>
                <w:spacing w:val="5"/>
              </w:rPr>
              <w:t>＜</w:t>
            </w:r>
            <w:r>
              <w:rPr>
                <w:i/>
                <w:iCs/>
              </w:rPr>
              <w:t>q</w:t>
            </w:r>
            <w:r>
              <w:rPr>
                <w:position w:val="-1"/>
                <w:sz w:val="13"/>
                <w:szCs w:val="13"/>
              </w:rPr>
              <w:t>t</w:t>
            </w:r>
          </w:p>
        </w:tc>
        <w:tc>
          <w:tcPr>
            <w:tcW w:w="3596" w:type="dxa"/>
            <w:vAlign w:val="top"/>
          </w:tcPr>
          <w:p>
            <w:pPr>
              <w:pStyle w:val="TableText"/>
              <w:spacing w:before="130" w:line="221" w:lineRule="auto"/>
              <w:ind w:left="1296"/>
              <w:rPr>
                <w:sz w:val="13"/>
                <w:szCs w:val="13"/>
              </w:rPr>
            </w:pPr>
            <w:r>
              <w:rPr>
                <w:i/>
                <w:iCs/>
              </w:rPr>
              <w:t>q</w:t>
            </w:r>
            <w:r>
              <w:rPr>
                <w:position w:val="-1"/>
                <w:sz w:val="13"/>
                <w:szCs w:val="13"/>
              </w:rPr>
              <w:t>t</w:t>
            </w:r>
            <w:r>
              <w:rPr>
                <w:spacing w:val="-9"/>
                <w:position w:val="-1"/>
                <w:sz w:val="13"/>
                <w:szCs w:val="13"/>
              </w:rPr>
              <w:t xml:space="preserve"> </w:t>
            </w:r>
            <w:r>
              <w:rPr>
                <w:rFonts w:ascii="SimSun" w:eastAsia="SimSun" w:hAnsi="SimSun" w:cs="SimSun"/>
                <w:spacing w:val="5"/>
              </w:rPr>
              <w:t>≤</w:t>
            </w:r>
            <w:r>
              <w:rPr>
                <w:i/>
                <w:iCs/>
                <w:spacing w:val="5"/>
              </w:rPr>
              <w:t>q</w:t>
            </w:r>
            <w:r>
              <w:rPr>
                <w:rFonts w:ascii="SimSun" w:eastAsia="SimSun" w:hAnsi="SimSun" w:cs="SimSun"/>
                <w:spacing w:val="5"/>
              </w:rPr>
              <w:t>≤</w:t>
            </w:r>
            <w:r>
              <w:rPr>
                <w:i/>
                <w:iCs/>
              </w:rPr>
              <w:t>q</w:t>
            </w:r>
            <w:r>
              <w:rPr>
                <w:position w:val="-1"/>
                <w:sz w:val="13"/>
                <w:szCs w:val="13"/>
              </w:rPr>
              <w:t>max</w:t>
            </w:r>
          </w:p>
        </w:tc>
      </w:tr>
      <w:tr>
        <w:tblPrEx>
          <w:tblW w:w="9092" w:type="dxa"/>
          <w:tblInd w:w="2" w:type="dxa"/>
          <w:tblLayout w:type="fixed"/>
        </w:tblPrEx>
        <w:trPr>
          <w:trHeight w:val="566"/>
        </w:trPr>
        <w:tc>
          <w:tcPr>
            <w:tcW w:w="2639" w:type="dxa"/>
            <w:vAlign w:val="top"/>
          </w:tcPr>
          <w:p>
            <w:pPr>
              <w:spacing w:before="177" w:line="228" w:lineRule="auto"/>
              <w:ind w:left="698"/>
              <w:rPr>
                <w:rFonts w:ascii="SimSun" w:eastAsia="SimSun" w:hAnsi="SimSun" w:cs="SimSun"/>
                <w:sz w:val="20"/>
                <w:szCs w:val="20"/>
              </w:rPr>
            </w:pPr>
            <w:r>
              <w:rPr>
                <w:rFonts w:ascii="SimSun" w:eastAsia="SimSun" w:hAnsi="SimSun" w:cs="SimSun"/>
                <w:spacing w:val="7"/>
                <w:sz w:val="20"/>
                <w:szCs w:val="20"/>
              </w:rPr>
              <w:t>最大允许误差</w:t>
            </w:r>
          </w:p>
        </w:tc>
        <w:tc>
          <w:tcPr>
            <w:tcW w:w="2857" w:type="dxa"/>
            <w:vAlign w:val="top"/>
          </w:tcPr>
          <w:p>
            <w:pPr>
              <w:pStyle w:val="TableText"/>
              <w:spacing w:before="145" w:line="275" w:lineRule="exact"/>
              <w:ind w:left="1229"/>
            </w:pPr>
            <w:r>
              <w:rPr>
                <w:spacing w:val="5"/>
                <w:position w:val="2"/>
              </w:rPr>
              <w:t>±5%</w:t>
            </w:r>
          </w:p>
        </w:tc>
        <w:tc>
          <w:tcPr>
            <w:tcW w:w="3596" w:type="dxa"/>
            <w:vAlign w:val="top"/>
          </w:tcPr>
          <w:p>
            <w:pPr>
              <w:pStyle w:val="TableText"/>
              <w:spacing w:before="145" w:line="275" w:lineRule="exact"/>
              <w:ind w:left="1518"/>
            </w:pPr>
            <w:r>
              <w:rPr>
                <w:spacing w:val="4"/>
                <w:position w:val="2"/>
              </w:rPr>
              <w:t>±2.5%</w:t>
            </w:r>
          </w:p>
        </w:tc>
      </w:tr>
      <w:tr>
        <w:tblPrEx>
          <w:tblW w:w="9092" w:type="dxa"/>
          <w:tblInd w:w="2" w:type="dxa"/>
          <w:tblLayout w:type="fixed"/>
        </w:tblPrEx>
        <w:trPr>
          <w:trHeight w:val="571"/>
        </w:trPr>
        <w:tc>
          <w:tcPr>
            <w:tcW w:w="9092" w:type="dxa"/>
            <w:gridSpan w:val="3"/>
            <w:vAlign w:val="top"/>
          </w:tcPr>
          <w:p>
            <w:pPr>
              <w:pStyle w:val="TableText"/>
              <w:spacing w:before="179" w:line="221" w:lineRule="auto"/>
              <w:ind w:left="534"/>
              <w:rPr>
                <w:rFonts w:ascii="SimSun" w:eastAsia="SimSun" w:hAnsi="SimSun" w:cs="SimSun"/>
              </w:rPr>
            </w:pPr>
            <w:r>
              <w:rPr>
                <w:rFonts w:ascii="SimSun" w:eastAsia="SimSun" w:hAnsi="SimSun" w:cs="SimSun"/>
                <w:spacing w:val="9"/>
              </w:rPr>
              <w:t>注：分界流量</w:t>
            </w:r>
            <w:r>
              <w:rPr>
                <w:i/>
                <w:iCs/>
              </w:rPr>
              <w:t>q</w:t>
            </w:r>
            <w:r>
              <w:rPr>
                <w:position w:val="-1"/>
                <w:sz w:val="13"/>
                <w:szCs w:val="13"/>
              </w:rPr>
              <w:t>t</w:t>
            </w:r>
            <w:r>
              <w:rPr>
                <w:rFonts w:ascii="SimSun" w:eastAsia="SimSun" w:hAnsi="SimSun" w:cs="SimSun"/>
                <w:spacing w:val="9"/>
              </w:rPr>
              <w:t>对应的流量为</w:t>
            </w:r>
            <w:r>
              <w:rPr>
                <w:spacing w:val="9"/>
              </w:rPr>
              <w:t>0.2</w:t>
            </w:r>
            <w:r>
              <w:rPr>
                <w:i/>
                <w:iCs/>
              </w:rPr>
              <w:t>q</w:t>
            </w:r>
            <w:r>
              <w:rPr>
                <w:position w:val="-1"/>
                <w:sz w:val="13"/>
                <w:szCs w:val="13"/>
              </w:rPr>
              <w:t>max</w:t>
            </w:r>
            <w:r>
              <w:rPr>
                <w:rFonts w:ascii="SimSun" w:eastAsia="SimSun" w:hAnsi="SimSun" w:cs="SimSun"/>
                <w:spacing w:val="9"/>
              </w:rPr>
              <w:t>。</w:t>
            </w:r>
          </w:p>
        </w:tc>
      </w:tr>
    </w:tbl>
    <w:p>
      <w:pPr>
        <w:pStyle w:val="BodyText"/>
        <w:spacing w:before="114" w:line="221" w:lineRule="auto"/>
        <w:ind w:left="119"/>
        <w:outlineLvl w:val="0"/>
      </w:pPr>
      <w:r>
        <w:rPr>
          <w:rFonts w:ascii="Times New Roman" w:eastAsia="Times New Roman" w:hAnsi="Times New Roman" w:cs="Times New Roman"/>
          <w:b/>
          <w:bCs/>
          <w:spacing w:val="-2"/>
        </w:rPr>
        <w:t xml:space="preserve">5.2  </w:t>
      </w:r>
      <w:r>
        <w:rPr>
          <w:b/>
          <w:bCs/>
          <w:spacing w:val="-2"/>
        </w:rPr>
        <w:t>重复性：</w:t>
      </w:r>
    </w:p>
    <w:p>
      <w:pPr>
        <w:pStyle w:val="BodyText"/>
        <w:spacing w:before="145" w:line="420" w:lineRule="exact"/>
        <w:ind w:left="605"/>
      </w:pPr>
      <w:r>
        <w:rPr>
          <w:spacing w:val="-2"/>
          <w:position w:val="9"/>
        </w:rPr>
        <w:t>涡街流量计的重复性应不超过其最大允许误差绝对值的</w:t>
      </w:r>
      <w:r>
        <w:rPr>
          <w:spacing w:val="-19"/>
          <w:position w:val="9"/>
        </w:rPr>
        <w:t xml:space="preserve"> </w:t>
      </w:r>
      <w:r>
        <w:rPr>
          <w:rFonts w:ascii="Times New Roman" w:eastAsia="Times New Roman" w:hAnsi="Times New Roman" w:cs="Times New Roman"/>
          <w:spacing w:val="-2"/>
          <w:position w:val="9"/>
        </w:rPr>
        <w:t>1/3</w:t>
      </w:r>
      <w:r>
        <w:rPr>
          <w:spacing w:val="-2"/>
          <w:position w:val="9"/>
        </w:rPr>
        <w:t>。</w:t>
      </w:r>
    </w:p>
    <w:p>
      <w:pPr>
        <w:spacing w:before="1" w:line="228" w:lineRule="auto"/>
        <w:ind w:left="551"/>
        <w:rPr>
          <w:rFonts w:ascii="FangSong" w:eastAsia="FangSong" w:hAnsi="FangSong" w:cs="FangSong"/>
          <w:sz w:val="20"/>
          <w:szCs w:val="20"/>
        </w:rPr>
      </w:pPr>
      <w:r>
        <w:rPr>
          <w:rFonts w:ascii="FangSong" w:eastAsia="FangSong" w:hAnsi="FangSong" w:cs="FangSong"/>
          <w:spacing w:val="6"/>
          <w:sz w:val="20"/>
          <w:szCs w:val="20"/>
        </w:rPr>
        <w:t>注：</w:t>
      </w:r>
      <w:r>
        <w:rPr>
          <w:rFonts w:ascii="FangSong" w:eastAsia="FangSong" w:hAnsi="FangSong" w:cs="FangSong"/>
          <w:spacing w:val="-52"/>
          <w:sz w:val="20"/>
          <w:szCs w:val="20"/>
        </w:rPr>
        <w:t xml:space="preserve"> </w:t>
      </w:r>
      <w:r>
        <w:rPr>
          <w:rFonts w:ascii="FangSong" w:eastAsia="FangSong" w:hAnsi="FangSong" w:cs="FangSong"/>
          <w:spacing w:val="6"/>
          <w:sz w:val="20"/>
          <w:szCs w:val="20"/>
        </w:rPr>
        <w:t>以上指标不用于合格性判别，仅供参考。</w:t>
      </w:r>
    </w:p>
    <w:p>
      <w:pPr>
        <w:spacing w:before="246" w:line="222" w:lineRule="auto"/>
        <w:ind w:left="120"/>
        <w:rPr>
          <w:rFonts w:ascii="SimHei" w:eastAsia="SimHei" w:hAnsi="SimHei" w:cs="SimHei"/>
          <w:sz w:val="24"/>
          <w:szCs w:val="24"/>
        </w:rPr>
      </w:pPr>
      <w:r>
        <w:rPr>
          <w:rFonts w:ascii="SimHei" w:eastAsia="SimHei" w:hAnsi="SimHei" w:cs="SimHei"/>
          <w:b/>
          <w:bCs/>
          <w:spacing w:val="-6"/>
          <w:sz w:val="24"/>
          <w:szCs w:val="24"/>
        </w:rPr>
        <w:t>6</w:t>
      </w:r>
      <w:r>
        <w:rPr>
          <w:rFonts w:ascii="SimHei" w:eastAsia="SimHei" w:hAnsi="SimHei" w:cs="SimHei"/>
          <w:spacing w:val="6"/>
          <w:sz w:val="24"/>
          <w:szCs w:val="24"/>
        </w:rPr>
        <w:t xml:space="preserve">  </w:t>
      </w:r>
      <w:r>
        <w:rPr>
          <w:rFonts w:ascii="SimHei" w:eastAsia="SimHei" w:hAnsi="SimHei" w:cs="SimHei"/>
          <w:b/>
          <w:bCs/>
          <w:spacing w:val="-6"/>
          <w:sz w:val="24"/>
          <w:szCs w:val="24"/>
        </w:rPr>
        <w:t>校准条件</w:t>
      </w:r>
    </w:p>
    <w:p>
      <w:pPr>
        <w:pStyle w:val="BodyText"/>
        <w:spacing w:before="180" w:line="220" w:lineRule="auto"/>
        <w:ind w:left="120"/>
        <w:outlineLvl w:val="0"/>
      </w:pPr>
      <w:r>
        <w:rPr>
          <w:rFonts w:ascii="Times New Roman" w:eastAsia="Times New Roman" w:hAnsi="Times New Roman" w:cs="Times New Roman"/>
          <w:b/>
          <w:bCs/>
          <w:spacing w:val="-3"/>
        </w:rPr>
        <w:t xml:space="preserve">6.1 </w:t>
      </w:r>
      <w:r>
        <w:rPr>
          <w:b/>
          <w:bCs/>
          <w:spacing w:val="-3"/>
        </w:rPr>
        <w:t>环境条件</w:t>
      </w:r>
    </w:p>
    <w:p>
      <w:pPr>
        <w:pStyle w:val="BodyText"/>
        <w:spacing w:before="102" w:line="221" w:lineRule="auto"/>
        <w:ind w:left="122"/>
      </w:pPr>
      <w:r>
        <w:rPr>
          <w:rFonts w:ascii="Times New Roman" w:eastAsia="Times New Roman" w:hAnsi="Times New Roman" w:cs="Times New Roman"/>
          <w:spacing w:val="-1"/>
        </w:rPr>
        <w:t xml:space="preserve">6.1.1    </w:t>
      </w:r>
      <w:r>
        <w:rPr>
          <w:spacing w:val="-1"/>
        </w:rPr>
        <w:t>环境温度</w:t>
      </w:r>
      <w:r>
        <w:rPr>
          <w:spacing w:val="-62"/>
          <w:w w:val="96"/>
        </w:rPr>
        <w:t>：（</w:t>
      </w:r>
      <w:r>
        <w:rPr>
          <w:rFonts w:ascii="Times New Roman" w:eastAsia="Times New Roman" w:hAnsi="Times New Roman" w:cs="Times New Roman"/>
          <w:spacing w:val="-1"/>
        </w:rPr>
        <w:t>5</w:t>
      </w:r>
      <w:r>
        <w:rPr>
          <w:spacing w:val="-1"/>
        </w:rPr>
        <w:t>～</w:t>
      </w:r>
      <w:r>
        <w:rPr>
          <w:rFonts w:ascii="Times New Roman" w:eastAsia="Times New Roman" w:hAnsi="Times New Roman" w:cs="Times New Roman"/>
          <w:spacing w:val="-1"/>
        </w:rPr>
        <w:t>45</w:t>
      </w:r>
      <w:r>
        <w:rPr>
          <w:spacing w:val="-1"/>
        </w:rPr>
        <w:t>）</w:t>
      </w:r>
      <w:r>
        <w:rPr>
          <w:spacing w:val="-89"/>
        </w:rPr>
        <w:t xml:space="preserve"> </w:t>
      </w:r>
      <w:r>
        <w:rPr>
          <w:spacing w:val="-1"/>
        </w:rPr>
        <w:t>℃;</w:t>
      </w:r>
    </w:p>
    <w:p>
      <w:pPr>
        <w:pStyle w:val="BodyText"/>
        <w:spacing w:before="143" w:line="361" w:lineRule="exact"/>
        <w:ind w:left="841"/>
      </w:pPr>
      <w:r>
        <w:rPr>
          <w:spacing w:val="-1"/>
          <w:position w:val="2"/>
        </w:rPr>
        <w:t>相对湿度：</w:t>
      </w:r>
      <w:r>
        <w:rPr>
          <w:rFonts w:ascii="Times New Roman" w:eastAsia="Times New Roman" w:hAnsi="Times New Roman" w:cs="Times New Roman"/>
          <w:spacing w:val="-1"/>
          <w:position w:val="2"/>
        </w:rPr>
        <w:t>35%</w:t>
      </w:r>
      <w:r>
        <w:rPr>
          <w:spacing w:val="-1"/>
          <w:position w:val="2"/>
        </w:rPr>
        <w:t>～</w:t>
      </w:r>
      <w:r>
        <w:rPr>
          <w:rFonts w:ascii="Times New Roman" w:eastAsia="Times New Roman" w:hAnsi="Times New Roman" w:cs="Times New Roman"/>
          <w:spacing w:val="-1"/>
          <w:position w:val="2"/>
        </w:rPr>
        <w:t>95%</w:t>
      </w:r>
      <w:r>
        <w:rPr>
          <w:spacing w:val="-1"/>
          <w:position w:val="2"/>
        </w:rPr>
        <w:t>；</w:t>
      </w:r>
    </w:p>
    <w:p>
      <w:pPr>
        <w:pStyle w:val="BodyText"/>
        <w:spacing w:before="105" w:line="360" w:lineRule="exact"/>
        <w:ind w:left="844"/>
      </w:pPr>
      <w:r>
        <w:rPr>
          <w:spacing w:val="-1"/>
          <w:position w:val="2"/>
        </w:rPr>
        <w:t>大气压力：</w:t>
      </w:r>
      <w:r>
        <w:rPr>
          <w:rFonts w:ascii="Times New Roman" w:eastAsia="Times New Roman" w:hAnsi="Times New Roman" w:cs="Times New Roman"/>
          <w:spacing w:val="-1"/>
          <w:position w:val="2"/>
        </w:rPr>
        <w:t>86kPa</w:t>
      </w:r>
      <w:r>
        <w:rPr>
          <w:spacing w:val="-1"/>
          <w:position w:val="2"/>
        </w:rPr>
        <w:t>～</w:t>
      </w:r>
      <w:r>
        <w:rPr>
          <w:rFonts w:ascii="Times New Roman" w:eastAsia="Times New Roman" w:hAnsi="Times New Roman" w:cs="Times New Roman"/>
          <w:spacing w:val="-1"/>
          <w:position w:val="2"/>
        </w:rPr>
        <w:t>106kPa</w:t>
      </w:r>
      <w:r>
        <w:rPr>
          <w:spacing w:val="-1"/>
          <w:position w:val="2"/>
        </w:rPr>
        <w:t>。</w:t>
      </w:r>
    </w:p>
    <w:p>
      <w:pPr>
        <w:pStyle w:val="BodyText"/>
        <w:spacing w:before="223" w:line="219" w:lineRule="auto"/>
        <w:ind w:left="122"/>
        <w:sectPr>
          <w:headerReference w:type="default" r:id="rId15"/>
          <w:footerReference w:type="default" r:id="rId16"/>
          <w:type w:val="continuous"/>
          <w:pgSz w:w="11850" w:h="16783"/>
          <w:pgMar w:top="1157" w:right="1416" w:bottom="631" w:left="1304" w:header="882" w:footer="468" w:gutter="0"/>
          <w:pgNumType w:start="5"/>
          <w:cols w:num="1" w:space="708" w:equalWidth="0">
            <w:col w:w="9129" w:space="0"/>
          </w:cols>
        </w:sectPr>
      </w:pPr>
      <w:r>
        <w:rPr>
          <w:rFonts w:ascii="Times New Roman" w:eastAsia="Times New Roman" w:hAnsi="Times New Roman" w:cs="Times New Roman"/>
        </w:rPr>
        <w:t xml:space="preserve">6.1.2    </w:t>
      </w:r>
      <w:r>
        <w:t>周围无明显影响标准表及涡街流量计正常工作的外</w:t>
      </w:r>
      <w:r>
        <w:rPr>
          <w:spacing w:val="-1"/>
        </w:rPr>
        <w:t>界磁场、机械振动和噪声。</w:t>
      </w:r>
    </w:p>
    <w:p>
      <w:pPr>
        <w:pStyle w:val="BodyText"/>
        <w:spacing w:before="182" w:line="221" w:lineRule="auto"/>
        <w:ind w:left="120"/>
        <w:outlineLvl w:val="0"/>
      </w:pPr>
      <w:r>
        <w:rPr>
          <w:rFonts w:ascii="Times New Roman" w:eastAsia="Times New Roman" w:hAnsi="Times New Roman" w:cs="Times New Roman"/>
          <w:b/>
          <w:bCs/>
          <w:spacing w:val="-2"/>
        </w:rPr>
        <w:t xml:space="preserve">6.2  </w:t>
      </w:r>
      <w:r>
        <w:rPr>
          <w:b/>
          <w:bCs/>
          <w:spacing w:val="-2"/>
        </w:rPr>
        <w:t>标准器及配套设备</w:t>
      </w:r>
    </w:p>
    <w:p>
      <w:pPr>
        <w:pStyle w:val="BodyText"/>
        <w:spacing w:before="146" w:line="242" w:lineRule="auto"/>
        <w:ind w:left="542"/>
      </w:pPr>
      <w:r>
        <w:rPr>
          <w:spacing w:val="-1"/>
        </w:rPr>
        <w:t>校准所使用的标准器及配套设备见表</w:t>
      </w:r>
      <w:r>
        <w:rPr>
          <w:spacing w:val="-54"/>
        </w:rPr>
        <w:t xml:space="preserve"> </w:t>
      </w:r>
      <w:r>
        <w:rPr>
          <w:rFonts w:ascii="Times New Roman" w:eastAsia="Times New Roman" w:hAnsi="Times New Roman" w:cs="Times New Roman"/>
          <w:spacing w:val="-1"/>
        </w:rPr>
        <w:t>2</w:t>
      </w:r>
      <w:r>
        <w:rPr>
          <w:rFonts w:ascii="Times New Roman" w:eastAsia="Times New Roman" w:hAnsi="Times New Roman" w:cs="Times New Roman"/>
          <w:spacing w:val="-34"/>
        </w:rPr>
        <w:t xml:space="preserve"> </w:t>
      </w:r>
      <w:r>
        <w:rPr>
          <w:spacing w:val="-1"/>
        </w:rPr>
        <w:t>，且应具有有</w:t>
      </w:r>
      <w:r>
        <w:rPr>
          <w:spacing w:val="-2"/>
        </w:rPr>
        <w:t>效的检定</w:t>
      </w:r>
      <w:r>
        <w:rPr>
          <w:rFonts w:ascii="Times New Roman" w:eastAsia="Times New Roman" w:hAnsi="Times New Roman" w:cs="Times New Roman"/>
          <w:spacing w:val="-2"/>
        </w:rPr>
        <w:t>/</w:t>
      </w:r>
      <w:r>
        <w:rPr>
          <w:spacing w:val="-2"/>
        </w:rPr>
        <w:t>校准证书。</w:t>
      </w:r>
    </w:p>
    <w:p>
      <w:pPr>
        <w:spacing w:line="242" w:lineRule="auto"/>
        <w:sectPr>
          <w:headerReference w:type="default" r:id="rId17"/>
          <w:footerReference w:type="default" r:id="rId18"/>
          <w:type w:val="nextPage"/>
          <w:pgSz w:w="11850" w:h="16783"/>
          <w:pgMar w:top="1157" w:right="1416" w:bottom="631" w:left="1304" w:header="882" w:footer="468" w:gutter="0"/>
          <w:pgNumType w:start="6"/>
          <w:cols w:num="1" w:space="708" w:equalWidth="0">
            <w:col w:w="9129" w:space="0"/>
          </w:cols>
          <w:titlePg w:val="0"/>
        </w:sectPr>
      </w:pPr>
    </w:p>
    <w:p>
      <w:pPr>
        <w:spacing w:line="252" w:lineRule="auto"/>
        <w:rPr>
          <w:rFonts w:ascii="Arial"/>
          <w:sz w:val="21"/>
        </w:rPr>
      </w:pPr>
    </w:p>
    <w:p>
      <w:pPr>
        <w:spacing w:line="253" w:lineRule="auto"/>
        <w:rPr>
          <w:rFonts w:ascii="Arial"/>
          <w:sz w:val="21"/>
        </w:rPr>
      </w:pPr>
    </w:p>
    <w:p>
      <w:pPr>
        <w:spacing w:before="65" w:line="223" w:lineRule="auto"/>
        <w:ind w:left="3291"/>
        <w:rPr>
          <w:rFonts w:ascii="SimHei" w:eastAsia="SimHei" w:hAnsi="SimHei" w:cs="SimHei"/>
          <w:sz w:val="20"/>
          <w:szCs w:val="20"/>
        </w:rPr>
      </w:pPr>
      <w:r>
        <w:rPr>
          <w:rFonts w:ascii="SimHei" w:eastAsia="SimHei" w:hAnsi="SimHei" w:cs="SimHei"/>
          <w:spacing w:val="6"/>
          <w:sz w:val="20"/>
          <w:szCs w:val="20"/>
        </w:rPr>
        <w:t>表</w:t>
      </w:r>
      <w:r>
        <w:rPr>
          <w:rFonts w:ascii="SimHei" w:eastAsia="SimHei" w:hAnsi="SimHei" w:cs="SimHei"/>
          <w:spacing w:val="-38"/>
          <w:sz w:val="20"/>
          <w:szCs w:val="20"/>
        </w:rPr>
        <w:t xml:space="preserve"> </w:t>
      </w:r>
      <w:r>
        <w:rPr>
          <w:rFonts w:ascii="Times New Roman" w:eastAsia="Times New Roman" w:hAnsi="Times New Roman" w:cs="Times New Roman"/>
          <w:spacing w:val="6"/>
          <w:sz w:val="20"/>
          <w:szCs w:val="20"/>
        </w:rPr>
        <w:t xml:space="preserve">2    </w:t>
      </w:r>
      <w:r>
        <w:rPr>
          <w:rFonts w:ascii="SimHei" w:eastAsia="SimHei" w:hAnsi="SimHei" w:cs="SimHei"/>
          <w:spacing w:val="6"/>
          <w:sz w:val="20"/>
          <w:szCs w:val="20"/>
        </w:rPr>
        <w:t>标准器及配套设备</w:t>
      </w:r>
    </w:p>
    <w:tbl>
      <w:tblPr>
        <w:tblStyle w:val="TableNormal1"/>
        <w:tblW w:w="7342" w:type="dxa"/>
        <w:tblInd w:w="83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79"/>
        <w:gridCol w:w="1559"/>
        <w:gridCol w:w="2124"/>
        <w:gridCol w:w="2980"/>
      </w:tblGrid>
      <w:tr>
        <w:tblPrEx>
          <w:tblW w:w="7342" w:type="dxa"/>
          <w:tblInd w:w="83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7"/>
        </w:trPr>
        <w:tc>
          <w:tcPr>
            <w:tcW w:w="679" w:type="dxa"/>
            <w:vAlign w:val="top"/>
          </w:tcPr>
          <w:p>
            <w:pPr>
              <w:spacing w:before="135" w:line="230" w:lineRule="auto"/>
              <w:ind w:left="134"/>
              <w:rPr>
                <w:rFonts w:ascii="SimSun" w:eastAsia="SimSun" w:hAnsi="SimSun" w:cs="SimSun"/>
                <w:sz w:val="20"/>
                <w:szCs w:val="20"/>
              </w:rPr>
            </w:pPr>
            <w:r>
              <w:rPr>
                <w:rFonts w:ascii="SimSun" w:eastAsia="SimSun" w:hAnsi="SimSun" w:cs="SimSun"/>
                <w:spacing w:val="5"/>
                <w:sz w:val="20"/>
                <w:szCs w:val="20"/>
              </w:rPr>
              <w:t>序号</w:t>
            </w:r>
          </w:p>
        </w:tc>
        <w:tc>
          <w:tcPr>
            <w:tcW w:w="1559" w:type="dxa"/>
            <w:vAlign w:val="top"/>
          </w:tcPr>
          <w:p>
            <w:pPr>
              <w:spacing w:before="135" w:line="230" w:lineRule="auto"/>
              <w:ind w:left="366"/>
              <w:rPr>
                <w:rFonts w:ascii="SimSun" w:eastAsia="SimSun" w:hAnsi="SimSun" w:cs="SimSun"/>
                <w:sz w:val="20"/>
                <w:szCs w:val="20"/>
              </w:rPr>
            </w:pPr>
            <w:r>
              <w:rPr>
                <w:rFonts w:ascii="SimSun" w:eastAsia="SimSun" w:hAnsi="SimSun" w:cs="SimSun"/>
                <w:spacing w:val="6"/>
                <w:sz w:val="20"/>
                <w:szCs w:val="20"/>
              </w:rPr>
              <w:t>设备名称</w:t>
            </w:r>
          </w:p>
        </w:tc>
        <w:tc>
          <w:tcPr>
            <w:tcW w:w="2124" w:type="dxa"/>
            <w:vAlign w:val="top"/>
          </w:tcPr>
          <w:p>
            <w:pPr>
              <w:spacing w:before="135" w:line="229" w:lineRule="auto"/>
              <w:ind w:left="648"/>
              <w:rPr>
                <w:rFonts w:ascii="SimSun" w:eastAsia="SimSun" w:hAnsi="SimSun" w:cs="SimSun"/>
                <w:sz w:val="20"/>
                <w:szCs w:val="20"/>
              </w:rPr>
            </w:pPr>
            <w:r>
              <w:rPr>
                <w:rFonts w:ascii="SimSun" w:eastAsia="SimSun" w:hAnsi="SimSun" w:cs="SimSun"/>
                <w:spacing w:val="7"/>
                <w:sz w:val="20"/>
                <w:szCs w:val="20"/>
              </w:rPr>
              <w:t>测量范围</w:t>
            </w:r>
          </w:p>
        </w:tc>
        <w:tc>
          <w:tcPr>
            <w:tcW w:w="2980" w:type="dxa"/>
            <w:vAlign w:val="top"/>
          </w:tcPr>
          <w:p>
            <w:pPr>
              <w:spacing w:before="135" w:line="228" w:lineRule="auto"/>
              <w:ind w:left="1075"/>
              <w:rPr>
                <w:rFonts w:ascii="SimSun" w:eastAsia="SimSun" w:hAnsi="SimSun" w:cs="SimSun"/>
                <w:sz w:val="20"/>
                <w:szCs w:val="20"/>
              </w:rPr>
            </w:pPr>
            <w:r>
              <w:rPr>
                <w:rFonts w:ascii="SimSun" w:eastAsia="SimSun" w:hAnsi="SimSun" w:cs="SimSun"/>
                <w:spacing w:val="7"/>
                <w:sz w:val="20"/>
                <w:szCs w:val="20"/>
              </w:rPr>
              <w:t>技术指标</w:t>
            </w:r>
          </w:p>
        </w:tc>
      </w:tr>
      <w:tr>
        <w:tblPrEx>
          <w:tblW w:w="7342" w:type="dxa"/>
          <w:tblInd w:w="836" w:type="dxa"/>
          <w:tblLayout w:type="fixed"/>
        </w:tblPrEx>
        <w:trPr>
          <w:trHeight w:val="674"/>
        </w:trPr>
        <w:tc>
          <w:tcPr>
            <w:tcW w:w="679" w:type="dxa"/>
            <w:vAlign w:val="top"/>
          </w:tcPr>
          <w:p>
            <w:pPr>
              <w:pStyle w:val="TableText"/>
              <w:spacing w:before="267" w:line="195" w:lineRule="auto"/>
              <w:ind w:left="309"/>
            </w:pPr>
            <w:r>
              <w:t>1</w:t>
            </w:r>
          </w:p>
        </w:tc>
        <w:tc>
          <w:tcPr>
            <w:tcW w:w="1559" w:type="dxa"/>
            <w:vAlign w:val="top"/>
          </w:tcPr>
          <w:p>
            <w:pPr>
              <w:spacing w:before="232" w:line="229" w:lineRule="auto"/>
              <w:ind w:left="153"/>
              <w:rPr>
                <w:rFonts w:ascii="SimSun" w:eastAsia="SimSun" w:hAnsi="SimSun" w:cs="SimSun"/>
                <w:sz w:val="20"/>
                <w:szCs w:val="20"/>
              </w:rPr>
            </w:pPr>
            <w:r>
              <w:rPr>
                <w:rFonts w:ascii="SimSun" w:eastAsia="SimSun" w:hAnsi="SimSun" w:cs="SimSun"/>
                <w:spacing w:val="8"/>
                <w:sz w:val="20"/>
                <w:szCs w:val="20"/>
              </w:rPr>
              <w:t>超声波流量计</w:t>
            </w:r>
          </w:p>
        </w:tc>
        <w:tc>
          <w:tcPr>
            <w:tcW w:w="2124" w:type="dxa"/>
            <w:vAlign w:val="top"/>
          </w:tcPr>
          <w:p>
            <w:pPr>
              <w:pStyle w:val="TableText"/>
              <w:spacing w:before="201" w:line="274" w:lineRule="exact"/>
              <w:ind w:left="295"/>
            </w:pPr>
            <w:r>
              <w:rPr>
                <w:rFonts w:ascii="SimSun" w:eastAsia="SimSun" w:hAnsi="SimSun" w:cs="SimSun"/>
                <w:spacing w:val="4"/>
                <w:position w:val="1"/>
              </w:rPr>
              <w:t>（</w:t>
            </w:r>
            <w:r>
              <w:rPr>
                <w:spacing w:val="4"/>
                <w:position w:val="1"/>
              </w:rPr>
              <w:t>0.5</w:t>
            </w:r>
            <w:r>
              <w:rPr>
                <w:rFonts w:ascii="SimSun" w:eastAsia="SimSun" w:hAnsi="SimSun" w:cs="SimSun"/>
                <w:spacing w:val="4"/>
                <w:position w:val="1"/>
              </w:rPr>
              <w:t>～</w:t>
            </w:r>
            <w:r>
              <w:rPr>
                <w:spacing w:val="4"/>
                <w:position w:val="1"/>
              </w:rPr>
              <w:t>35.0</w:t>
            </w:r>
            <w:r>
              <w:rPr>
                <w:rFonts w:ascii="SimSun" w:eastAsia="SimSun" w:hAnsi="SimSun" w:cs="SimSun"/>
                <w:spacing w:val="4"/>
                <w:position w:val="1"/>
              </w:rPr>
              <w:t>）</w:t>
            </w:r>
            <w:r>
              <w:rPr>
                <w:spacing w:val="4"/>
                <w:position w:val="1"/>
              </w:rPr>
              <w:t>m/s</w:t>
            </w:r>
          </w:p>
        </w:tc>
        <w:tc>
          <w:tcPr>
            <w:tcW w:w="2980" w:type="dxa"/>
            <w:vAlign w:val="top"/>
          </w:tcPr>
          <w:p>
            <w:pPr>
              <w:pStyle w:val="TableText"/>
              <w:spacing w:before="44" w:line="286" w:lineRule="auto"/>
              <w:ind w:left="113" w:right="108" w:firstLine="3"/>
            </w:pPr>
            <w:r>
              <w:rPr>
                <w:rFonts w:ascii="SimSun" w:eastAsia="SimSun" w:hAnsi="SimSun" w:cs="SimSun"/>
                <w:spacing w:val="1"/>
              </w:rPr>
              <w:t>最大允许误差：</w:t>
            </w:r>
            <w:r>
              <w:rPr>
                <w:spacing w:val="1"/>
              </w:rPr>
              <w:t>±1.0%</w:t>
            </w:r>
            <w:r>
              <w:rPr>
                <w:rFonts w:ascii="SimSun" w:eastAsia="SimSun" w:hAnsi="SimSun" w:cs="SimSun"/>
                <w:spacing w:val="1"/>
              </w:rPr>
              <w:t>，重复性</w:t>
            </w:r>
            <w:r>
              <w:rPr>
                <w:rFonts w:ascii="SimSun" w:eastAsia="SimSun" w:hAnsi="SimSun" w:cs="SimSun"/>
                <w:spacing w:val="6"/>
              </w:rPr>
              <w:t xml:space="preserve"> </w:t>
            </w:r>
            <w:r>
              <w:rPr>
                <w:rFonts w:ascii="SimSun" w:eastAsia="SimSun" w:hAnsi="SimSun" w:cs="SimSun"/>
                <w:spacing w:val="3"/>
              </w:rPr>
              <w:t>优于</w:t>
            </w:r>
            <w:r>
              <w:rPr>
                <w:rFonts w:ascii="SimSun" w:eastAsia="SimSun" w:hAnsi="SimSun" w:cs="SimSun"/>
                <w:spacing w:val="-35"/>
              </w:rPr>
              <w:t xml:space="preserve"> </w:t>
            </w:r>
            <w:r>
              <w:rPr>
                <w:spacing w:val="3"/>
              </w:rPr>
              <w:t>0.3%</w:t>
            </w:r>
          </w:p>
        </w:tc>
      </w:tr>
      <w:tr>
        <w:tblPrEx>
          <w:tblW w:w="7342" w:type="dxa"/>
          <w:tblInd w:w="836" w:type="dxa"/>
          <w:tblLayout w:type="fixed"/>
        </w:tblPrEx>
        <w:trPr>
          <w:trHeight w:val="674"/>
        </w:trPr>
        <w:tc>
          <w:tcPr>
            <w:tcW w:w="679" w:type="dxa"/>
            <w:vAlign w:val="top"/>
          </w:tcPr>
          <w:p>
            <w:pPr>
              <w:pStyle w:val="TableText"/>
              <w:spacing w:before="268" w:line="195" w:lineRule="auto"/>
              <w:ind w:left="289"/>
            </w:pPr>
            <w:r>
              <w:t>2</w:t>
            </w:r>
          </w:p>
        </w:tc>
        <w:tc>
          <w:tcPr>
            <w:tcW w:w="1559" w:type="dxa"/>
            <w:vAlign w:val="top"/>
          </w:tcPr>
          <w:p>
            <w:pPr>
              <w:spacing w:before="232" w:line="228" w:lineRule="auto"/>
              <w:ind w:left="153"/>
              <w:rPr>
                <w:rFonts w:ascii="SimSun" w:eastAsia="SimSun" w:hAnsi="SimSun" w:cs="SimSun"/>
                <w:sz w:val="20"/>
                <w:szCs w:val="20"/>
              </w:rPr>
            </w:pPr>
            <w:r>
              <w:rPr>
                <w:rFonts w:ascii="SimSun" w:eastAsia="SimSun" w:hAnsi="SimSun" w:cs="SimSun"/>
                <w:spacing w:val="8"/>
                <w:sz w:val="20"/>
                <w:szCs w:val="20"/>
              </w:rPr>
              <w:t>超声波测厚仪</w:t>
            </w:r>
          </w:p>
        </w:tc>
        <w:tc>
          <w:tcPr>
            <w:tcW w:w="2124" w:type="dxa"/>
            <w:vAlign w:val="top"/>
          </w:tcPr>
          <w:p>
            <w:pPr>
              <w:pStyle w:val="TableText"/>
              <w:spacing w:before="231" w:line="241" w:lineRule="auto"/>
              <w:ind w:left="362"/>
            </w:pPr>
            <w:r>
              <w:rPr>
                <w:rFonts w:ascii="SimSun" w:eastAsia="SimSun" w:hAnsi="SimSun" w:cs="SimSun"/>
                <w:spacing w:val="5"/>
              </w:rPr>
              <w:t>（</w:t>
            </w:r>
            <w:r>
              <w:rPr>
                <w:spacing w:val="5"/>
              </w:rPr>
              <w:t>0</w:t>
            </w:r>
            <w:r>
              <w:rPr>
                <w:rFonts w:ascii="SimSun" w:eastAsia="SimSun" w:hAnsi="SimSun" w:cs="SimSun"/>
                <w:spacing w:val="5"/>
              </w:rPr>
              <w:t>～</w:t>
            </w:r>
            <w:r>
              <w:rPr>
                <w:spacing w:val="5"/>
              </w:rPr>
              <w:t>50.0</w:t>
            </w:r>
            <w:r>
              <w:rPr>
                <w:rFonts w:ascii="SimSun" w:eastAsia="SimSun" w:hAnsi="SimSun" w:cs="SimSun"/>
                <w:spacing w:val="5"/>
              </w:rPr>
              <w:t>）</w:t>
            </w:r>
            <w:r>
              <w:t>mm</w:t>
            </w:r>
          </w:p>
        </w:tc>
        <w:tc>
          <w:tcPr>
            <w:tcW w:w="2980" w:type="dxa"/>
            <w:vAlign w:val="top"/>
          </w:tcPr>
          <w:p>
            <w:pPr>
              <w:pStyle w:val="TableText"/>
              <w:spacing w:before="232" w:line="228" w:lineRule="auto"/>
              <w:ind w:left="410"/>
            </w:pPr>
            <w:r>
              <w:rPr>
                <w:rFonts w:ascii="SimSun" w:eastAsia="SimSun" w:hAnsi="SimSun" w:cs="SimSun"/>
                <w:spacing w:val="6"/>
              </w:rPr>
              <w:t>最大允许误差：</w:t>
            </w:r>
            <w:r>
              <w:rPr>
                <w:spacing w:val="6"/>
              </w:rPr>
              <w:t>±0.</w:t>
            </w:r>
            <w:r>
              <w:rPr>
                <w:spacing w:val="-25"/>
              </w:rPr>
              <w:t xml:space="preserve"> </w:t>
            </w:r>
            <w:r>
              <w:rPr>
                <w:spacing w:val="6"/>
              </w:rPr>
              <w:t>1</w:t>
            </w:r>
            <w:r>
              <w:t>mm</w:t>
            </w:r>
          </w:p>
        </w:tc>
      </w:tr>
      <w:tr>
        <w:tblPrEx>
          <w:tblW w:w="7342" w:type="dxa"/>
          <w:tblInd w:w="836" w:type="dxa"/>
          <w:tblLayout w:type="fixed"/>
        </w:tblPrEx>
        <w:trPr>
          <w:trHeight w:val="674"/>
        </w:trPr>
        <w:tc>
          <w:tcPr>
            <w:tcW w:w="679" w:type="dxa"/>
            <w:vAlign w:val="top"/>
          </w:tcPr>
          <w:p>
            <w:pPr>
              <w:pStyle w:val="TableText"/>
              <w:spacing w:before="268" w:line="195" w:lineRule="auto"/>
              <w:ind w:left="293"/>
            </w:pPr>
            <w:r>
              <w:t>3</w:t>
            </w:r>
          </w:p>
        </w:tc>
        <w:tc>
          <w:tcPr>
            <w:tcW w:w="1559" w:type="dxa"/>
            <w:vAlign w:val="top"/>
          </w:tcPr>
          <w:p>
            <w:pPr>
              <w:pStyle w:val="TableText"/>
              <w:spacing w:before="231" w:line="228" w:lineRule="auto"/>
              <w:ind w:left="618"/>
              <w:rPr>
                <w:rFonts w:ascii="SimSun" w:eastAsia="SimSun" w:hAnsi="SimSun" w:cs="SimSun"/>
              </w:rPr>
            </w:pPr>
            <w:r>
              <w:rPr>
                <w:spacing w:val="7"/>
              </w:rPr>
              <w:t>π</w:t>
            </w:r>
            <w:r>
              <w:rPr>
                <w:rFonts w:ascii="SimSun" w:eastAsia="SimSun" w:hAnsi="SimSun" w:cs="SimSun"/>
                <w:spacing w:val="7"/>
              </w:rPr>
              <w:t>尺</w:t>
            </w:r>
          </w:p>
        </w:tc>
        <w:tc>
          <w:tcPr>
            <w:tcW w:w="2124" w:type="dxa"/>
            <w:vAlign w:val="top"/>
          </w:tcPr>
          <w:p>
            <w:pPr>
              <w:pStyle w:val="TableText"/>
              <w:spacing w:before="231" w:line="241" w:lineRule="auto"/>
              <w:ind w:left="117"/>
            </w:pPr>
            <w:r>
              <w:t>DN</w:t>
            </w:r>
            <w:r>
              <w:rPr>
                <w:rFonts w:ascii="SimSun" w:eastAsia="SimSun" w:hAnsi="SimSun" w:cs="SimSun"/>
                <w:spacing w:val="9"/>
              </w:rPr>
              <w:t>（</w:t>
            </w:r>
            <w:r>
              <w:rPr>
                <w:spacing w:val="9"/>
              </w:rPr>
              <w:t>50</w:t>
            </w:r>
            <w:r>
              <w:rPr>
                <w:rFonts w:ascii="SimSun" w:eastAsia="SimSun" w:hAnsi="SimSun" w:cs="SimSun"/>
                <w:spacing w:val="9"/>
              </w:rPr>
              <w:t>～</w:t>
            </w:r>
            <w:r>
              <w:rPr>
                <w:spacing w:val="9"/>
              </w:rPr>
              <w:t>1000</w:t>
            </w:r>
            <w:r>
              <w:rPr>
                <w:rFonts w:ascii="SimSun" w:eastAsia="SimSun" w:hAnsi="SimSun" w:cs="SimSun"/>
                <w:spacing w:val="9"/>
              </w:rPr>
              <w:t>）</w:t>
            </w:r>
            <w:r>
              <w:t>mm</w:t>
            </w:r>
          </w:p>
        </w:tc>
        <w:tc>
          <w:tcPr>
            <w:tcW w:w="2980" w:type="dxa"/>
            <w:vAlign w:val="top"/>
          </w:tcPr>
          <w:p>
            <w:pPr>
              <w:pStyle w:val="TableText"/>
              <w:spacing w:before="76" w:line="252" w:lineRule="auto"/>
              <w:ind w:left="728" w:right="349" w:hanging="371"/>
            </w:pPr>
            <w:r>
              <w:rPr>
                <w:rFonts w:ascii="SimSun" w:eastAsia="SimSun" w:hAnsi="SimSun" w:cs="SimSun"/>
                <w:spacing w:val="7"/>
              </w:rPr>
              <w:t>最大允许误差</w:t>
            </w:r>
            <w:r>
              <w:rPr>
                <w:rFonts w:ascii="SimSun" w:eastAsia="SimSun" w:hAnsi="SimSun" w:cs="SimSun"/>
                <w:i/>
                <w:iCs/>
                <w:spacing w:val="7"/>
                <w:sz w:val="21"/>
                <w:szCs w:val="21"/>
              </w:rPr>
              <w:t>：</w:t>
            </w:r>
            <w:r>
              <w:rPr>
                <w:spacing w:val="7"/>
              </w:rPr>
              <w:t>±0.06</w:t>
            </w:r>
            <w:r>
              <w:t>mm</w:t>
            </w:r>
            <w:r>
              <w:rPr>
                <w:spacing w:val="2"/>
              </w:rPr>
              <w:t xml:space="preserve"> </w:t>
            </w:r>
            <w:r>
              <w:rPr>
                <w:rFonts w:ascii="SimSun" w:eastAsia="SimSun" w:hAnsi="SimSun" w:cs="SimSun"/>
                <w:spacing w:val="7"/>
              </w:rPr>
              <w:t>分度值：</w:t>
            </w:r>
            <w:r>
              <w:rPr>
                <w:spacing w:val="7"/>
              </w:rPr>
              <w:t>0.02</w:t>
            </w:r>
            <w:r>
              <w:t>mm</w:t>
            </w:r>
          </w:p>
        </w:tc>
      </w:tr>
      <w:tr>
        <w:tblPrEx>
          <w:tblW w:w="7342" w:type="dxa"/>
          <w:tblInd w:w="836" w:type="dxa"/>
          <w:tblLayout w:type="fixed"/>
        </w:tblPrEx>
        <w:trPr>
          <w:trHeight w:val="674"/>
        </w:trPr>
        <w:tc>
          <w:tcPr>
            <w:tcW w:w="679" w:type="dxa"/>
            <w:vAlign w:val="top"/>
          </w:tcPr>
          <w:p>
            <w:pPr>
              <w:pStyle w:val="TableText"/>
              <w:spacing w:before="270" w:line="195" w:lineRule="auto"/>
              <w:ind w:left="288"/>
            </w:pPr>
            <w:r>
              <w:rPr>
                <w:spacing w:val="1"/>
              </w:rPr>
              <w:t>4</w:t>
            </w:r>
          </w:p>
        </w:tc>
        <w:tc>
          <w:tcPr>
            <w:tcW w:w="1559" w:type="dxa"/>
            <w:vAlign w:val="top"/>
          </w:tcPr>
          <w:p>
            <w:pPr>
              <w:spacing w:before="234" w:line="228" w:lineRule="auto"/>
              <w:ind w:left="471"/>
              <w:rPr>
                <w:rFonts w:ascii="SimSun" w:eastAsia="SimSun" w:hAnsi="SimSun" w:cs="SimSun"/>
                <w:sz w:val="20"/>
                <w:szCs w:val="20"/>
              </w:rPr>
            </w:pPr>
            <w:r>
              <w:rPr>
                <w:rFonts w:ascii="SimSun" w:eastAsia="SimSun" w:hAnsi="SimSun" w:cs="SimSun"/>
                <w:spacing w:val="6"/>
                <w:sz w:val="20"/>
                <w:szCs w:val="20"/>
              </w:rPr>
              <w:t>水平尺</w:t>
            </w:r>
          </w:p>
        </w:tc>
        <w:tc>
          <w:tcPr>
            <w:tcW w:w="2124" w:type="dxa"/>
            <w:vAlign w:val="top"/>
          </w:tcPr>
          <w:p>
            <w:pPr>
              <w:pStyle w:val="TableText"/>
              <w:spacing w:before="234" w:line="241" w:lineRule="auto"/>
              <w:ind w:left="496"/>
            </w:pPr>
            <w:r>
              <w:rPr>
                <w:rFonts w:ascii="SimSun" w:eastAsia="SimSun" w:hAnsi="SimSun" w:cs="SimSun"/>
                <w:spacing w:val="4"/>
              </w:rPr>
              <w:t>（</w:t>
            </w:r>
            <w:r>
              <w:rPr>
                <w:spacing w:val="4"/>
              </w:rPr>
              <w:t>0.5</w:t>
            </w:r>
            <w:r>
              <w:rPr>
                <w:rFonts w:ascii="SimSun" w:eastAsia="SimSun" w:hAnsi="SimSun" w:cs="SimSun"/>
                <w:spacing w:val="4"/>
              </w:rPr>
              <w:t>～</w:t>
            </w:r>
            <w:r>
              <w:rPr>
                <w:spacing w:val="4"/>
              </w:rPr>
              <w:t>1</w:t>
            </w:r>
            <w:r>
              <w:rPr>
                <w:rFonts w:ascii="SimSun" w:eastAsia="SimSun" w:hAnsi="SimSun" w:cs="SimSun"/>
                <w:spacing w:val="4"/>
              </w:rPr>
              <w:t>）</w:t>
            </w:r>
            <w:r>
              <w:rPr>
                <w:spacing w:val="4"/>
              </w:rPr>
              <w:t>m</w:t>
            </w:r>
          </w:p>
        </w:tc>
        <w:tc>
          <w:tcPr>
            <w:tcW w:w="2980" w:type="dxa"/>
            <w:vAlign w:val="top"/>
          </w:tcPr>
          <w:p>
            <w:pPr>
              <w:pStyle w:val="TableText"/>
              <w:spacing w:before="204" w:line="274" w:lineRule="exact"/>
              <w:ind w:left="251"/>
            </w:pPr>
            <w:r>
              <w:rPr>
                <w:rFonts w:ascii="SimSun" w:eastAsia="SimSun" w:hAnsi="SimSun" w:cs="SimSun"/>
                <w:spacing w:val="4"/>
                <w:position w:val="1"/>
              </w:rPr>
              <w:t>最大允许误差：</w:t>
            </w:r>
            <w:r>
              <w:rPr>
                <w:rFonts w:ascii="SimSun" w:eastAsia="SimSun" w:hAnsi="SimSun" w:cs="SimSun"/>
                <w:spacing w:val="-48"/>
                <w:position w:val="1"/>
              </w:rPr>
              <w:t xml:space="preserve"> </w:t>
            </w:r>
            <w:r>
              <w:rPr>
                <w:rFonts w:ascii="SimSun" w:eastAsia="SimSun" w:hAnsi="SimSun" w:cs="SimSun"/>
                <w:spacing w:val="4"/>
                <w:position w:val="1"/>
              </w:rPr>
              <w:t>±</w:t>
            </w:r>
            <w:r>
              <w:rPr>
                <w:spacing w:val="4"/>
                <w:position w:val="1"/>
              </w:rPr>
              <w:t>0.5</w:t>
            </w:r>
            <w:r>
              <w:rPr>
                <w:position w:val="1"/>
              </w:rPr>
              <w:t>mm</w:t>
            </w:r>
            <w:r>
              <w:rPr>
                <w:spacing w:val="4"/>
                <w:position w:val="1"/>
              </w:rPr>
              <w:t>/m</w:t>
            </w:r>
          </w:p>
        </w:tc>
      </w:tr>
      <w:tr>
        <w:tblPrEx>
          <w:tblW w:w="7342" w:type="dxa"/>
          <w:tblInd w:w="836" w:type="dxa"/>
          <w:tblLayout w:type="fixed"/>
        </w:tblPrEx>
        <w:trPr>
          <w:trHeight w:val="679"/>
        </w:trPr>
        <w:tc>
          <w:tcPr>
            <w:tcW w:w="679" w:type="dxa"/>
            <w:vAlign w:val="top"/>
          </w:tcPr>
          <w:p>
            <w:pPr>
              <w:pStyle w:val="TableText"/>
              <w:spacing w:before="273" w:line="192" w:lineRule="auto"/>
              <w:ind w:left="295"/>
            </w:pPr>
            <w:r>
              <w:t>5</w:t>
            </w:r>
          </w:p>
        </w:tc>
        <w:tc>
          <w:tcPr>
            <w:tcW w:w="1559" w:type="dxa"/>
            <w:vAlign w:val="top"/>
          </w:tcPr>
          <w:p>
            <w:pPr>
              <w:spacing w:before="235" w:line="229" w:lineRule="auto"/>
              <w:ind w:left="387"/>
              <w:rPr>
                <w:rFonts w:ascii="SimSun" w:eastAsia="SimSun" w:hAnsi="SimSun" w:cs="SimSun"/>
                <w:sz w:val="20"/>
                <w:szCs w:val="20"/>
              </w:rPr>
            </w:pPr>
            <w:r>
              <w:rPr>
                <w:rFonts w:ascii="SimSun" w:eastAsia="SimSun" w:hAnsi="SimSun" w:cs="SimSun"/>
                <w:spacing w:val="1"/>
                <w:sz w:val="20"/>
                <w:szCs w:val="20"/>
              </w:rPr>
              <w:t>电子秒表</w:t>
            </w:r>
          </w:p>
        </w:tc>
        <w:tc>
          <w:tcPr>
            <w:tcW w:w="2124" w:type="dxa"/>
            <w:vAlign w:val="top"/>
          </w:tcPr>
          <w:p>
            <w:pPr>
              <w:pStyle w:val="TableText"/>
              <w:spacing w:before="234" w:line="241" w:lineRule="auto"/>
              <w:ind w:left="458"/>
            </w:pPr>
            <w:r>
              <w:rPr>
                <w:rFonts w:ascii="SimSun" w:eastAsia="SimSun" w:hAnsi="SimSun" w:cs="SimSun"/>
                <w:spacing w:val="5"/>
              </w:rPr>
              <w:t>（</w:t>
            </w:r>
            <w:r>
              <w:rPr>
                <w:spacing w:val="5"/>
              </w:rPr>
              <w:t>0</w:t>
            </w:r>
            <w:r>
              <w:rPr>
                <w:rFonts w:ascii="SimSun" w:eastAsia="SimSun" w:hAnsi="SimSun" w:cs="SimSun"/>
                <w:spacing w:val="5"/>
              </w:rPr>
              <w:t>～</w:t>
            </w:r>
            <w:r>
              <w:rPr>
                <w:spacing w:val="5"/>
              </w:rPr>
              <w:t>3600</w:t>
            </w:r>
            <w:r>
              <w:rPr>
                <w:rFonts w:ascii="SimSun" w:eastAsia="SimSun" w:hAnsi="SimSun" w:cs="SimSun"/>
                <w:spacing w:val="5"/>
              </w:rPr>
              <w:t>）</w:t>
            </w:r>
            <w:r>
              <w:rPr>
                <w:spacing w:val="5"/>
              </w:rPr>
              <w:t>s</w:t>
            </w:r>
          </w:p>
        </w:tc>
        <w:tc>
          <w:tcPr>
            <w:tcW w:w="2980" w:type="dxa"/>
            <w:vAlign w:val="top"/>
          </w:tcPr>
          <w:p>
            <w:pPr>
              <w:pStyle w:val="TableText"/>
              <w:spacing w:before="79" w:line="258" w:lineRule="auto"/>
              <w:ind w:left="854" w:right="423" w:hanging="420"/>
            </w:pPr>
            <w:r>
              <w:rPr>
                <w:rFonts w:ascii="SimSun" w:eastAsia="SimSun" w:hAnsi="SimSun" w:cs="SimSun"/>
                <w:spacing w:val="1"/>
              </w:rPr>
              <w:t>最大允许误差：</w:t>
            </w:r>
            <w:r>
              <w:rPr>
                <w:rFonts w:ascii="SimSun" w:eastAsia="SimSun" w:hAnsi="SimSun" w:cs="SimSun"/>
                <w:spacing w:val="-50"/>
              </w:rPr>
              <w:t xml:space="preserve"> </w:t>
            </w:r>
            <w:r>
              <w:rPr>
                <w:rFonts w:ascii="SimSun" w:eastAsia="SimSun" w:hAnsi="SimSun" w:cs="SimSun"/>
                <w:spacing w:val="1"/>
              </w:rPr>
              <w:t>±</w:t>
            </w:r>
            <w:r>
              <w:rPr>
                <w:spacing w:val="1"/>
              </w:rPr>
              <w:t>0.</w:t>
            </w:r>
            <w:r>
              <w:rPr>
                <w:spacing w:val="-25"/>
              </w:rPr>
              <w:t xml:space="preserve"> </w:t>
            </w:r>
            <w:r>
              <w:rPr>
                <w:spacing w:val="1"/>
              </w:rPr>
              <w:t>10s</w:t>
            </w:r>
            <w:r>
              <w:t xml:space="preserve"> </w:t>
            </w:r>
            <w:r>
              <w:rPr>
                <w:rFonts w:ascii="SimSun" w:eastAsia="SimSun" w:hAnsi="SimSun" w:cs="SimSun"/>
                <w:spacing w:val="5"/>
              </w:rPr>
              <w:t>分度值：</w:t>
            </w:r>
            <w:r>
              <w:rPr>
                <w:spacing w:val="5"/>
              </w:rPr>
              <w:t>0.01s</w:t>
            </w:r>
          </w:p>
        </w:tc>
      </w:tr>
    </w:tbl>
    <w:p>
      <w:pPr>
        <w:spacing w:before="114" w:line="468" w:lineRule="exact"/>
        <w:ind w:left="9"/>
        <w:rPr>
          <w:rFonts w:ascii="SimHei" w:eastAsia="SimHei" w:hAnsi="SimHei" w:cs="SimHei"/>
          <w:sz w:val="24"/>
          <w:szCs w:val="24"/>
        </w:rPr>
      </w:pPr>
      <w:r>
        <w:rPr>
          <w:rFonts w:ascii="SimHei" w:eastAsia="SimHei" w:hAnsi="SimHei" w:cs="SimHei"/>
          <w:b/>
          <w:bCs/>
          <w:spacing w:val="-3"/>
          <w:position w:val="17"/>
          <w:sz w:val="24"/>
          <w:szCs w:val="24"/>
        </w:rPr>
        <w:t>7</w:t>
      </w:r>
      <w:r>
        <w:rPr>
          <w:rFonts w:ascii="SimHei" w:eastAsia="SimHei" w:hAnsi="SimHei" w:cs="SimHei"/>
          <w:spacing w:val="-3"/>
          <w:position w:val="17"/>
          <w:sz w:val="24"/>
          <w:szCs w:val="24"/>
        </w:rPr>
        <w:t xml:space="preserve">  </w:t>
      </w:r>
      <w:r>
        <w:rPr>
          <w:rFonts w:ascii="SimHei" w:eastAsia="SimHei" w:hAnsi="SimHei" w:cs="SimHei"/>
          <w:b/>
          <w:bCs/>
          <w:spacing w:val="-3"/>
          <w:position w:val="17"/>
          <w:sz w:val="24"/>
          <w:szCs w:val="24"/>
        </w:rPr>
        <w:t>校准项目及校准方法</w:t>
      </w:r>
    </w:p>
    <w:p>
      <w:pPr>
        <w:pStyle w:val="BodyText"/>
        <w:spacing w:before="1" w:line="220" w:lineRule="auto"/>
        <w:ind w:left="7"/>
      </w:pPr>
      <w:r>
        <w:rPr>
          <w:rFonts w:ascii="Times New Roman" w:eastAsia="Times New Roman" w:hAnsi="Times New Roman" w:cs="Times New Roman"/>
          <w:b/>
          <w:bCs/>
          <w:spacing w:val="-2"/>
        </w:rPr>
        <w:t xml:space="preserve">7.1  </w:t>
      </w:r>
      <w:r>
        <w:rPr>
          <w:b/>
          <w:bCs/>
          <w:spacing w:val="-2"/>
        </w:rPr>
        <w:t>校准项目</w:t>
      </w:r>
    </w:p>
    <w:p>
      <w:pPr>
        <w:pStyle w:val="BodyText"/>
        <w:spacing w:before="181" w:line="220" w:lineRule="auto"/>
        <w:ind w:left="489"/>
      </w:pPr>
      <w:r>
        <w:rPr>
          <w:spacing w:val="-2"/>
        </w:rPr>
        <w:t>示值误差和重复性。</w:t>
      </w:r>
    </w:p>
    <w:p>
      <w:pPr>
        <w:pStyle w:val="BodyText"/>
        <w:spacing w:before="182" w:line="220" w:lineRule="auto"/>
        <w:ind w:left="7"/>
        <w:outlineLvl w:val="0"/>
      </w:pPr>
      <w:r>
        <w:rPr>
          <w:rFonts w:ascii="Times New Roman" w:eastAsia="Times New Roman" w:hAnsi="Times New Roman" w:cs="Times New Roman"/>
          <w:b/>
          <w:bCs/>
          <w:spacing w:val="-2"/>
        </w:rPr>
        <w:t xml:space="preserve">7.2  </w:t>
      </w:r>
      <w:r>
        <w:rPr>
          <w:b/>
          <w:bCs/>
          <w:spacing w:val="-2"/>
        </w:rPr>
        <w:t>示值误差</w:t>
      </w:r>
    </w:p>
    <w:p>
      <w:pPr>
        <w:pStyle w:val="BodyText"/>
        <w:spacing w:before="182" w:line="220" w:lineRule="auto"/>
        <w:ind w:left="7"/>
      </w:pPr>
      <w:r>
        <w:rPr>
          <w:rFonts w:ascii="Times New Roman" w:eastAsia="Times New Roman" w:hAnsi="Times New Roman" w:cs="Times New Roman"/>
          <w:spacing w:val="-2"/>
        </w:rPr>
        <w:t>7.2.</w:t>
      </w:r>
      <w:r>
        <w:rPr>
          <w:rFonts w:ascii="Times New Roman" w:eastAsia="Times New Roman" w:hAnsi="Times New Roman" w:cs="Times New Roman"/>
          <w:spacing w:val="-18"/>
        </w:rPr>
        <w:t xml:space="preserve"> </w:t>
      </w:r>
      <w:r>
        <w:rPr>
          <w:rFonts w:ascii="Times New Roman" w:eastAsia="Times New Roman" w:hAnsi="Times New Roman" w:cs="Times New Roman"/>
          <w:spacing w:val="-2"/>
        </w:rPr>
        <w:t xml:space="preserve">1 </w:t>
      </w:r>
      <w:r>
        <w:rPr>
          <w:spacing w:val="-2"/>
        </w:rPr>
        <w:t>涡街流量计只显示累积流量时示值误差的校准</w:t>
      </w:r>
    </w:p>
    <w:p>
      <w:pPr>
        <w:pStyle w:val="BodyText"/>
        <w:spacing w:before="146" w:line="334" w:lineRule="auto"/>
        <w:ind w:left="7" w:right="195" w:firstLine="480"/>
        <w:jc w:val="both"/>
      </w:pPr>
      <w:r>
        <w:rPr>
          <w:spacing w:val="-3"/>
        </w:rPr>
        <w:t>在标准表安装完成后，待标准表稳定</w:t>
      </w:r>
      <w:r>
        <w:rPr>
          <w:spacing w:val="-27"/>
        </w:rPr>
        <w:t xml:space="preserve"> </w:t>
      </w:r>
      <w:r>
        <w:rPr>
          <w:rFonts w:ascii="Times New Roman" w:eastAsia="Times New Roman" w:hAnsi="Times New Roman" w:cs="Times New Roman"/>
          <w:spacing w:val="-3"/>
        </w:rPr>
        <w:t xml:space="preserve">10min </w:t>
      </w:r>
      <w:r>
        <w:rPr>
          <w:spacing w:val="-3"/>
        </w:rPr>
        <w:t>后，同时读取标准表与涡街流量计的</w:t>
      </w:r>
      <w:r>
        <w:t xml:space="preserve"> </w:t>
      </w:r>
      <w:r>
        <w:rPr>
          <w:spacing w:val="-3"/>
        </w:rPr>
        <w:t>初始累积流量示值</w:t>
      </w:r>
      <w:r>
        <w:rPr>
          <w:spacing w:val="-30"/>
        </w:rPr>
        <w:t xml:space="preserve"> </w:t>
      </w:r>
      <w:r>
        <w:rPr>
          <w:rFonts w:ascii="Times New Roman" w:eastAsia="Times New Roman" w:hAnsi="Times New Roman" w:cs="Times New Roman"/>
          <w:i/>
          <w:iCs/>
          <w:spacing w:val="-3"/>
        </w:rPr>
        <w:t>V</w:t>
      </w:r>
      <w:r>
        <w:rPr>
          <w:rFonts w:ascii="Times New Roman" w:eastAsia="Times New Roman" w:hAnsi="Times New Roman" w:cs="Times New Roman"/>
          <w:spacing w:val="-3"/>
          <w:position w:val="-1"/>
          <w:sz w:val="15"/>
          <w:szCs w:val="15"/>
        </w:rPr>
        <w:t xml:space="preserve">sa   </w:t>
      </w:r>
      <w:r>
        <w:rPr>
          <w:spacing w:val="-3"/>
        </w:rPr>
        <w:t>与</w:t>
      </w:r>
      <w:r>
        <w:rPr>
          <w:spacing w:val="-30"/>
        </w:rPr>
        <w:t xml:space="preserve"> </w:t>
      </w:r>
      <w:r>
        <w:rPr>
          <w:rFonts w:ascii="Times New Roman" w:eastAsia="Times New Roman" w:hAnsi="Times New Roman" w:cs="Times New Roman"/>
          <w:i/>
          <w:iCs/>
          <w:spacing w:val="-3"/>
        </w:rPr>
        <w:t>V</w:t>
      </w:r>
      <w:r>
        <w:rPr>
          <w:rFonts w:ascii="Times New Roman" w:eastAsia="Times New Roman" w:hAnsi="Times New Roman" w:cs="Times New Roman"/>
          <w:spacing w:val="-3"/>
          <w:position w:val="-1"/>
          <w:sz w:val="15"/>
          <w:szCs w:val="15"/>
        </w:rPr>
        <w:t>ma</w:t>
      </w:r>
      <w:r>
        <w:rPr>
          <w:rFonts w:ascii="Times New Roman" w:eastAsia="Times New Roman" w:hAnsi="Times New Roman" w:cs="Times New Roman"/>
          <w:spacing w:val="-11"/>
          <w:position w:val="-1"/>
          <w:sz w:val="15"/>
          <w:szCs w:val="15"/>
        </w:rPr>
        <w:t xml:space="preserve"> </w:t>
      </w:r>
      <w:r>
        <w:rPr>
          <w:spacing w:val="-3"/>
        </w:rPr>
        <w:t>，经过一段时间（不小于</w:t>
      </w:r>
      <w:r>
        <w:rPr>
          <w:spacing w:val="-32"/>
        </w:rPr>
        <w:t xml:space="preserve"> </w:t>
      </w:r>
      <w:r>
        <w:rPr>
          <w:rFonts w:ascii="Times New Roman" w:eastAsia="Times New Roman" w:hAnsi="Times New Roman" w:cs="Times New Roman"/>
          <w:spacing w:val="-3"/>
        </w:rPr>
        <w:t>10min</w:t>
      </w:r>
      <w:r>
        <w:rPr>
          <w:rFonts w:ascii="Times New Roman" w:eastAsia="Times New Roman" w:hAnsi="Times New Roman" w:cs="Times New Roman"/>
          <w:spacing w:val="-25"/>
        </w:rPr>
        <w:t xml:space="preserve"> </w:t>
      </w:r>
      <w:r>
        <w:rPr>
          <w:spacing w:val="-3"/>
        </w:rPr>
        <w:t>）的</w:t>
      </w:r>
      <w:r>
        <w:rPr>
          <w:spacing w:val="-4"/>
        </w:rPr>
        <w:t xml:space="preserve">流量累积后再同时 </w:t>
      </w:r>
      <w:r>
        <w:rPr>
          <w:spacing w:val="-4"/>
        </w:rPr>
        <w:t>读取标准表与涡街流量计的终止累积流量示值</w:t>
      </w:r>
      <w:r>
        <w:rPr>
          <w:spacing w:val="-19"/>
        </w:rPr>
        <w:t xml:space="preserve"> </w:t>
      </w:r>
      <w:r>
        <w:rPr>
          <w:rFonts w:ascii="Times New Roman" w:eastAsia="Times New Roman" w:hAnsi="Times New Roman" w:cs="Times New Roman"/>
          <w:i/>
          <w:iCs/>
          <w:spacing w:val="-4"/>
        </w:rPr>
        <w:t>V</w:t>
      </w:r>
      <w:r>
        <w:rPr>
          <w:rFonts w:ascii="Times New Roman" w:eastAsia="Times New Roman" w:hAnsi="Times New Roman" w:cs="Times New Roman"/>
          <w:spacing w:val="-4"/>
          <w:position w:val="-1"/>
          <w:sz w:val="15"/>
          <w:szCs w:val="15"/>
        </w:rPr>
        <w:t>sb</w:t>
      </w:r>
      <w:r>
        <w:rPr>
          <w:rFonts w:ascii="Times New Roman" w:eastAsia="Times New Roman" w:hAnsi="Times New Roman" w:cs="Times New Roman"/>
          <w:spacing w:val="16"/>
          <w:w w:val="101"/>
          <w:position w:val="-1"/>
          <w:sz w:val="15"/>
          <w:szCs w:val="15"/>
        </w:rPr>
        <w:t xml:space="preserve"> </w:t>
      </w:r>
      <w:r>
        <w:rPr>
          <w:spacing w:val="-4"/>
        </w:rPr>
        <w:t>与</w:t>
      </w:r>
      <w:r>
        <w:rPr>
          <w:spacing w:val="-30"/>
        </w:rPr>
        <w:t xml:space="preserve"> </w:t>
      </w:r>
      <w:r>
        <w:rPr>
          <w:rFonts w:ascii="Times New Roman" w:eastAsia="Times New Roman" w:hAnsi="Times New Roman" w:cs="Times New Roman"/>
          <w:i/>
          <w:iCs/>
          <w:spacing w:val="-4"/>
        </w:rPr>
        <w:t>V</w:t>
      </w:r>
      <w:r>
        <w:rPr>
          <w:rFonts w:ascii="Times New Roman" w:eastAsia="Times New Roman" w:hAnsi="Times New Roman" w:cs="Times New Roman"/>
          <w:spacing w:val="-4"/>
          <w:position w:val="-1"/>
          <w:sz w:val="15"/>
          <w:szCs w:val="15"/>
        </w:rPr>
        <w:t>mb</w:t>
      </w:r>
      <w:r>
        <w:rPr>
          <w:spacing w:val="-4"/>
        </w:rPr>
        <w:t>，作为第</w:t>
      </w:r>
      <w:r>
        <w:rPr>
          <w:spacing w:val="-53"/>
        </w:rPr>
        <w:t xml:space="preserve"> </w:t>
      </w:r>
      <w:r>
        <w:rPr>
          <w:rFonts w:ascii="Times New Roman" w:eastAsia="Times New Roman" w:hAnsi="Times New Roman" w:cs="Times New Roman"/>
          <w:spacing w:val="-4"/>
        </w:rPr>
        <w:t xml:space="preserve">i </w:t>
      </w:r>
      <w:r>
        <w:rPr>
          <w:spacing w:val="-4"/>
        </w:rPr>
        <w:t>流量点下的一次示</w:t>
      </w:r>
      <w:r>
        <w:t xml:space="preserve"> </w:t>
      </w:r>
      <w:r>
        <w:rPr>
          <w:spacing w:val="1"/>
        </w:rPr>
        <w:t>值误差校准，单流量点校准次数</w:t>
      </w:r>
      <w:r>
        <w:rPr>
          <w:rFonts w:ascii="Times New Roman" w:eastAsia="Times New Roman" w:hAnsi="Times New Roman" w:cs="Times New Roman"/>
          <w:spacing w:val="1"/>
        </w:rPr>
        <w:t xml:space="preserve">j </w:t>
      </w:r>
      <w:r>
        <w:rPr>
          <w:spacing w:val="1"/>
        </w:rPr>
        <w:t>应不少于</w:t>
      </w:r>
      <w:r>
        <w:rPr>
          <w:spacing w:val="-50"/>
        </w:rPr>
        <w:t xml:space="preserve"> </w:t>
      </w:r>
      <w:r>
        <w:rPr>
          <w:rFonts w:ascii="Times New Roman" w:eastAsia="Times New Roman" w:hAnsi="Times New Roman" w:cs="Times New Roman"/>
        </w:rPr>
        <w:t>3</w:t>
      </w:r>
      <w:r>
        <w:rPr>
          <w:rFonts w:ascii="Times New Roman" w:eastAsia="Times New Roman" w:hAnsi="Times New Roman" w:cs="Times New Roman"/>
          <w:spacing w:val="16"/>
        </w:rPr>
        <w:t xml:space="preserve"> </w:t>
      </w:r>
      <w:r>
        <w:t>次。按下式进行累计流量的示值误差计</w:t>
      </w:r>
    </w:p>
    <w:p>
      <w:pPr>
        <w:spacing w:line="122" w:lineRule="exact"/>
      </w:pPr>
    </w:p>
    <w:p>
      <w:pPr>
        <w:spacing w:line="122" w:lineRule="exact"/>
        <w:sectPr>
          <w:headerReference w:type="default" r:id="rId19"/>
          <w:footerReference w:type="default" r:id="rId20"/>
          <w:pgSz w:w="11850" w:h="16783"/>
          <w:pgMar w:top="1157" w:right="1415" w:bottom="631" w:left="1417" w:header="882" w:footer="468" w:gutter="0"/>
          <w:pgNumType w:start="7"/>
          <w:cols w:num="1" w:space="708" w:equalWidth="0">
            <w:col w:w="9018" w:space="0"/>
          </w:cols>
        </w:sectPr>
      </w:pPr>
    </w:p>
    <w:p>
      <w:pPr>
        <w:pStyle w:val="BodyText"/>
        <w:spacing w:before="48" w:line="220" w:lineRule="auto"/>
        <w:ind w:left="10"/>
      </w:pPr>
      <w:r>
        <w:rPr>
          <w:spacing w:val="-6"/>
        </w:rPr>
        <w:t>算：</w:t>
      </w:r>
    </w:p>
    <w:p>
      <w:pPr>
        <w:spacing w:before="211"/>
        <w:ind w:left="2792"/>
        <w:rPr>
          <w:rFonts w:ascii="Times New Roman" w:eastAsia="Times New Roman" w:hAnsi="Times New Roman" w:cs="Times New Roman"/>
          <w:sz w:val="23"/>
          <w:szCs w:val="23"/>
        </w:rPr>
      </w:pPr>
      <w:r>
        <w:rPr>
          <w:rFonts w:ascii="Times New Roman" w:eastAsia="Times New Roman" w:hAnsi="Times New Roman" w:cs="Times New Roman"/>
          <w:i/>
          <w:iCs/>
          <w:sz w:val="23"/>
          <w:szCs w:val="23"/>
        </w:rPr>
        <w:t>E</w:t>
      </w:r>
      <w:r>
        <w:rPr>
          <w:rFonts w:ascii="Times New Roman" w:eastAsia="Times New Roman" w:hAnsi="Times New Roman" w:cs="Times New Roman"/>
          <w:i/>
          <w:iCs/>
          <w:position w:val="-5"/>
          <w:sz w:val="13"/>
          <w:szCs w:val="13"/>
        </w:rPr>
        <w:t>v</w:t>
      </w:r>
      <w:r>
        <w:rPr>
          <w:rFonts w:ascii="Times New Roman" w:eastAsia="Times New Roman" w:hAnsi="Times New Roman" w:cs="Times New Roman"/>
          <w:i/>
          <w:iCs/>
          <w:spacing w:val="-15"/>
          <w:position w:val="-5"/>
          <w:sz w:val="13"/>
          <w:szCs w:val="13"/>
        </w:rPr>
        <w:t xml:space="preserve"> </w:t>
      </w:r>
      <w:r>
        <w:rPr>
          <w:rFonts w:ascii="Times New Roman" w:eastAsia="Times New Roman" w:hAnsi="Times New Roman" w:cs="Times New Roman"/>
          <w:spacing w:val="3"/>
          <w:position w:val="-5"/>
          <w:sz w:val="13"/>
          <w:szCs w:val="13"/>
        </w:rPr>
        <w:t>(</w:t>
      </w:r>
      <w:r>
        <w:rPr>
          <w:rFonts w:ascii="Times New Roman" w:eastAsia="Times New Roman" w:hAnsi="Times New Roman" w:cs="Times New Roman"/>
          <w:i/>
          <w:iCs/>
          <w:position w:val="-5"/>
          <w:sz w:val="13"/>
          <w:szCs w:val="13"/>
        </w:rPr>
        <w:t>ij</w:t>
      </w:r>
      <w:r>
        <w:rPr>
          <w:rFonts w:ascii="Times New Roman" w:eastAsia="Times New Roman" w:hAnsi="Times New Roman" w:cs="Times New Roman"/>
          <w:i/>
          <w:iCs/>
          <w:spacing w:val="-13"/>
          <w:position w:val="-5"/>
          <w:sz w:val="13"/>
          <w:szCs w:val="13"/>
        </w:rPr>
        <w:t xml:space="preserve"> </w:t>
      </w:r>
      <w:r>
        <w:rPr>
          <w:rFonts w:ascii="Times New Roman" w:eastAsia="Times New Roman" w:hAnsi="Times New Roman" w:cs="Times New Roman"/>
          <w:spacing w:val="3"/>
          <w:position w:val="-5"/>
          <w:sz w:val="13"/>
          <w:szCs w:val="13"/>
        </w:rPr>
        <w:t>)</w:t>
      </w:r>
      <w:r>
        <w:rPr>
          <w:rFonts w:ascii="Times New Roman" w:eastAsia="Times New Roman" w:hAnsi="Times New Roman" w:cs="Times New Roman"/>
          <w:spacing w:val="10"/>
          <w:w w:val="102"/>
          <w:position w:val="-5"/>
          <w:sz w:val="13"/>
          <w:szCs w:val="13"/>
        </w:rPr>
        <w:t xml:space="preserve">  </w:t>
      </w:r>
      <w:r>
        <w:rPr>
          <w:position w:val="3"/>
          <w:sz w:val="13"/>
          <w:szCs w:val="13"/>
        </w:rPr>
        <w:drawing>
          <wp:inline distT="0" distB="0" distL="0" distR="0">
            <wp:extent cx="77555" cy="35678"/>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1"/>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27"/>
          <w:w w:val="102"/>
          <w:position w:val="-5"/>
          <w:sz w:val="13"/>
          <w:szCs w:val="13"/>
        </w:rPr>
        <w:t xml:space="preserve"> </w:t>
      </w:r>
      <w:r>
        <w:rPr>
          <w:position w:val="-28"/>
          <w:sz w:val="13"/>
          <w:szCs w:val="13"/>
        </w:rPr>
        <w:drawing>
          <wp:inline distT="0" distB="0" distL="0" distR="0">
            <wp:extent cx="704761" cy="401909"/>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2"/>
                    <a:stretch>
                      <a:fillRect/>
                    </a:stretch>
                  </pic:blipFill>
                  <pic:spPr>
                    <a:xfrm>
                      <a:off x="0" y="0"/>
                      <a:ext cx="704761" cy="401909"/>
                    </a:xfrm>
                    <a:prstGeom prst="rect">
                      <a:avLst/>
                    </a:prstGeom>
                  </pic:spPr>
                </pic:pic>
              </a:graphicData>
            </a:graphic>
          </wp:inline>
        </w:drawing>
      </w:r>
      <w:r>
        <w:rPr>
          <w:rFonts w:ascii="Times New Roman" w:eastAsia="Times New Roman" w:hAnsi="Times New Roman" w:cs="Times New Roman"/>
          <w:spacing w:val="10"/>
          <w:w w:val="101"/>
          <w:position w:val="-5"/>
          <w:sz w:val="13"/>
          <w:szCs w:val="13"/>
        </w:rPr>
        <w:t xml:space="preserve"> </w:t>
      </w:r>
      <w:r>
        <w:rPr>
          <w:position w:val="-5"/>
          <w:sz w:val="13"/>
          <w:szCs w:val="13"/>
        </w:rPr>
        <w:drawing>
          <wp:inline distT="0" distB="0" distL="0" distR="0">
            <wp:extent cx="65158" cy="1850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3"/>
                    <a:stretch>
                      <a:fillRect/>
                    </a:stretch>
                  </pic:blipFill>
                  <pic:spPr>
                    <a:xfrm>
                      <a:off x="0" y="0"/>
                      <a:ext cx="65158" cy="185045"/>
                    </a:xfrm>
                    <a:prstGeom prst="rect">
                      <a:avLst/>
                    </a:prstGeom>
                  </pic:spPr>
                </pic:pic>
              </a:graphicData>
            </a:graphic>
          </wp:inline>
        </w:drawing>
      </w:r>
      <w:r>
        <w:rPr>
          <w:rFonts w:ascii="Times New Roman" w:eastAsia="Times New Roman" w:hAnsi="Times New Roman" w:cs="Times New Roman"/>
          <w:spacing w:val="17"/>
          <w:w w:val="102"/>
          <w:position w:val="-5"/>
          <w:sz w:val="13"/>
          <w:szCs w:val="13"/>
        </w:rPr>
        <w:t xml:space="preserve"> </w:t>
      </w:r>
      <w:r>
        <w:rPr>
          <w:rFonts w:ascii="Times New Roman" w:eastAsia="Times New Roman" w:hAnsi="Times New Roman" w:cs="Times New Roman"/>
          <w:spacing w:val="3"/>
          <w:sz w:val="23"/>
          <w:szCs w:val="23"/>
        </w:rPr>
        <w:t>100%</w:t>
      </w:r>
    </w:p>
    <w:p>
      <w:pPr>
        <w:spacing w:line="258" w:lineRule="auto"/>
        <w:rPr>
          <w:rFonts w:ascii="Arial"/>
          <w:sz w:val="21"/>
        </w:rPr>
      </w:pPr>
    </w:p>
    <w:p>
      <w:pPr>
        <w:spacing w:before="67" w:line="624" w:lineRule="exact"/>
        <w:ind w:left="3157"/>
        <w:rPr>
          <w:rFonts w:ascii="Times New Roman" w:eastAsia="Times New Roman" w:hAnsi="Times New Roman" w:cs="Times New Roman"/>
          <w:sz w:val="13"/>
          <w:szCs w:val="13"/>
        </w:rPr>
      </w:pPr>
      <w:r>
        <w:rPr>
          <w:rFonts w:ascii="Times New Roman" w:eastAsia="Times New Roman" w:hAnsi="Times New Roman" w:cs="Times New Roman"/>
          <w:i/>
          <w:iCs/>
          <w:spacing w:val="1"/>
          <w:position w:val="33"/>
          <w:sz w:val="23"/>
          <w:szCs w:val="23"/>
        </w:rPr>
        <w:t>V</w:t>
      </w:r>
      <w:r>
        <w:rPr>
          <w:rFonts w:ascii="Times New Roman" w:eastAsia="Times New Roman" w:hAnsi="Times New Roman" w:cs="Times New Roman"/>
          <w:i/>
          <w:iCs/>
          <w:spacing w:val="-1"/>
          <w:position w:val="28"/>
          <w:sz w:val="13"/>
          <w:szCs w:val="13"/>
        </w:rPr>
        <w:t>s</w:t>
      </w:r>
      <w:r>
        <w:rPr>
          <w:rFonts w:ascii="Times New Roman" w:eastAsia="Times New Roman" w:hAnsi="Times New Roman" w:cs="Times New Roman"/>
          <w:i/>
          <w:iCs/>
          <w:spacing w:val="-7"/>
          <w:position w:val="28"/>
          <w:sz w:val="13"/>
          <w:szCs w:val="13"/>
        </w:rPr>
        <w:t xml:space="preserve"> </w:t>
      </w:r>
      <w:r>
        <w:rPr>
          <w:rFonts w:ascii="Times New Roman" w:eastAsia="Times New Roman" w:hAnsi="Times New Roman" w:cs="Times New Roman"/>
          <w:spacing w:val="-1"/>
          <w:position w:val="28"/>
          <w:sz w:val="13"/>
          <w:szCs w:val="13"/>
        </w:rPr>
        <w:t>(</w:t>
      </w:r>
      <w:r>
        <w:rPr>
          <w:rFonts w:ascii="Times New Roman" w:eastAsia="Times New Roman" w:hAnsi="Times New Roman" w:cs="Times New Roman"/>
          <w:i/>
          <w:iCs/>
          <w:spacing w:val="-1"/>
          <w:position w:val="28"/>
          <w:sz w:val="13"/>
          <w:szCs w:val="13"/>
        </w:rPr>
        <w:t>ij</w:t>
      </w:r>
      <w:r>
        <w:rPr>
          <w:rFonts w:ascii="Times New Roman" w:eastAsia="Times New Roman" w:hAnsi="Times New Roman" w:cs="Times New Roman"/>
          <w:i/>
          <w:iCs/>
          <w:spacing w:val="-12"/>
          <w:position w:val="28"/>
          <w:sz w:val="13"/>
          <w:szCs w:val="13"/>
        </w:rPr>
        <w:t xml:space="preserve"> </w:t>
      </w:r>
      <w:r>
        <w:rPr>
          <w:rFonts w:ascii="Times New Roman" w:eastAsia="Times New Roman" w:hAnsi="Times New Roman" w:cs="Times New Roman"/>
          <w:spacing w:val="-1"/>
          <w:position w:val="28"/>
          <w:sz w:val="13"/>
          <w:szCs w:val="13"/>
        </w:rPr>
        <w:t>)</w:t>
      </w:r>
      <w:r>
        <w:rPr>
          <w:rFonts w:ascii="Times New Roman" w:eastAsia="Times New Roman" w:hAnsi="Times New Roman" w:cs="Times New Roman"/>
          <w:spacing w:val="11"/>
          <w:position w:val="28"/>
          <w:sz w:val="13"/>
          <w:szCs w:val="13"/>
        </w:rPr>
        <w:t xml:space="preserve">  </w:t>
      </w:r>
      <w:r>
        <w:rPr>
          <w:position w:val="36"/>
          <w:sz w:val="13"/>
          <w:szCs w:val="13"/>
        </w:rPr>
        <w:drawing>
          <wp:inline distT="0" distB="0" distL="0" distR="0">
            <wp:extent cx="77555" cy="35678"/>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0"/>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2"/>
          <w:position w:val="28"/>
          <w:sz w:val="13"/>
          <w:szCs w:val="13"/>
        </w:rPr>
        <w:t xml:space="preserve">  </w:t>
      </w:r>
      <w:r>
        <w:rPr>
          <w:rFonts w:ascii="Times New Roman" w:eastAsia="Times New Roman" w:hAnsi="Times New Roman" w:cs="Times New Roman"/>
          <w:i/>
          <w:iCs/>
          <w:spacing w:val="-1"/>
          <w:position w:val="33"/>
          <w:sz w:val="23"/>
          <w:szCs w:val="23"/>
        </w:rPr>
        <w:t>V</w:t>
      </w:r>
      <w:r>
        <w:rPr>
          <w:rFonts w:ascii="Times New Roman" w:eastAsia="Times New Roman" w:hAnsi="Times New Roman" w:cs="Times New Roman"/>
          <w:i/>
          <w:iCs/>
          <w:spacing w:val="-1"/>
          <w:position w:val="28"/>
          <w:sz w:val="13"/>
          <w:szCs w:val="13"/>
        </w:rPr>
        <w:t>sb</w:t>
      </w:r>
      <w:r>
        <w:rPr>
          <w:rFonts w:ascii="Times New Roman" w:eastAsia="Times New Roman" w:hAnsi="Times New Roman" w:cs="Times New Roman"/>
          <w:spacing w:val="-1"/>
          <w:position w:val="28"/>
          <w:sz w:val="13"/>
          <w:szCs w:val="13"/>
        </w:rPr>
        <w:t>(</w:t>
      </w:r>
      <w:r>
        <w:rPr>
          <w:rFonts w:ascii="Times New Roman" w:eastAsia="Times New Roman" w:hAnsi="Times New Roman" w:cs="Times New Roman"/>
          <w:i/>
          <w:iCs/>
          <w:spacing w:val="-1"/>
          <w:position w:val="28"/>
          <w:sz w:val="13"/>
          <w:szCs w:val="13"/>
        </w:rPr>
        <w:t>ij</w:t>
      </w:r>
      <w:r>
        <w:rPr>
          <w:rFonts w:ascii="Times New Roman" w:eastAsia="Times New Roman" w:hAnsi="Times New Roman" w:cs="Times New Roman"/>
          <w:i/>
          <w:iCs/>
          <w:spacing w:val="-11"/>
          <w:position w:val="28"/>
          <w:sz w:val="13"/>
          <w:szCs w:val="13"/>
        </w:rPr>
        <w:t xml:space="preserve"> </w:t>
      </w:r>
      <w:r>
        <w:rPr>
          <w:rFonts w:ascii="Times New Roman" w:eastAsia="Times New Roman" w:hAnsi="Times New Roman" w:cs="Times New Roman"/>
          <w:spacing w:val="-1"/>
          <w:position w:val="28"/>
          <w:sz w:val="13"/>
          <w:szCs w:val="13"/>
        </w:rPr>
        <w:t>)</w:t>
      </w:r>
      <w:r>
        <w:rPr>
          <w:rFonts w:ascii="Times New Roman" w:eastAsia="Times New Roman" w:hAnsi="Times New Roman" w:cs="Times New Roman"/>
          <w:spacing w:val="2"/>
          <w:position w:val="28"/>
          <w:sz w:val="13"/>
          <w:szCs w:val="13"/>
        </w:rPr>
        <w:t xml:space="preserve">       </w:t>
      </w:r>
      <w:r>
        <w:rPr>
          <w:rFonts w:ascii="Times New Roman" w:eastAsia="Times New Roman" w:hAnsi="Times New Roman" w:cs="Times New Roman"/>
          <w:i/>
          <w:iCs/>
          <w:spacing w:val="-1"/>
          <w:position w:val="33"/>
          <w:sz w:val="23"/>
          <w:szCs w:val="23"/>
        </w:rPr>
        <w:t>V</w:t>
      </w:r>
      <w:r>
        <w:rPr>
          <w:rFonts w:ascii="Times New Roman" w:eastAsia="Times New Roman" w:hAnsi="Times New Roman" w:cs="Times New Roman"/>
          <w:i/>
          <w:iCs/>
          <w:spacing w:val="-1"/>
          <w:position w:val="28"/>
          <w:sz w:val="13"/>
          <w:szCs w:val="13"/>
        </w:rPr>
        <w:t>sa</w:t>
      </w:r>
      <w:r>
        <w:rPr>
          <w:rFonts w:ascii="Times New Roman" w:eastAsia="Times New Roman" w:hAnsi="Times New Roman" w:cs="Times New Roman"/>
          <w:i/>
          <w:iCs/>
          <w:spacing w:val="-6"/>
          <w:position w:val="28"/>
          <w:sz w:val="13"/>
          <w:szCs w:val="13"/>
        </w:rPr>
        <w:t xml:space="preserve"> </w:t>
      </w:r>
      <w:r>
        <w:rPr>
          <w:rFonts w:ascii="Times New Roman" w:eastAsia="Times New Roman" w:hAnsi="Times New Roman" w:cs="Times New Roman"/>
          <w:spacing w:val="-1"/>
          <w:position w:val="28"/>
          <w:sz w:val="13"/>
          <w:szCs w:val="13"/>
        </w:rPr>
        <w:t>(</w:t>
      </w:r>
      <w:r>
        <w:rPr>
          <w:rFonts w:ascii="Times New Roman" w:eastAsia="Times New Roman" w:hAnsi="Times New Roman" w:cs="Times New Roman"/>
          <w:i/>
          <w:iCs/>
          <w:spacing w:val="-1"/>
          <w:position w:val="28"/>
          <w:sz w:val="13"/>
          <w:szCs w:val="13"/>
        </w:rPr>
        <w:t>ij</w:t>
      </w:r>
      <w:r>
        <w:rPr>
          <w:rFonts w:ascii="Times New Roman" w:eastAsia="Times New Roman" w:hAnsi="Times New Roman" w:cs="Times New Roman"/>
          <w:i/>
          <w:iCs/>
          <w:spacing w:val="-11"/>
          <w:position w:val="28"/>
          <w:sz w:val="13"/>
          <w:szCs w:val="13"/>
        </w:rPr>
        <w:t xml:space="preserve"> </w:t>
      </w:r>
      <w:r>
        <w:rPr>
          <w:rFonts w:ascii="Times New Roman" w:eastAsia="Times New Roman" w:hAnsi="Times New Roman" w:cs="Times New Roman"/>
          <w:spacing w:val="-1"/>
          <w:position w:val="28"/>
          <w:sz w:val="13"/>
          <w:szCs w:val="13"/>
        </w:rPr>
        <w:t>)</w:t>
      </w:r>
    </w:p>
    <w:p>
      <w:pPr>
        <w:spacing w:line="211" w:lineRule="auto"/>
        <w:ind w:left="3162"/>
        <w:rPr>
          <w:rFonts w:ascii="Times New Roman" w:eastAsia="Times New Roman" w:hAnsi="Times New Roman" w:cs="Times New Roman"/>
          <w:sz w:val="13"/>
          <w:szCs w:val="13"/>
        </w:rPr>
      </w:pPr>
      <w:r>
        <w:rPr>
          <w:rFonts w:ascii="Times New Roman" w:eastAsia="Times New Roman" w:hAnsi="Times New Roman" w:cs="Times New Roman"/>
          <w:i/>
          <w:iCs/>
          <w:spacing w:val="1"/>
          <w:position w:val="4"/>
          <w:sz w:val="23"/>
          <w:szCs w:val="23"/>
        </w:rPr>
        <w:t>V</w:t>
      </w:r>
      <w:r>
        <w:rPr>
          <w:rFonts w:ascii="Times New Roman" w:eastAsia="Times New Roman" w:hAnsi="Times New Roman" w:cs="Times New Roman"/>
          <w:i/>
          <w:iCs/>
          <w:spacing w:val="-1"/>
          <w:position w:val="-1"/>
          <w:sz w:val="13"/>
          <w:szCs w:val="13"/>
        </w:rPr>
        <w:t>m</w:t>
      </w:r>
      <w:r>
        <w:rPr>
          <w:rFonts w:ascii="Times New Roman" w:eastAsia="Times New Roman" w:hAnsi="Times New Roman" w:cs="Times New Roman"/>
          <w:i/>
          <w:iCs/>
          <w:spacing w:val="-10"/>
          <w:position w:val="-1"/>
          <w:sz w:val="13"/>
          <w:szCs w:val="13"/>
        </w:rPr>
        <w:t xml:space="preserve"> </w:t>
      </w:r>
      <w:r>
        <w:rPr>
          <w:rFonts w:ascii="Times New Roman" w:eastAsia="Times New Roman" w:hAnsi="Times New Roman" w:cs="Times New Roman"/>
          <w:spacing w:val="-1"/>
          <w:position w:val="-1"/>
          <w:sz w:val="13"/>
          <w:szCs w:val="13"/>
        </w:rPr>
        <w:t>(</w:t>
      </w:r>
      <w:r>
        <w:rPr>
          <w:rFonts w:ascii="Times New Roman" w:eastAsia="Times New Roman" w:hAnsi="Times New Roman" w:cs="Times New Roman"/>
          <w:i/>
          <w:iCs/>
          <w:spacing w:val="-1"/>
          <w:position w:val="-1"/>
          <w:sz w:val="13"/>
          <w:szCs w:val="13"/>
        </w:rPr>
        <w:t>ij</w:t>
      </w:r>
      <w:r>
        <w:rPr>
          <w:rFonts w:ascii="Times New Roman" w:eastAsia="Times New Roman" w:hAnsi="Times New Roman" w:cs="Times New Roman"/>
          <w:i/>
          <w:iCs/>
          <w:spacing w:val="-13"/>
          <w:position w:val="-1"/>
          <w:sz w:val="13"/>
          <w:szCs w:val="13"/>
        </w:rPr>
        <w:t xml:space="preserve"> </w:t>
      </w:r>
      <w:r>
        <w:rPr>
          <w:rFonts w:ascii="Times New Roman" w:eastAsia="Times New Roman" w:hAnsi="Times New Roman" w:cs="Times New Roman"/>
          <w:spacing w:val="-1"/>
          <w:position w:val="-1"/>
          <w:sz w:val="13"/>
          <w:szCs w:val="13"/>
        </w:rPr>
        <w:t>)</w:t>
      </w:r>
      <w:r>
        <w:rPr>
          <w:rFonts w:ascii="Times New Roman" w:eastAsia="Times New Roman" w:hAnsi="Times New Roman" w:cs="Times New Roman"/>
          <w:spacing w:val="10"/>
          <w:w w:val="101"/>
          <w:position w:val="-1"/>
          <w:sz w:val="13"/>
          <w:szCs w:val="13"/>
        </w:rPr>
        <w:t xml:space="preserve">  </w:t>
      </w:r>
      <w:r>
        <w:rPr>
          <w:position w:val="7"/>
          <w:sz w:val="13"/>
          <w:szCs w:val="13"/>
        </w:rPr>
        <w:drawing>
          <wp:inline distT="0" distB="0" distL="0" distR="0">
            <wp:extent cx="77555" cy="35678"/>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4"/>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2"/>
          <w:position w:val="-1"/>
          <w:sz w:val="13"/>
          <w:szCs w:val="13"/>
        </w:rPr>
        <w:t xml:space="preserve">  </w:t>
      </w:r>
      <w:r>
        <w:rPr>
          <w:rFonts w:ascii="Times New Roman" w:eastAsia="Times New Roman" w:hAnsi="Times New Roman" w:cs="Times New Roman"/>
          <w:i/>
          <w:iCs/>
          <w:spacing w:val="-1"/>
          <w:position w:val="4"/>
          <w:sz w:val="23"/>
          <w:szCs w:val="23"/>
        </w:rPr>
        <w:t>V</w:t>
      </w:r>
      <w:r>
        <w:rPr>
          <w:rFonts w:ascii="Times New Roman" w:eastAsia="Times New Roman" w:hAnsi="Times New Roman" w:cs="Times New Roman"/>
          <w:i/>
          <w:iCs/>
          <w:spacing w:val="-1"/>
          <w:position w:val="-1"/>
          <w:sz w:val="13"/>
          <w:szCs w:val="13"/>
        </w:rPr>
        <w:t>mb</w:t>
      </w:r>
      <w:r>
        <w:rPr>
          <w:rFonts w:ascii="Times New Roman" w:eastAsia="Times New Roman" w:hAnsi="Times New Roman" w:cs="Times New Roman"/>
          <w:spacing w:val="-1"/>
          <w:position w:val="-1"/>
          <w:sz w:val="13"/>
          <w:szCs w:val="13"/>
        </w:rPr>
        <w:t>(</w:t>
      </w:r>
      <w:r>
        <w:rPr>
          <w:rFonts w:ascii="Times New Roman" w:eastAsia="Times New Roman" w:hAnsi="Times New Roman" w:cs="Times New Roman"/>
          <w:i/>
          <w:iCs/>
          <w:spacing w:val="-1"/>
          <w:position w:val="-1"/>
          <w:sz w:val="13"/>
          <w:szCs w:val="13"/>
        </w:rPr>
        <w:t>ij</w:t>
      </w:r>
      <w:r>
        <w:rPr>
          <w:rFonts w:ascii="Times New Roman" w:eastAsia="Times New Roman" w:hAnsi="Times New Roman" w:cs="Times New Roman"/>
          <w:i/>
          <w:iCs/>
          <w:spacing w:val="-13"/>
          <w:position w:val="-1"/>
          <w:sz w:val="13"/>
          <w:szCs w:val="13"/>
        </w:rPr>
        <w:t xml:space="preserve"> </w:t>
      </w:r>
      <w:r>
        <w:rPr>
          <w:rFonts w:ascii="Times New Roman" w:eastAsia="Times New Roman" w:hAnsi="Times New Roman" w:cs="Times New Roman"/>
          <w:spacing w:val="-1"/>
          <w:position w:val="-1"/>
          <w:sz w:val="13"/>
          <w:szCs w:val="13"/>
        </w:rPr>
        <w:t>)</w:t>
      </w:r>
      <w:r>
        <w:rPr>
          <w:rFonts w:ascii="Times New Roman" w:eastAsia="Times New Roman" w:hAnsi="Times New Roman" w:cs="Times New Roman"/>
          <w:spacing w:val="2"/>
          <w:position w:val="-1"/>
          <w:sz w:val="13"/>
          <w:szCs w:val="13"/>
        </w:rPr>
        <w:t xml:space="preserve">       </w:t>
      </w:r>
      <w:r>
        <w:rPr>
          <w:rFonts w:ascii="Times New Roman" w:eastAsia="Times New Roman" w:hAnsi="Times New Roman" w:cs="Times New Roman"/>
          <w:i/>
          <w:iCs/>
          <w:spacing w:val="-1"/>
          <w:position w:val="4"/>
          <w:sz w:val="23"/>
          <w:szCs w:val="23"/>
        </w:rPr>
        <w:t>V</w:t>
      </w:r>
      <w:r>
        <w:rPr>
          <w:rFonts w:ascii="Times New Roman" w:eastAsia="Times New Roman" w:hAnsi="Times New Roman" w:cs="Times New Roman"/>
          <w:i/>
          <w:iCs/>
          <w:spacing w:val="-1"/>
          <w:position w:val="-1"/>
          <w:sz w:val="13"/>
          <w:szCs w:val="13"/>
        </w:rPr>
        <w:t>ma</w:t>
      </w:r>
      <w:r>
        <w:rPr>
          <w:rFonts w:ascii="Times New Roman" w:eastAsia="Times New Roman" w:hAnsi="Times New Roman" w:cs="Times New Roman"/>
          <w:i/>
          <w:iCs/>
          <w:spacing w:val="-8"/>
          <w:position w:val="-1"/>
          <w:sz w:val="13"/>
          <w:szCs w:val="13"/>
        </w:rPr>
        <w:t xml:space="preserve"> </w:t>
      </w:r>
      <w:r>
        <w:rPr>
          <w:rFonts w:ascii="Times New Roman" w:eastAsia="Times New Roman" w:hAnsi="Times New Roman" w:cs="Times New Roman"/>
          <w:spacing w:val="-1"/>
          <w:position w:val="-1"/>
          <w:sz w:val="13"/>
          <w:szCs w:val="13"/>
        </w:rPr>
        <w:t>(</w:t>
      </w:r>
      <w:r>
        <w:rPr>
          <w:rFonts w:ascii="Times New Roman" w:eastAsia="Times New Roman" w:hAnsi="Times New Roman" w:cs="Times New Roman"/>
          <w:i/>
          <w:iCs/>
          <w:spacing w:val="-1"/>
          <w:position w:val="-1"/>
          <w:sz w:val="13"/>
          <w:szCs w:val="13"/>
        </w:rPr>
        <w:t>ij</w:t>
      </w:r>
      <w:r>
        <w:rPr>
          <w:rFonts w:ascii="Times New Roman" w:eastAsia="Times New Roman" w:hAnsi="Times New Roman" w:cs="Times New Roman"/>
          <w:i/>
          <w:iCs/>
          <w:spacing w:val="-13"/>
          <w:position w:val="-1"/>
          <w:sz w:val="13"/>
          <w:szCs w:val="13"/>
        </w:rPr>
        <w:t xml:space="preserve"> </w:t>
      </w:r>
      <w:r>
        <w:rPr>
          <w:rFonts w:ascii="Times New Roman" w:eastAsia="Times New Roman" w:hAnsi="Times New Roman" w:cs="Times New Roman"/>
          <w:spacing w:val="-1"/>
          <w:position w:val="-1"/>
          <w:sz w:val="13"/>
          <w:szCs w:val="13"/>
        </w:rPr>
        <w:t>)</w:t>
      </w:r>
    </w:p>
    <w:p>
      <w:pPr>
        <w:spacing w:line="14" w:lineRule="auto"/>
        <w:rPr>
          <w:rFonts w:ascii="Arial"/>
          <w:sz w:val="2"/>
        </w:rPr>
      </w:pPr>
      <w:r>
        <w:rPr>
          <w:rFonts w:ascii="Arial" w:eastAsia="Arial" w:hAnsi="Arial" w:cs="Arial"/>
          <w:sz w:val="2"/>
          <w:szCs w:val="2"/>
        </w:rPr>
        <w:br w:type="column"/>
      </w:r>
    </w:p>
    <w:p>
      <w:pPr>
        <w:spacing w:line="305" w:lineRule="auto"/>
        <w:rPr>
          <w:rFonts w:ascii="Arial"/>
          <w:sz w:val="21"/>
        </w:rPr>
      </w:pPr>
    </w:p>
    <w:p>
      <w:pPr>
        <w:spacing w:line="305" w:lineRule="auto"/>
        <w:rPr>
          <w:rFonts w:ascii="Arial"/>
          <w:sz w:val="21"/>
        </w:rPr>
      </w:pPr>
    </w:p>
    <w:p>
      <w:pPr>
        <w:spacing w:line="305" w:lineRule="auto"/>
        <w:rPr>
          <w:rFonts w:ascii="Arial"/>
          <w:sz w:val="21"/>
        </w:rPr>
      </w:pPr>
    </w:p>
    <w:p>
      <w:pPr>
        <w:pStyle w:val="BodyText"/>
        <w:spacing w:before="79" w:line="595" w:lineRule="exact"/>
      </w:pPr>
      <w:r>
        <w:rPr>
          <w:spacing w:val="-7"/>
          <w:position w:val="27"/>
        </w:rPr>
        <w:t>（</w:t>
      </w:r>
      <w:r>
        <w:rPr>
          <w:rFonts w:ascii="Times New Roman" w:eastAsia="Times New Roman" w:hAnsi="Times New Roman" w:cs="Times New Roman"/>
          <w:spacing w:val="-7"/>
          <w:position w:val="27"/>
        </w:rPr>
        <w:t>2</w:t>
      </w:r>
      <w:r>
        <w:rPr>
          <w:spacing w:val="-7"/>
          <w:position w:val="27"/>
        </w:rPr>
        <w:t>）</w:t>
      </w:r>
    </w:p>
    <w:p>
      <w:pPr>
        <w:pStyle w:val="BodyText"/>
        <w:spacing w:line="232" w:lineRule="auto"/>
        <w:ind w:left="12"/>
      </w:pPr>
      <w:r>
        <w:rPr>
          <w:spacing w:val="-7"/>
        </w:rPr>
        <w:t>（</w:t>
      </w:r>
      <w:r>
        <w:rPr>
          <w:rFonts w:ascii="Times New Roman" w:eastAsia="Times New Roman" w:hAnsi="Times New Roman" w:cs="Times New Roman"/>
          <w:spacing w:val="-7"/>
        </w:rPr>
        <w:t>3</w:t>
      </w:r>
      <w:r>
        <w:rPr>
          <w:spacing w:val="-7"/>
        </w:rPr>
        <w:t>）</w:t>
      </w:r>
    </w:p>
    <w:p>
      <w:pPr>
        <w:spacing w:line="242" w:lineRule="auto"/>
        <w:rPr>
          <w:rFonts w:ascii="Arial"/>
          <w:sz w:val="21"/>
        </w:rPr>
      </w:pPr>
    </w:p>
    <w:p>
      <w:pPr>
        <w:pStyle w:val="BodyText"/>
        <w:spacing w:before="79" w:line="185" w:lineRule="auto"/>
        <w:ind w:left="7"/>
      </w:pPr>
      <w:r>
        <w:rPr>
          <w:spacing w:val="-7"/>
        </w:rPr>
        <w:t>（</w:t>
      </w:r>
      <w:r>
        <w:rPr>
          <w:rFonts w:ascii="Times New Roman" w:eastAsia="Times New Roman" w:hAnsi="Times New Roman" w:cs="Times New Roman"/>
          <w:spacing w:val="-7"/>
        </w:rPr>
        <w:t>4</w:t>
      </w:r>
      <w:r>
        <w:rPr>
          <w:spacing w:val="-7"/>
        </w:rPr>
        <w:t>）</w:t>
      </w:r>
    </w:p>
    <w:p>
      <w:pPr>
        <w:spacing w:line="185" w:lineRule="auto"/>
        <w:sectPr>
          <w:headerReference w:type="default" r:id="rId25"/>
          <w:footerReference w:type="default" r:id="rId26"/>
          <w:type w:val="continuous"/>
          <w:pgSz w:w="11850" w:h="16783"/>
          <w:pgMar w:top="1157" w:right="1415" w:bottom="631" w:left="1417" w:header="882" w:footer="468" w:gutter="0"/>
          <w:pgNumType w:start="8"/>
          <w:cols w:num="2" w:space="708" w:equalWidth="0">
            <w:col w:w="7557" w:space="100"/>
            <w:col w:w="1361" w:space="0"/>
          </w:cols>
        </w:sectPr>
      </w:pPr>
    </w:p>
    <w:p>
      <w:pPr>
        <w:pStyle w:val="BodyText"/>
        <w:spacing w:before="245" w:line="624" w:lineRule="exact"/>
        <w:ind w:left="13"/>
        <w:sectPr>
          <w:headerReference w:type="default" r:id="rId27"/>
          <w:footerReference w:type="default" r:id="rId28"/>
          <w:type w:val="continuous"/>
          <w:pgSz w:w="11850" w:h="16783"/>
          <w:pgMar w:top="1157" w:right="1415" w:bottom="631" w:left="1417" w:header="882" w:footer="468" w:gutter="0"/>
          <w:pgNumType w:start="9"/>
          <w:cols w:num="1" w:space="708" w:equalWidth="0">
            <w:col w:w="9018" w:space="0"/>
          </w:cols>
        </w:sectPr>
      </w:pPr>
      <w:r>
        <w:rPr>
          <w:spacing w:val="3"/>
          <w:position w:val="27"/>
        </w:rPr>
        <w:t>式中：</w:t>
      </w:r>
      <w:r>
        <w:rPr>
          <w:spacing w:val="41"/>
          <w:position w:val="27"/>
        </w:rPr>
        <w:t xml:space="preserve"> </w:t>
      </w:r>
      <w:r>
        <w:rPr>
          <w:rFonts w:ascii="Times New Roman" w:eastAsia="Times New Roman" w:hAnsi="Times New Roman" w:cs="Times New Roman"/>
          <w:i/>
          <w:iCs/>
          <w:position w:val="27"/>
          <w:sz w:val="23"/>
          <w:szCs w:val="23"/>
        </w:rPr>
        <w:t>E</w:t>
      </w:r>
      <w:r>
        <w:rPr>
          <w:rFonts w:ascii="Times New Roman" w:eastAsia="Times New Roman" w:hAnsi="Times New Roman" w:cs="Times New Roman"/>
          <w:i/>
          <w:iCs/>
          <w:position w:val="22"/>
          <w:sz w:val="13"/>
          <w:szCs w:val="13"/>
        </w:rPr>
        <w:t>v</w:t>
      </w:r>
      <w:r>
        <w:rPr>
          <w:rFonts w:ascii="Times New Roman" w:eastAsia="Times New Roman" w:hAnsi="Times New Roman" w:cs="Times New Roman"/>
          <w:i/>
          <w:iCs/>
          <w:spacing w:val="-13"/>
          <w:position w:val="22"/>
          <w:sz w:val="13"/>
          <w:szCs w:val="13"/>
        </w:rPr>
        <w:t xml:space="preserve"> </w:t>
      </w:r>
      <w:r>
        <w:rPr>
          <w:rFonts w:ascii="Times New Roman" w:eastAsia="Times New Roman" w:hAnsi="Times New Roman" w:cs="Times New Roman"/>
          <w:spacing w:val="3"/>
          <w:position w:val="22"/>
          <w:sz w:val="13"/>
          <w:szCs w:val="13"/>
        </w:rPr>
        <w:t>(</w:t>
      </w:r>
      <w:r>
        <w:rPr>
          <w:rFonts w:ascii="Times New Roman" w:eastAsia="Times New Roman" w:hAnsi="Times New Roman" w:cs="Times New Roman"/>
          <w:spacing w:val="-17"/>
          <w:position w:val="22"/>
          <w:sz w:val="13"/>
          <w:szCs w:val="13"/>
        </w:rPr>
        <w:t xml:space="preserve"> </w:t>
      </w:r>
      <w:r>
        <w:rPr>
          <w:rFonts w:ascii="Times New Roman" w:eastAsia="Times New Roman" w:hAnsi="Times New Roman" w:cs="Times New Roman"/>
          <w:i/>
          <w:iCs/>
          <w:position w:val="22"/>
          <w:sz w:val="13"/>
          <w:szCs w:val="13"/>
        </w:rPr>
        <w:t>ij</w:t>
      </w:r>
      <w:r>
        <w:rPr>
          <w:rFonts w:ascii="Times New Roman" w:eastAsia="Times New Roman" w:hAnsi="Times New Roman" w:cs="Times New Roman"/>
          <w:i/>
          <w:iCs/>
          <w:spacing w:val="-10"/>
          <w:position w:val="22"/>
          <w:sz w:val="13"/>
          <w:szCs w:val="13"/>
        </w:rPr>
        <w:t xml:space="preserve"> </w:t>
      </w:r>
      <w:r>
        <w:rPr>
          <w:rFonts w:ascii="Times New Roman" w:eastAsia="Times New Roman" w:hAnsi="Times New Roman" w:cs="Times New Roman"/>
          <w:spacing w:val="3"/>
          <w:position w:val="22"/>
          <w:sz w:val="13"/>
          <w:szCs w:val="13"/>
        </w:rPr>
        <w:t>)</w:t>
      </w:r>
      <w:r>
        <w:rPr>
          <w:rFonts w:ascii="Times New Roman" w:eastAsia="Times New Roman" w:hAnsi="Times New Roman" w:cs="Times New Roman"/>
          <w:spacing w:val="12"/>
          <w:w w:val="102"/>
          <w:position w:val="22"/>
          <w:sz w:val="13"/>
          <w:szCs w:val="13"/>
        </w:rPr>
        <w:t xml:space="preserve"> </w:t>
      </w:r>
      <w:r>
        <w:rPr>
          <w:spacing w:val="3"/>
          <w:position w:val="27"/>
        </w:rPr>
        <w:t>—— 被校流量计第</w:t>
      </w:r>
      <w:r>
        <w:rPr>
          <w:spacing w:val="-53"/>
          <w:position w:val="27"/>
        </w:rPr>
        <w:t xml:space="preserve"> </w:t>
      </w:r>
      <w:r>
        <w:rPr>
          <w:rFonts w:ascii="Times New Roman" w:eastAsia="Times New Roman" w:hAnsi="Times New Roman" w:cs="Times New Roman"/>
          <w:spacing w:val="3"/>
          <w:position w:val="27"/>
        </w:rPr>
        <w:t>i</w:t>
      </w:r>
      <w:r>
        <w:rPr>
          <w:rFonts w:ascii="Times New Roman" w:eastAsia="Times New Roman" w:hAnsi="Times New Roman" w:cs="Times New Roman"/>
          <w:spacing w:val="18"/>
          <w:position w:val="27"/>
        </w:rPr>
        <w:t xml:space="preserve"> </w:t>
      </w:r>
      <w:r>
        <w:rPr>
          <w:spacing w:val="3"/>
          <w:position w:val="27"/>
        </w:rPr>
        <w:t>点第</w:t>
      </w:r>
      <w:r>
        <w:rPr>
          <w:rFonts w:ascii="Times New Roman" w:eastAsia="Times New Roman" w:hAnsi="Times New Roman" w:cs="Times New Roman"/>
          <w:spacing w:val="3"/>
          <w:position w:val="27"/>
        </w:rPr>
        <w:t>j</w:t>
      </w:r>
      <w:r>
        <w:rPr>
          <w:rFonts w:ascii="Times New Roman" w:eastAsia="Times New Roman" w:hAnsi="Times New Roman" w:cs="Times New Roman"/>
          <w:spacing w:val="17"/>
          <w:position w:val="27"/>
        </w:rPr>
        <w:t xml:space="preserve"> </w:t>
      </w:r>
      <w:r>
        <w:rPr>
          <w:spacing w:val="3"/>
          <w:position w:val="27"/>
        </w:rPr>
        <w:t>次累积流量示值</w:t>
      </w:r>
      <w:r>
        <w:rPr>
          <w:spacing w:val="2"/>
          <w:position w:val="27"/>
        </w:rPr>
        <w:t>误差</w:t>
      </w:r>
      <w:r>
        <w:rPr>
          <w:spacing w:val="-58"/>
          <w:w w:val="91"/>
          <w:position w:val="27"/>
        </w:rPr>
        <w:t>，（</w:t>
      </w:r>
      <w:r>
        <w:rPr>
          <w:rFonts w:ascii="Times New Roman" w:eastAsia="Times New Roman" w:hAnsi="Times New Roman" w:cs="Times New Roman"/>
          <w:spacing w:val="2"/>
          <w:position w:val="27"/>
        </w:rPr>
        <w:t>%</w:t>
      </w:r>
      <w:r>
        <w:rPr>
          <w:spacing w:val="-58"/>
          <w:w w:val="91"/>
          <w:position w:val="27"/>
        </w:rPr>
        <w:t>）；</w:t>
      </w:r>
    </w:p>
    <w:p>
      <w:pPr>
        <w:pStyle w:val="BodyText"/>
        <w:spacing w:line="346" w:lineRule="exact"/>
        <w:ind w:left="882"/>
      </w:pPr>
      <w:r>
        <w:rPr>
          <w:rFonts w:ascii="Times New Roman" w:eastAsia="Times New Roman" w:hAnsi="Times New Roman" w:cs="Times New Roman"/>
          <w:i/>
          <w:iCs/>
          <w:position w:val="4"/>
          <w:sz w:val="23"/>
          <w:szCs w:val="23"/>
        </w:rPr>
        <w:t>V</w:t>
      </w:r>
      <w:r>
        <w:rPr>
          <w:rFonts w:ascii="Times New Roman" w:eastAsia="Times New Roman" w:hAnsi="Times New Roman" w:cs="Times New Roman"/>
          <w:i/>
          <w:iCs/>
          <w:position w:val="-1"/>
          <w:sz w:val="13"/>
          <w:szCs w:val="13"/>
        </w:rPr>
        <w:t>s</w:t>
      </w:r>
      <w:r>
        <w:rPr>
          <w:rFonts w:ascii="Times New Roman" w:eastAsia="Times New Roman" w:hAnsi="Times New Roman" w:cs="Times New Roman"/>
          <w:i/>
          <w:iCs/>
          <w:spacing w:val="-10"/>
          <w:position w:val="-1"/>
          <w:sz w:val="13"/>
          <w:szCs w:val="13"/>
        </w:rPr>
        <w:t xml:space="preserve"> </w:t>
      </w:r>
      <w:r>
        <w:rPr>
          <w:rFonts w:ascii="Times New Roman" w:eastAsia="Times New Roman" w:hAnsi="Times New Roman" w:cs="Times New Roman"/>
          <w:spacing w:val="1"/>
          <w:position w:val="-1"/>
          <w:sz w:val="13"/>
          <w:szCs w:val="13"/>
        </w:rPr>
        <w:t>(</w:t>
      </w:r>
      <w:r>
        <w:rPr>
          <w:rFonts w:ascii="Times New Roman" w:eastAsia="Times New Roman" w:hAnsi="Times New Roman" w:cs="Times New Roman"/>
          <w:i/>
          <w:iCs/>
          <w:position w:val="-1"/>
          <w:sz w:val="13"/>
          <w:szCs w:val="13"/>
        </w:rPr>
        <w:t>ij</w:t>
      </w:r>
      <w:r>
        <w:rPr>
          <w:rFonts w:ascii="Times New Roman" w:eastAsia="Times New Roman" w:hAnsi="Times New Roman" w:cs="Times New Roman"/>
          <w:i/>
          <w:iCs/>
          <w:spacing w:val="-13"/>
          <w:position w:val="-1"/>
          <w:sz w:val="13"/>
          <w:szCs w:val="13"/>
        </w:rPr>
        <w:t xml:space="preserve"> </w:t>
      </w:r>
      <w:r>
        <w:rPr>
          <w:rFonts w:ascii="Times New Roman" w:eastAsia="Times New Roman" w:hAnsi="Times New Roman" w:cs="Times New Roman"/>
          <w:spacing w:val="1"/>
          <w:position w:val="-1"/>
          <w:sz w:val="13"/>
          <w:szCs w:val="13"/>
        </w:rPr>
        <w:t>)</w:t>
      </w:r>
      <w:r>
        <w:rPr>
          <w:rFonts w:ascii="Times New Roman" w:eastAsia="Times New Roman" w:hAnsi="Times New Roman" w:cs="Times New Roman"/>
          <w:spacing w:val="29"/>
          <w:w w:val="101"/>
          <w:position w:val="-1"/>
          <w:sz w:val="13"/>
          <w:szCs w:val="13"/>
        </w:rPr>
        <w:t xml:space="preserve"> </w:t>
      </w:r>
      <w:r>
        <w:rPr>
          <w:spacing w:val="1"/>
          <w:position w:val="4"/>
        </w:rPr>
        <w:t>—— 标准流量计第</w:t>
      </w:r>
      <w:r>
        <w:rPr>
          <w:spacing w:val="-53"/>
          <w:position w:val="4"/>
        </w:rPr>
        <w:t xml:space="preserve"> </w:t>
      </w:r>
      <w:r>
        <w:rPr>
          <w:rFonts w:ascii="Times New Roman" w:eastAsia="Times New Roman" w:hAnsi="Times New Roman" w:cs="Times New Roman"/>
          <w:spacing w:val="1"/>
          <w:position w:val="4"/>
        </w:rPr>
        <w:t>i</w:t>
      </w:r>
      <w:r>
        <w:rPr>
          <w:rFonts w:ascii="Times New Roman" w:eastAsia="Times New Roman" w:hAnsi="Times New Roman" w:cs="Times New Roman"/>
          <w:spacing w:val="18"/>
          <w:position w:val="4"/>
        </w:rPr>
        <w:t xml:space="preserve"> </w:t>
      </w:r>
      <w:r>
        <w:rPr>
          <w:spacing w:val="1"/>
          <w:position w:val="4"/>
        </w:rPr>
        <w:t>点第</w:t>
      </w:r>
      <w:r>
        <w:rPr>
          <w:rFonts w:ascii="Times New Roman" w:eastAsia="Times New Roman" w:hAnsi="Times New Roman" w:cs="Times New Roman"/>
          <w:spacing w:val="1"/>
          <w:position w:val="4"/>
        </w:rPr>
        <w:t>j</w:t>
      </w:r>
      <w:r>
        <w:rPr>
          <w:rFonts w:ascii="Times New Roman" w:eastAsia="Times New Roman" w:hAnsi="Times New Roman" w:cs="Times New Roman"/>
          <w:spacing w:val="17"/>
          <w:position w:val="4"/>
        </w:rPr>
        <w:t xml:space="preserve"> </w:t>
      </w:r>
      <w:r>
        <w:rPr>
          <w:spacing w:val="1"/>
          <w:position w:val="4"/>
        </w:rPr>
        <w:t>次累计流量示值</w:t>
      </w:r>
      <w:r>
        <w:rPr>
          <w:spacing w:val="-62"/>
          <w:w w:val="97"/>
          <w:position w:val="4"/>
        </w:rPr>
        <w:t>，（</w:t>
      </w:r>
      <w:r>
        <w:rPr>
          <w:rFonts w:ascii="Times New Roman" w:eastAsia="Times New Roman" w:hAnsi="Times New Roman" w:cs="Times New Roman"/>
          <w:spacing w:val="1"/>
          <w:position w:val="4"/>
        </w:rPr>
        <w:t>m</w:t>
      </w:r>
      <w:r>
        <w:rPr>
          <w:rFonts w:ascii="Times New Roman" w:eastAsia="Times New Roman" w:hAnsi="Times New Roman" w:cs="Times New Roman"/>
          <w:spacing w:val="1"/>
          <w:position w:val="12"/>
          <w:sz w:val="15"/>
          <w:szCs w:val="15"/>
        </w:rPr>
        <w:t>3</w:t>
      </w:r>
      <w:r>
        <w:rPr>
          <w:spacing w:val="-62"/>
          <w:w w:val="97"/>
          <w:position w:val="4"/>
        </w:rPr>
        <w:t>）；</w:t>
      </w:r>
    </w:p>
    <w:p>
      <w:pPr>
        <w:pStyle w:val="BodyText"/>
        <w:spacing w:before="278" w:line="346" w:lineRule="exact"/>
        <w:ind w:left="882"/>
      </w:pPr>
      <w:r>
        <w:rPr>
          <w:rFonts w:ascii="Times New Roman" w:eastAsia="Times New Roman" w:hAnsi="Times New Roman" w:cs="Times New Roman"/>
          <w:i/>
          <w:iCs/>
          <w:position w:val="4"/>
          <w:sz w:val="23"/>
          <w:szCs w:val="23"/>
        </w:rPr>
        <w:t>V</w:t>
      </w:r>
      <w:r>
        <w:rPr>
          <w:rFonts w:ascii="Times New Roman" w:eastAsia="Times New Roman" w:hAnsi="Times New Roman" w:cs="Times New Roman"/>
          <w:i/>
          <w:iCs/>
          <w:position w:val="-1"/>
          <w:sz w:val="13"/>
          <w:szCs w:val="13"/>
        </w:rPr>
        <w:t>m</w:t>
      </w:r>
      <w:r>
        <w:rPr>
          <w:rFonts w:ascii="Times New Roman" w:eastAsia="Times New Roman" w:hAnsi="Times New Roman" w:cs="Times New Roman"/>
          <w:i/>
          <w:iCs/>
          <w:spacing w:val="-10"/>
          <w:position w:val="-1"/>
          <w:sz w:val="13"/>
          <w:szCs w:val="13"/>
        </w:rPr>
        <w:t xml:space="preserve"> </w:t>
      </w:r>
      <w:r>
        <w:rPr>
          <w:rFonts w:ascii="Times New Roman" w:eastAsia="Times New Roman" w:hAnsi="Times New Roman" w:cs="Times New Roman"/>
          <w:spacing w:val="2"/>
          <w:position w:val="-1"/>
          <w:sz w:val="13"/>
          <w:szCs w:val="13"/>
        </w:rPr>
        <w:t>(</w:t>
      </w:r>
      <w:r>
        <w:rPr>
          <w:rFonts w:ascii="Times New Roman" w:eastAsia="Times New Roman" w:hAnsi="Times New Roman" w:cs="Times New Roman"/>
          <w:i/>
          <w:iCs/>
          <w:position w:val="-1"/>
          <w:sz w:val="13"/>
          <w:szCs w:val="13"/>
        </w:rPr>
        <w:t>ij</w:t>
      </w:r>
      <w:r>
        <w:rPr>
          <w:rFonts w:ascii="Times New Roman" w:eastAsia="Times New Roman" w:hAnsi="Times New Roman" w:cs="Times New Roman"/>
          <w:spacing w:val="2"/>
          <w:position w:val="-1"/>
          <w:sz w:val="13"/>
          <w:szCs w:val="13"/>
        </w:rPr>
        <w:t>)</w:t>
      </w:r>
      <w:r>
        <w:rPr>
          <w:rFonts w:ascii="Times New Roman" w:eastAsia="Times New Roman" w:hAnsi="Times New Roman" w:cs="Times New Roman"/>
          <w:spacing w:val="27"/>
          <w:w w:val="101"/>
          <w:position w:val="-1"/>
          <w:sz w:val="13"/>
          <w:szCs w:val="13"/>
        </w:rPr>
        <w:t xml:space="preserve"> </w:t>
      </w:r>
      <w:r>
        <w:rPr>
          <w:spacing w:val="2"/>
          <w:position w:val="4"/>
        </w:rPr>
        <w:t>—— 被校流量计第</w:t>
      </w:r>
      <w:r>
        <w:rPr>
          <w:spacing w:val="-54"/>
          <w:position w:val="4"/>
        </w:rPr>
        <w:t xml:space="preserve"> </w:t>
      </w:r>
      <w:r>
        <w:rPr>
          <w:rFonts w:ascii="Times New Roman" w:eastAsia="Times New Roman" w:hAnsi="Times New Roman" w:cs="Times New Roman"/>
          <w:spacing w:val="2"/>
          <w:position w:val="4"/>
        </w:rPr>
        <w:t>i</w:t>
      </w:r>
      <w:r>
        <w:rPr>
          <w:rFonts w:ascii="Times New Roman" w:eastAsia="Times New Roman" w:hAnsi="Times New Roman" w:cs="Times New Roman"/>
          <w:spacing w:val="19"/>
          <w:position w:val="4"/>
        </w:rPr>
        <w:t xml:space="preserve"> </w:t>
      </w:r>
      <w:r>
        <w:rPr>
          <w:spacing w:val="2"/>
          <w:position w:val="4"/>
        </w:rPr>
        <w:t>点第</w:t>
      </w:r>
      <w:r>
        <w:rPr>
          <w:rFonts w:ascii="Times New Roman" w:eastAsia="Times New Roman" w:hAnsi="Times New Roman" w:cs="Times New Roman"/>
          <w:spacing w:val="2"/>
          <w:position w:val="4"/>
        </w:rPr>
        <w:t>j</w:t>
      </w:r>
      <w:r>
        <w:rPr>
          <w:rFonts w:ascii="Times New Roman" w:eastAsia="Times New Roman" w:hAnsi="Times New Roman" w:cs="Times New Roman"/>
          <w:spacing w:val="17"/>
          <w:position w:val="4"/>
        </w:rPr>
        <w:t xml:space="preserve"> </w:t>
      </w:r>
      <w:r>
        <w:rPr>
          <w:spacing w:val="2"/>
          <w:position w:val="4"/>
        </w:rPr>
        <w:t>次累计流量示值</w:t>
      </w:r>
      <w:r>
        <w:rPr>
          <w:spacing w:val="-62"/>
          <w:w w:val="96"/>
          <w:position w:val="4"/>
        </w:rPr>
        <w:t>，（</w:t>
      </w:r>
      <w:r>
        <w:rPr>
          <w:rFonts w:ascii="Times New Roman" w:eastAsia="Times New Roman" w:hAnsi="Times New Roman" w:cs="Times New Roman"/>
          <w:spacing w:val="2"/>
          <w:position w:val="4"/>
        </w:rPr>
        <w:t>m</w:t>
      </w:r>
      <w:r>
        <w:rPr>
          <w:rFonts w:ascii="Times New Roman" w:eastAsia="Times New Roman" w:hAnsi="Times New Roman" w:cs="Times New Roman"/>
          <w:spacing w:val="2"/>
          <w:position w:val="12"/>
          <w:sz w:val="15"/>
          <w:szCs w:val="15"/>
        </w:rPr>
        <w:t>3</w:t>
      </w:r>
      <w:r>
        <w:rPr>
          <w:spacing w:val="-62"/>
          <w:w w:val="96"/>
          <w:position w:val="4"/>
        </w:rPr>
        <w:t>）；</w:t>
      </w:r>
    </w:p>
    <w:p>
      <w:pPr>
        <w:spacing w:line="346" w:lineRule="exact"/>
        <w:sectPr>
          <w:headerReference w:type="default" r:id="rId29"/>
          <w:footerReference w:type="default" r:id="rId30"/>
          <w:type w:val="nextPage"/>
          <w:pgSz w:w="11850" w:h="16783"/>
          <w:pgMar w:top="1157" w:right="1415" w:bottom="631" w:left="1417" w:header="882" w:footer="468" w:gutter="0"/>
          <w:pgNumType w:start="10"/>
          <w:cols w:num="1" w:space="708" w:equalWidth="0">
            <w:col w:w="9018" w:space="0"/>
          </w:cols>
          <w:titlePg w:val="0"/>
        </w:sectPr>
      </w:pPr>
    </w:p>
    <w:p>
      <w:pPr>
        <w:spacing w:line="291" w:lineRule="auto"/>
        <w:rPr>
          <w:rFonts w:ascii="Arial"/>
          <w:sz w:val="21"/>
        </w:rPr>
      </w:pPr>
    </w:p>
    <w:p>
      <w:pPr>
        <w:spacing w:line="291" w:lineRule="auto"/>
        <w:rPr>
          <w:rFonts w:ascii="Arial"/>
          <w:sz w:val="21"/>
        </w:rPr>
      </w:pPr>
    </w:p>
    <w:p>
      <w:pPr>
        <w:pStyle w:val="BodyText"/>
        <w:spacing w:before="78" w:line="242" w:lineRule="auto"/>
        <w:ind w:left="882"/>
      </w:pPr>
      <w:r>
        <w:pict>
          <v:shapetype id="_x0000_t202" coordsize="21600,21600" o:spt="202" path="m,l,21600r21600,l21600,xe">
            <v:stroke joinstyle="miter"/>
            <v:path gradientshapeok="t" o:connecttype="rect"/>
          </v:shapetype>
          <v:shape id="_x0000_s1026" type="#_x0000_t202" style="width:18.55pt;height:11.15pt;margin-top:11.14pt;margin-left:49.18pt;position:absolute;z-index:251659264" filled="f" stroked="f">
            <o:lock v:ext="edit" aspectratio="f"/>
            <v:textbox inset="0,0,0,0">
              <w:txbxContent>
                <w:p>
                  <w:pPr>
                    <w:spacing w:before="20" w:line="182" w:lineRule="exact"/>
                    <w:ind w:left="20"/>
                    <w:rPr>
                      <w:rFonts w:ascii="Times New Roman" w:eastAsia="Times New Roman" w:hAnsi="Times New Roman" w:cs="Times New Roman"/>
                      <w:sz w:val="13"/>
                      <w:szCs w:val="13"/>
                    </w:rPr>
                  </w:pPr>
                  <w:r>
                    <w:rPr>
                      <w:rFonts w:ascii="Times New Roman" w:eastAsia="Times New Roman" w:hAnsi="Times New Roman" w:cs="Times New Roman"/>
                      <w:i/>
                      <w:iCs/>
                      <w:position w:val="2"/>
                      <w:sz w:val="13"/>
                      <w:szCs w:val="13"/>
                    </w:rPr>
                    <w:t>sa</w:t>
                  </w:r>
                  <w:r>
                    <w:rPr>
                      <w:rFonts w:ascii="Times New Roman" w:eastAsia="Times New Roman" w:hAnsi="Times New Roman" w:cs="Times New Roman"/>
                      <w:i/>
                      <w:iCs/>
                      <w:spacing w:val="-13"/>
                      <w:position w:val="2"/>
                      <w:sz w:val="13"/>
                      <w:szCs w:val="13"/>
                    </w:rPr>
                    <w:t xml:space="preserve"> </w:t>
                  </w:r>
                  <w:r>
                    <w:rPr>
                      <w:rFonts w:ascii="Times New Roman" w:eastAsia="Times New Roman" w:hAnsi="Times New Roman" w:cs="Times New Roman"/>
                      <w:spacing w:val="8"/>
                      <w:position w:val="2"/>
                      <w:sz w:val="13"/>
                      <w:szCs w:val="13"/>
                    </w:rPr>
                    <w:t>(</w:t>
                  </w:r>
                  <w:r>
                    <w:rPr>
                      <w:rFonts w:ascii="Times New Roman" w:eastAsia="Times New Roman" w:hAnsi="Times New Roman" w:cs="Times New Roman"/>
                      <w:i/>
                      <w:iCs/>
                      <w:position w:val="2"/>
                      <w:sz w:val="13"/>
                      <w:szCs w:val="13"/>
                    </w:rPr>
                    <w:t>ij</w:t>
                  </w:r>
                  <w:r>
                    <w:rPr>
                      <w:rFonts w:ascii="Times New Roman" w:eastAsia="Times New Roman" w:hAnsi="Times New Roman" w:cs="Times New Roman"/>
                      <w:i/>
                      <w:iCs/>
                      <w:spacing w:val="-13"/>
                      <w:position w:val="2"/>
                      <w:sz w:val="13"/>
                      <w:szCs w:val="13"/>
                    </w:rPr>
                    <w:t xml:space="preserve"> </w:t>
                  </w:r>
                  <w:r>
                    <w:rPr>
                      <w:rFonts w:ascii="Times New Roman" w:eastAsia="Times New Roman" w:hAnsi="Times New Roman" w:cs="Times New Roman"/>
                      <w:spacing w:val="8"/>
                      <w:position w:val="2"/>
                      <w:sz w:val="13"/>
                      <w:szCs w:val="13"/>
                    </w:rPr>
                    <w:t>)</w:t>
                  </w:r>
                </w:p>
              </w:txbxContent>
            </v:textbox>
          </v:shape>
        </w:pict>
      </w:r>
      <w:r>
        <w:rPr>
          <w:rFonts w:ascii="Times New Roman" w:eastAsia="Times New Roman" w:hAnsi="Times New Roman" w:cs="Times New Roman"/>
          <w:i/>
          <w:iCs/>
          <w:spacing w:val="2"/>
          <w:sz w:val="23"/>
          <w:szCs w:val="23"/>
        </w:rPr>
        <w:t xml:space="preserve">V      </w:t>
      </w:r>
      <w:r>
        <w:rPr>
          <w:spacing w:val="2"/>
        </w:rPr>
        <w:t>—— 标准流量计第</w:t>
      </w:r>
      <w:r>
        <w:rPr>
          <w:spacing w:val="-48"/>
        </w:rPr>
        <w:t xml:space="preserve"> </w:t>
      </w:r>
      <w:r>
        <w:rPr>
          <w:rFonts w:ascii="Times New Roman" w:eastAsia="Times New Roman" w:hAnsi="Times New Roman" w:cs="Times New Roman"/>
          <w:spacing w:val="2"/>
        </w:rPr>
        <w:t>i</w:t>
      </w:r>
      <w:r>
        <w:rPr>
          <w:rFonts w:ascii="Times New Roman" w:eastAsia="Times New Roman" w:hAnsi="Times New Roman" w:cs="Times New Roman"/>
          <w:spacing w:val="19"/>
        </w:rPr>
        <w:t xml:space="preserve"> </w:t>
      </w:r>
      <w:r>
        <w:rPr>
          <w:spacing w:val="2"/>
        </w:rPr>
        <w:t>点第</w:t>
      </w:r>
      <w:r>
        <w:rPr>
          <w:rFonts w:ascii="Times New Roman" w:eastAsia="Times New Roman" w:hAnsi="Times New Roman" w:cs="Times New Roman"/>
          <w:spacing w:val="2"/>
        </w:rPr>
        <w:t>j</w:t>
      </w:r>
      <w:r>
        <w:rPr>
          <w:rFonts w:ascii="Times New Roman" w:eastAsia="Times New Roman" w:hAnsi="Times New Roman" w:cs="Times New Roman"/>
          <w:spacing w:val="16"/>
          <w:w w:val="101"/>
        </w:rPr>
        <w:t xml:space="preserve"> </w:t>
      </w:r>
      <w:r>
        <w:rPr>
          <w:spacing w:val="2"/>
        </w:rPr>
        <w:t>次初始累计流</w:t>
      </w:r>
      <w:r>
        <w:rPr>
          <w:spacing w:val="1"/>
        </w:rPr>
        <w:t>量值</w:t>
      </w:r>
      <w:r>
        <w:rPr>
          <w:spacing w:val="-62"/>
          <w:w w:val="96"/>
        </w:rPr>
        <w:t>，（</w:t>
      </w:r>
      <w:r>
        <w:rPr>
          <w:rFonts w:ascii="Times New Roman" w:eastAsia="Times New Roman" w:hAnsi="Times New Roman" w:cs="Times New Roman"/>
          <w:spacing w:val="1"/>
        </w:rPr>
        <w:t>m</w:t>
      </w:r>
      <w:r>
        <w:rPr>
          <w:rFonts w:ascii="Times New Roman" w:eastAsia="Times New Roman" w:hAnsi="Times New Roman" w:cs="Times New Roman"/>
          <w:spacing w:val="1"/>
          <w:position w:val="8"/>
          <w:sz w:val="15"/>
          <w:szCs w:val="15"/>
        </w:rPr>
        <w:t>3</w:t>
      </w:r>
      <w:r>
        <w:rPr>
          <w:spacing w:val="-62"/>
          <w:w w:val="96"/>
        </w:rPr>
        <w:t>）；</w:t>
      </w:r>
    </w:p>
    <w:p>
      <w:pPr>
        <w:pStyle w:val="BodyText"/>
        <w:spacing w:before="309" w:line="624" w:lineRule="exact"/>
        <w:ind w:left="882"/>
      </w:pPr>
      <w:r>
        <w:rPr>
          <w:rFonts w:ascii="Times New Roman" w:eastAsia="Times New Roman" w:hAnsi="Times New Roman" w:cs="Times New Roman"/>
          <w:i/>
          <w:iCs/>
          <w:position w:val="27"/>
          <w:sz w:val="23"/>
          <w:szCs w:val="23"/>
        </w:rPr>
        <w:t>V</w:t>
      </w:r>
      <w:r>
        <w:rPr>
          <w:rFonts w:ascii="Times New Roman" w:eastAsia="Times New Roman" w:hAnsi="Times New Roman" w:cs="Times New Roman"/>
          <w:i/>
          <w:iCs/>
          <w:position w:val="22"/>
          <w:sz w:val="13"/>
          <w:szCs w:val="13"/>
        </w:rPr>
        <w:t>sb</w:t>
      </w:r>
      <w:r>
        <w:rPr>
          <w:rFonts w:ascii="Times New Roman" w:eastAsia="Times New Roman" w:hAnsi="Times New Roman" w:cs="Times New Roman"/>
          <w:spacing w:val="2"/>
          <w:position w:val="22"/>
          <w:sz w:val="13"/>
          <w:szCs w:val="13"/>
        </w:rPr>
        <w:t>(</w:t>
      </w:r>
      <w:r>
        <w:rPr>
          <w:rFonts w:ascii="Times New Roman" w:eastAsia="Times New Roman" w:hAnsi="Times New Roman" w:cs="Times New Roman"/>
          <w:i/>
          <w:iCs/>
          <w:position w:val="22"/>
          <w:sz w:val="13"/>
          <w:szCs w:val="13"/>
        </w:rPr>
        <w:t>ij</w:t>
      </w:r>
      <w:r>
        <w:rPr>
          <w:rFonts w:ascii="Times New Roman" w:eastAsia="Times New Roman" w:hAnsi="Times New Roman" w:cs="Times New Roman"/>
          <w:i/>
          <w:iCs/>
          <w:spacing w:val="-5"/>
          <w:position w:val="22"/>
          <w:sz w:val="13"/>
          <w:szCs w:val="13"/>
        </w:rPr>
        <w:t xml:space="preserve"> </w:t>
      </w:r>
      <w:r>
        <w:rPr>
          <w:rFonts w:ascii="Times New Roman" w:eastAsia="Times New Roman" w:hAnsi="Times New Roman" w:cs="Times New Roman"/>
          <w:spacing w:val="2"/>
          <w:position w:val="22"/>
          <w:sz w:val="13"/>
          <w:szCs w:val="13"/>
        </w:rPr>
        <w:t>)</w:t>
      </w:r>
      <w:r>
        <w:rPr>
          <w:rFonts w:ascii="Times New Roman" w:eastAsia="Times New Roman" w:hAnsi="Times New Roman" w:cs="Times New Roman"/>
          <w:spacing w:val="22"/>
          <w:w w:val="101"/>
          <w:position w:val="22"/>
          <w:sz w:val="13"/>
          <w:szCs w:val="13"/>
        </w:rPr>
        <w:t xml:space="preserve"> </w:t>
      </w:r>
      <w:r>
        <w:rPr>
          <w:spacing w:val="2"/>
          <w:position w:val="27"/>
        </w:rPr>
        <w:t>—— 标准流量计第</w:t>
      </w:r>
      <w:r>
        <w:rPr>
          <w:spacing w:val="-53"/>
          <w:position w:val="27"/>
        </w:rPr>
        <w:t xml:space="preserve"> </w:t>
      </w:r>
      <w:r>
        <w:rPr>
          <w:rFonts w:ascii="Times New Roman" w:eastAsia="Times New Roman" w:hAnsi="Times New Roman" w:cs="Times New Roman"/>
          <w:spacing w:val="2"/>
          <w:position w:val="27"/>
        </w:rPr>
        <w:t>i</w:t>
      </w:r>
      <w:r>
        <w:rPr>
          <w:rFonts w:ascii="Times New Roman" w:eastAsia="Times New Roman" w:hAnsi="Times New Roman" w:cs="Times New Roman"/>
          <w:spacing w:val="18"/>
          <w:w w:val="101"/>
          <w:position w:val="27"/>
        </w:rPr>
        <w:t xml:space="preserve"> </w:t>
      </w:r>
      <w:r>
        <w:rPr>
          <w:spacing w:val="2"/>
          <w:position w:val="27"/>
        </w:rPr>
        <w:t>点第</w:t>
      </w:r>
      <w:r>
        <w:rPr>
          <w:rFonts w:ascii="Times New Roman" w:eastAsia="Times New Roman" w:hAnsi="Times New Roman" w:cs="Times New Roman"/>
          <w:spacing w:val="2"/>
          <w:position w:val="27"/>
        </w:rPr>
        <w:t>j</w:t>
      </w:r>
      <w:r>
        <w:rPr>
          <w:rFonts w:ascii="Times New Roman" w:eastAsia="Times New Roman" w:hAnsi="Times New Roman" w:cs="Times New Roman"/>
          <w:spacing w:val="16"/>
          <w:position w:val="27"/>
        </w:rPr>
        <w:t xml:space="preserve"> </w:t>
      </w:r>
      <w:r>
        <w:rPr>
          <w:spacing w:val="2"/>
          <w:position w:val="27"/>
        </w:rPr>
        <w:t>次终止累计流量值</w:t>
      </w:r>
      <w:r>
        <w:rPr>
          <w:spacing w:val="-62"/>
          <w:w w:val="96"/>
          <w:position w:val="27"/>
        </w:rPr>
        <w:t>，（</w:t>
      </w:r>
      <w:r>
        <w:rPr>
          <w:rFonts w:ascii="Times New Roman" w:eastAsia="Times New Roman" w:hAnsi="Times New Roman" w:cs="Times New Roman"/>
          <w:spacing w:val="2"/>
          <w:position w:val="27"/>
        </w:rPr>
        <w:t>m</w:t>
      </w:r>
      <w:r>
        <w:rPr>
          <w:rFonts w:ascii="Times New Roman" w:eastAsia="Times New Roman" w:hAnsi="Times New Roman" w:cs="Times New Roman"/>
          <w:spacing w:val="2"/>
          <w:position w:val="35"/>
          <w:sz w:val="15"/>
          <w:szCs w:val="15"/>
        </w:rPr>
        <w:t>3</w:t>
      </w:r>
      <w:r>
        <w:rPr>
          <w:spacing w:val="-62"/>
          <w:w w:val="96"/>
          <w:position w:val="27"/>
        </w:rPr>
        <w:t>）；</w:t>
      </w:r>
    </w:p>
    <w:p>
      <w:pPr>
        <w:pStyle w:val="BodyText"/>
        <w:spacing w:line="346" w:lineRule="exact"/>
        <w:ind w:left="882"/>
      </w:pPr>
      <w:r>
        <w:rPr>
          <w:rFonts w:ascii="Times New Roman" w:eastAsia="Times New Roman" w:hAnsi="Times New Roman" w:cs="Times New Roman"/>
          <w:i/>
          <w:iCs/>
          <w:position w:val="4"/>
          <w:sz w:val="23"/>
          <w:szCs w:val="23"/>
        </w:rPr>
        <w:t>V</w:t>
      </w:r>
      <w:r>
        <w:rPr>
          <w:rFonts w:ascii="Times New Roman" w:eastAsia="Times New Roman" w:hAnsi="Times New Roman" w:cs="Times New Roman"/>
          <w:i/>
          <w:iCs/>
          <w:position w:val="-1"/>
          <w:sz w:val="13"/>
          <w:szCs w:val="13"/>
        </w:rPr>
        <w:t>ma</w:t>
      </w:r>
      <w:r>
        <w:rPr>
          <w:rFonts w:ascii="Times New Roman" w:eastAsia="Times New Roman" w:hAnsi="Times New Roman" w:cs="Times New Roman"/>
          <w:i/>
          <w:iCs/>
          <w:spacing w:val="-10"/>
          <w:position w:val="-1"/>
          <w:sz w:val="13"/>
          <w:szCs w:val="13"/>
        </w:rPr>
        <w:t xml:space="preserve"> </w:t>
      </w:r>
      <w:r>
        <w:rPr>
          <w:rFonts w:ascii="Times New Roman" w:eastAsia="Times New Roman" w:hAnsi="Times New Roman" w:cs="Times New Roman"/>
          <w:spacing w:val="1"/>
          <w:position w:val="-1"/>
          <w:sz w:val="13"/>
          <w:szCs w:val="13"/>
        </w:rPr>
        <w:t>(</w:t>
      </w:r>
      <w:r>
        <w:rPr>
          <w:rFonts w:ascii="Times New Roman" w:eastAsia="Times New Roman" w:hAnsi="Times New Roman" w:cs="Times New Roman"/>
          <w:i/>
          <w:iCs/>
          <w:position w:val="-1"/>
          <w:sz w:val="13"/>
          <w:szCs w:val="13"/>
        </w:rPr>
        <w:t>ij</w:t>
      </w:r>
      <w:r>
        <w:rPr>
          <w:rFonts w:ascii="Times New Roman" w:eastAsia="Times New Roman" w:hAnsi="Times New Roman" w:cs="Times New Roman"/>
          <w:i/>
          <w:iCs/>
          <w:spacing w:val="-12"/>
          <w:position w:val="-1"/>
          <w:sz w:val="13"/>
          <w:szCs w:val="13"/>
        </w:rPr>
        <w:t xml:space="preserve"> </w:t>
      </w:r>
      <w:r>
        <w:rPr>
          <w:rFonts w:ascii="Times New Roman" w:eastAsia="Times New Roman" w:hAnsi="Times New Roman" w:cs="Times New Roman"/>
          <w:spacing w:val="1"/>
          <w:position w:val="-1"/>
          <w:sz w:val="13"/>
          <w:szCs w:val="13"/>
        </w:rPr>
        <w:t>)</w:t>
      </w:r>
      <w:r>
        <w:rPr>
          <w:rFonts w:ascii="Times New Roman" w:eastAsia="Times New Roman" w:hAnsi="Times New Roman" w:cs="Times New Roman"/>
          <w:spacing w:val="17"/>
          <w:w w:val="101"/>
          <w:position w:val="-1"/>
          <w:sz w:val="13"/>
          <w:szCs w:val="13"/>
        </w:rPr>
        <w:t xml:space="preserve"> </w:t>
      </w:r>
      <w:r>
        <w:rPr>
          <w:spacing w:val="1"/>
          <w:position w:val="4"/>
        </w:rPr>
        <w:t>—— 被校流量计第</w:t>
      </w:r>
      <w:r>
        <w:rPr>
          <w:spacing w:val="-54"/>
          <w:position w:val="4"/>
        </w:rPr>
        <w:t xml:space="preserve"> </w:t>
      </w:r>
      <w:r>
        <w:rPr>
          <w:rFonts w:ascii="Times New Roman" w:eastAsia="Times New Roman" w:hAnsi="Times New Roman" w:cs="Times New Roman"/>
          <w:spacing w:val="1"/>
          <w:position w:val="4"/>
        </w:rPr>
        <w:t>i</w:t>
      </w:r>
      <w:r>
        <w:rPr>
          <w:rFonts w:ascii="Times New Roman" w:eastAsia="Times New Roman" w:hAnsi="Times New Roman" w:cs="Times New Roman"/>
          <w:spacing w:val="19"/>
          <w:position w:val="4"/>
        </w:rPr>
        <w:t xml:space="preserve"> </w:t>
      </w:r>
      <w:r>
        <w:rPr>
          <w:spacing w:val="1"/>
          <w:position w:val="4"/>
        </w:rPr>
        <w:t>点第</w:t>
      </w:r>
      <w:r>
        <w:rPr>
          <w:rFonts w:ascii="Times New Roman" w:eastAsia="Times New Roman" w:hAnsi="Times New Roman" w:cs="Times New Roman"/>
          <w:spacing w:val="1"/>
          <w:position w:val="4"/>
        </w:rPr>
        <w:t>j</w:t>
      </w:r>
      <w:r>
        <w:rPr>
          <w:rFonts w:ascii="Times New Roman" w:eastAsia="Times New Roman" w:hAnsi="Times New Roman" w:cs="Times New Roman"/>
          <w:spacing w:val="17"/>
          <w:position w:val="4"/>
        </w:rPr>
        <w:t xml:space="preserve"> </w:t>
      </w:r>
      <w:r>
        <w:rPr>
          <w:spacing w:val="1"/>
          <w:position w:val="4"/>
        </w:rPr>
        <w:t>次初始累计流量值</w:t>
      </w:r>
      <w:r>
        <w:rPr>
          <w:spacing w:val="-62"/>
          <w:w w:val="98"/>
          <w:position w:val="4"/>
        </w:rPr>
        <w:t>，（</w:t>
      </w:r>
      <w:r>
        <w:rPr>
          <w:rFonts w:ascii="Times New Roman" w:eastAsia="Times New Roman" w:hAnsi="Times New Roman" w:cs="Times New Roman"/>
          <w:spacing w:val="1"/>
          <w:position w:val="4"/>
        </w:rPr>
        <w:t>m</w:t>
      </w:r>
      <w:r>
        <w:rPr>
          <w:rFonts w:ascii="Times New Roman" w:eastAsia="Times New Roman" w:hAnsi="Times New Roman" w:cs="Times New Roman"/>
          <w:spacing w:val="1"/>
          <w:position w:val="12"/>
          <w:sz w:val="15"/>
          <w:szCs w:val="15"/>
        </w:rPr>
        <w:t>3</w:t>
      </w:r>
      <w:r>
        <w:rPr>
          <w:spacing w:val="-62"/>
          <w:w w:val="98"/>
          <w:position w:val="4"/>
        </w:rPr>
        <w:t>）；</w:t>
      </w:r>
    </w:p>
    <w:p>
      <w:pPr>
        <w:spacing w:line="245" w:lineRule="auto"/>
        <w:rPr>
          <w:rFonts w:ascii="Arial"/>
          <w:sz w:val="21"/>
        </w:rPr>
      </w:pPr>
    </w:p>
    <w:p>
      <w:pPr>
        <w:pStyle w:val="BodyText"/>
        <w:spacing w:before="78" w:line="226" w:lineRule="auto"/>
        <w:ind w:left="882"/>
      </w:pPr>
      <w:r>
        <w:rPr>
          <w:rFonts w:ascii="Times New Roman" w:eastAsia="Times New Roman" w:hAnsi="Times New Roman" w:cs="Times New Roman"/>
          <w:i/>
          <w:iCs/>
          <w:position w:val="12"/>
          <w:sz w:val="23"/>
          <w:szCs w:val="23"/>
        </w:rPr>
        <w:t>V</w:t>
      </w:r>
      <w:r>
        <w:rPr>
          <w:rFonts w:ascii="Times New Roman" w:eastAsia="Times New Roman" w:hAnsi="Times New Roman" w:cs="Times New Roman"/>
          <w:i/>
          <w:iCs/>
          <w:position w:val="6"/>
          <w:sz w:val="13"/>
          <w:szCs w:val="13"/>
        </w:rPr>
        <w:t>mb</w:t>
      </w:r>
      <w:r>
        <w:rPr>
          <w:rFonts w:ascii="Times New Roman" w:eastAsia="Times New Roman" w:hAnsi="Times New Roman" w:cs="Times New Roman"/>
          <w:i/>
          <w:iCs/>
          <w:spacing w:val="-12"/>
          <w:position w:val="6"/>
          <w:sz w:val="13"/>
          <w:szCs w:val="13"/>
        </w:rPr>
        <w:t xml:space="preserve"> </w:t>
      </w:r>
      <w:r>
        <w:rPr>
          <w:rFonts w:ascii="Times New Roman" w:eastAsia="Times New Roman" w:hAnsi="Times New Roman" w:cs="Times New Roman"/>
          <w:spacing w:val="1"/>
          <w:position w:val="6"/>
          <w:sz w:val="13"/>
          <w:szCs w:val="13"/>
        </w:rPr>
        <w:t>(</w:t>
      </w:r>
      <w:r>
        <w:rPr>
          <w:rFonts w:ascii="Times New Roman" w:eastAsia="Times New Roman" w:hAnsi="Times New Roman" w:cs="Times New Roman"/>
          <w:i/>
          <w:iCs/>
          <w:position w:val="6"/>
          <w:sz w:val="13"/>
          <w:szCs w:val="13"/>
        </w:rPr>
        <w:t>ij</w:t>
      </w:r>
      <w:r>
        <w:rPr>
          <w:rFonts w:ascii="Times New Roman" w:eastAsia="Times New Roman" w:hAnsi="Times New Roman" w:cs="Times New Roman"/>
          <w:i/>
          <w:iCs/>
          <w:spacing w:val="-12"/>
          <w:position w:val="6"/>
          <w:sz w:val="13"/>
          <w:szCs w:val="13"/>
        </w:rPr>
        <w:t xml:space="preserve"> </w:t>
      </w:r>
      <w:r>
        <w:rPr>
          <w:rFonts w:ascii="Times New Roman" w:eastAsia="Times New Roman" w:hAnsi="Times New Roman" w:cs="Times New Roman"/>
          <w:spacing w:val="1"/>
          <w:position w:val="6"/>
          <w:sz w:val="13"/>
          <w:szCs w:val="13"/>
        </w:rPr>
        <w:t>)</w:t>
      </w:r>
      <w:r>
        <w:rPr>
          <w:rFonts w:ascii="Times New Roman" w:eastAsia="Times New Roman" w:hAnsi="Times New Roman" w:cs="Times New Roman"/>
          <w:spacing w:val="19"/>
          <w:w w:val="101"/>
          <w:position w:val="6"/>
          <w:sz w:val="13"/>
          <w:szCs w:val="13"/>
        </w:rPr>
        <w:t xml:space="preserve"> </w:t>
      </w:r>
      <w:r>
        <w:rPr>
          <w:spacing w:val="1"/>
          <w:position w:val="-1"/>
        </w:rPr>
        <w:t xml:space="preserve">—— </w:t>
      </w:r>
      <w:r>
        <w:rPr>
          <w:spacing w:val="1"/>
        </w:rPr>
        <w:t>被校流量计第</w:t>
      </w:r>
      <w:r>
        <w:rPr>
          <w:spacing w:val="-54"/>
        </w:rPr>
        <w:t xml:space="preserve"> </w:t>
      </w:r>
      <w:r>
        <w:rPr>
          <w:rFonts w:ascii="Times New Roman" w:eastAsia="Times New Roman" w:hAnsi="Times New Roman" w:cs="Times New Roman"/>
          <w:spacing w:val="1"/>
        </w:rPr>
        <w:t>i</w:t>
      </w:r>
      <w:r>
        <w:rPr>
          <w:rFonts w:ascii="Times New Roman" w:eastAsia="Times New Roman" w:hAnsi="Times New Roman" w:cs="Times New Roman"/>
          <w:spacing w:val="19"/>
        </w:rPr>
        <w:t xml:space="preserve"> </w:t>
      </w:r>
      <w:r>
        <w:rPr>
          <w:spacing w:val="1"/>
        </w:rPr>
        <w:t>点第</w:t>
      </w:r>
      <w:r>
        <w:rPr>
          <w:rFonts w:ascii="Times New Roman" w:eastAsia="Times New Roman" w:hAnsi="Times New Roman" w:cs="Times New Roman"/>
          <w:spacing w:val="1"/>
        </w:rPr>
        <w:t>j</w:t>
      </w:r>
      <w:r>
        <w:rPr>
          <w:rFonts w:ascii="Times New Roman" w:eastAsia="Times New Roman" w:hAnsi="Times New Roman" w:cs="Times New Roman"/>
          <w:spacing w:val="17"/>
        </w:rPr>
        <w:t xml:space="preserve"> </w:t>
      </w:r>
      <w:r>
        <w:rPr>
          <w:spacing w:val="1"/>
        </w:rPr>
        <w:t>次终止累计流量值</w:t>
      </w:r>
      <w:r>
        <w:rPr>
          <w:spacing w:val="-62"/>
          <w:w w:val="98"/>
          <w:position w:val="-1"/>
        </w:rPr>
        <w:t>，（</w:t>
      </w:r>
      <w:r>
        <w:rPr>
          <w:rFonts w:ascii="Times New Roman" w:eastAsia="Times New Roman" w:hAnsi="Times New Roman" w:cs="Times New Roman"/>
          <w:spacing w:val="1"/>
        </w:rPr>
        <w:t>m</w:t>
      </w:r>
      <w:r>
        <w:rPr>
          <w:rFonts w:ascii="Times New Roman" w:eastAsia="Times New Roman" w:hAnsi="Times New Roman" w:cs="Times New Roman"/>
          <w:spacing w:val="1"/>
          <w:position w:val="7"/>
          <w:sz w:val="15"/>
          <w:szCs w:val="15"/>
        </w:rPr>
        <w:t>3</w:t>
      </w:r>
      <w:r>
        <w:rPr>
          <w:spacing w:val="-62"/>
          <w:w w:val="98"/>
          <w:position w:val="-1"/>
        </w:rPr>
        <w:t>）；</w:t>
      </w:r>
    </w:p>
    <w:p>
      <w:pPr>
        <w:pStyle w:val="BodyText"/>
        <w:spacing w:before="174" w:line="468" w:lineRule="exact"/>
        <w:ind w:left="488"/>
      </w:pPr>
      <w:r>
        <w:rPr>
          <w:spacing w:val="-2"/>
          <w:position w:val="17"/>
        </w:rPr>
        <w:t>通过调整截止阀或调整管路压力来调节流量大小，选取（</w:t>
      </w:r>
      <w:r>
        <w:rPr>
          <w:rFonts w:ascii="Times New Roman" w:eastAsia="Times New Roman" w:hAnsi="Times New Roman" w:cs="Times New Roman"/>
          <w:spacing w:val="-2"/>
          <w:position w:val="17"/>
        </w:rPr>
        <w:t>1</w:t>
      </w:r>
      <w:r>
        <w:rPr>
          <w:spacing w:val="-2"/>
          <w:position w:val="17"/>
        </w:rPr>
        <w:t>～</w:t>
      </w:r>
      <w:r>
        <w:rPr>
          <w:rFonts w:ascii="Times New Roman" w:eastAsia="Times New Roman" w:hAnsi="Times New Roman" w:cs="Times New Roman"/>
          <w:spacing w:val="-2"/>
          <w:position w:val="17"/>
        </w:rPr>
        <w:t>3</w:t>
      </w:r>
      <w:r>
        <w:rPr>
          <w:spacing w:val="-2"/>
          <w:position w:val="17"/>
        </w:rPr>
        <w:t>）个流量点进行校</w:t>
      </w:r>
    </w:p>
    <w:p>
      <w:pPr>
        <w:pStyle w:val="BodyText"/>
        <w:spacing w:line="220" w:lineRule="auto"/>
        <w:ind w:left="10"/>
      </w:pPr>
      <w:r>
        <w:rPr>
          <w:spacing w:val="-1"/>
        </w:rPr>
        <w:t>准，所选取的流量点应包含涡街流量计在正常使用状态下的流量。</w:t>
      </w:r>
    </w:p>
    <w:p>
      <w:pPr>
        <w:pStyle w:val="BodyText"/>
        <w:spacing w:before="182" w:line="220" w:lineRule="auto"/>
        <w:ind w:left="7"/>
      </w:pPr>
      <w:r>
        <w:rPr>
          <w:rFonts w:ascii="Times New Roman" w:eastAsia="Times New Roman" w:hAnsi="Times New Roman" w:cs="Times New Roman"/>
          <w:spacing w:val="-1"/>
        </w:rPr>
        <w:t xml:space="preserve">7.2.2 </w:t>
      </w:r>
      <w:r>
        <w:rPr>
          <w:spacing w:val="-1"/>
        </w:rPr>
        <w:t>涡街流量计只显示瞬时流量时示值误差的校准</w:t>
      </w:r>
    </w:p>
    <w:p>
      <w:pPr>
        <w:pStyle w:val="BodyText"/>
        <w:spacing w:before="147" w:line="369" w:lineRule="auto"/>
        <w:ind w:left="8" w:right="194" w:firstLine="479"/>
        <w:jc w:val="both"/>
      </w:pPr>
      <w:r>
        <w:rPr>
          <w:spacing w:val="-3"/>
        </w:rPr>
        <w:t>在标准表安装完成后，待标准表稳定</w:t>
      </w:r>
      <w:r>
        <w:rPr>
          <w:spacing w:val="-27"/>
        </w:rPr>
        <w:t xml:space="preserve"> </w:t>
      </w:r>
      <w:r>
        <w:rPr>
          <w:rFonts w:ascii="Times New Roman" w:eastAsia="Times New Roman" w:hAnsi="Times New Roman" w:cs="Times New Roman"/>
          <w:spacing w:val="-3"/>
        </w:rPr>
        <w:t xml:space="preserve">10min </w:t>
      </w:r>
      <w:r>
        <w:rPr>
          <w:spacing w:val="-3"/>
        </w:rPr>
        <w:t>后，同时记录一段时间内标准表与涡</w:t>
      </w:r>
      <w:r>
        <w:t xml:space="preserve"> </w:t>
      </w:r>
      <w:r>
        <w:rPr>
          <w:spacing w:val="-2"/>
        </w:rPr>
        <w:t>街流量计的瞬时流量</w:t>
      </w:r>
      <w:r>
        <w:rPr>
          <w:spacing w:val="-2"/>
          <w:sz w:val="20"/>
          <w:szCs w:val="20"/>
        </w:rPr>
        <w:t>，</w:t>
      </w:r>
      <w:r>
        <w:rPr>
          <w:spacing w:val="-2"/>
        </w:rPr>
        <w:t>记录次数应满足</w:t>
      </w:r>
      <w:r>
        <w:rPr>
          <w:spacing w:val="-43"/>
        </w:rPr>
        <w:t xml:space="preserve"> </w:t>
      </w:r>
      <w:r>
        <w:rPr>
          <w:rFonts w:ascii="Times New Roman" w:eastAsia="Times New Roman" w:hAnsi="Times New Roman" w:cs="Times New Roman"/>
          <w:spacing w:val="-2"/>
        </w:rPr>
        <w:t>n</w:t>
      </w:r>
      <w:r>
        <w:rPr>
          <w:rFonts w:ascii="Times New Roman" w:eastAsia="Times New Roman" w:hAnsi="Times New Roman" w:cs="Times New Roman"/>
          <w:spacing w:val="-27"/>
        </w:rPr>
        <w:t xml:space="preserve"> </w:t>
      </w:r>
      <w:r>
        <w:rPr>
          <w:spacing w:val="-2"/>
        </w:rPr>
        <w:t>≥</w:t>
      </w:r>
      <w:r>
        <w:rPr>
          <w:rFonts w:ascii="Times New Roman" w:eastAsia="Times New Roman" w:hAnsi="Times New Roman" w:cs="Times New Roman"/>
          <w:spacing w:val="-2"/>
        </w:rPr>
        <w:t>10</w:t>
      </w:r>
      <w:r>
        <w:rPr>
          <w:rFonts w:ascii="Times New Roman" w:eastAsia="Times New Roman" w:hAnsi="Times New Roman" w:cs="Times New Roman"/>
          <w:spacing w:val="-34"/>
        </w:rPr>
        <w:t xml:space="preserve"> </w:t>
      </w:r>
      <w:r>
        <w:rPr>
          <w:spacing w:val="-2"/>
        </w:rPr>
        <w:t>，时间间隔应相对均匀。分别对标准表</w:t>
      </w:r>
      <w:r>
        <w:t xml:space="preserve"> </w:t>
      </w:r>
      <w:r>
        <w:rPr>
          <w:spacing w:val="-2"/>
        </w:rPr>
        <w:t>和涡街流量计的瞬时流量值取平均，作为该点该次的瞬时流量示值。按下式进行计算</w:t>
      </w:r>
    </w:p>
    <w:p>
      <w:pPr>
        <w:pStyle w:val="BodyText"/>
        <w:spacing w:line="220" w:lineRule="auto"/>
        <w:ind w:left="16"/>
      </w:pPr>
      <w:r>
        <w:rPr>
          <w:spacing w:val="-2"/>
        </w:rPr>
        <w:t>瞬时流量的示值误差：</w:t>
      </w:r>
    </w:p>
    <w:p>
      <w:pPr>
        <w:spacing w:before="263" w:line="147" w:lineRule="auto"/>
        <w:ind w:left="3157"/>
        <w:rPr>
          <w:rFonts w:ascii="Times New Roman" w:eastAsia="Times New Roman" w:hAnsi="Times New Roman" w:cs="Times New Roman"/>
          <w:sz w:val="23"/>
          <w:szCs w:val="23"/>
        </w:rPr>
      </w:pPr>
      <w:r>
        <w:rPr>
          <w:rFonts w:ascii="Times New Roman" w:eastAsia="Times New Roman" w:hAnsi="Times New Roman" w:cs="Times New Roman"/>
          <w:i/>
          <w:iCs/>
          <w:position w:val="-4"/>
          <w:sz w:val="23"/>
          <w:szCs w:val="23"/>
        </w:rPr>
        <w:t>E</w:t>
      </w:r>
      <w:r>
        <w:rPr>
          <w:rFonts w:ascii="Times New Roman" w:eastAsia="Times New Roman" w:hAnsi="Times New Roman" w:cs="Times New Roman"/>
          <w:i/>
          <w:iCs/>
          <w:position w:val="-10"/>
          <w:sz w:val="13"/>
          <w:szCs w:val="13"/>
        </w:rPr>
        <w:t>q</w:t>
      </w:r>
      <w:r>
        <w:rPr>
          <w:rFonts w:ascii="Times New Roman" w:eastAsia="Times New Roman" w:hAnsi="Times New Roman" w:cs="Times New Roman"/>
          <w:i/>
          <w:iCs/>
          <w:spacing w:val="4"/>
          <w:position w:val="-10"/>
          <w:sz w:val="13"/>
          <w:szCs w:val="13"/>
        </w:rPr>
        <w:t>(</w:t>
      </w:r>
      <w:r>
        <w:rPr>
          <w:rFonts w:ascii="Times New Roman" w:eastAsia="Times New Roman" w:hAnsi="Times New Roman" w:cs="Times New Roman"/>
          <w:i/>
          <w:iCs/>
          <w:position w:val="-10"/>
          <w:sz w:val="13"/>
          <w:szCs w:val="13"/>
        </w:rPr>
        <w:t>ij</w:t>
      </w:r>
      <w:r>
        <w:rPr>
          <w:rFonts w:ascii="Times New Roman" w:eastAsia="Times New Roman" w:hAnsi="Times New Roman" w:cs="Times New Roman"/>
          <w:i/>
          <w:iCs/>
          <w:spacing w:val="4"/>
          <w:position w:val="-10"/>
          <w:sz w:val="13"/>
          <w:szCs w:val="13"/>
        </w:rPr>
        <w:t xml:space="preserve">)  </w:t>
      </w:r>
      <w:r>
        <w:rPr>
          <w:sz w:val="13"/>
          <w:szCs w:val="13"/>
        </w:rPr>
        <w:drawing>
          <wp:inline distT="0" distB="0" distL="0" distR="0">
            <wp:extent cx="77555" cy="34722"/>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31"/>
                    <a:stretch>
                      <a:fillRect/>
                    </a:stretch>
                  </pic:blipFill>
                  <pic:spPr>
                    <a:xfrm>
                      <a:off x="0" y="0"/>
                      <a:ext cx="77555" cy="34722"/>
                    </a:xfrm>
                    <a:prstGeom prst="rect">
                      <a:avLst/>
                    </a:prstGeom>
                  </pic:spPr>
                </pic:pic>
              </a:graphicData>
            </a:graphic>
          </wp:inline>
        </w:drawing>
      </w:r>
      <w:r>
        <w:rPr>
          <w:rFonts w:ascii="Times New Roman" w:eastAsia="Times New Roman" w:hAnsi="Times New Roman" w:cs="Times New Roman"/>
          <w:i/>
          <w:iCs/>
          <w:spacing w:val="28"/>
          <w:w w:val="101"/>
          <w:position w:val="-10"/>
          <w:sz w:val="13"/>
          <w:szCs w:val="13"/>
        </w:rPr>
        <w:t xml:space="preserve"> </w:t>
      </w:r>
      <w:r>
        <w:rPr>
          <w:rFonts w:ascii="Times New Roman" w:eastAsia="Times New Roman" w:hAnsi="Times New Roman" w:cs="Times New Roman"/>
          <w:i/>
          <w:iCs/>
          <w:spacing w:val="-31"/>
          <w:position w:val="14"/>
          <w:sz w:val="23"/>
          <w:szCs w:val="23"/>
          <w:u w:val="single" w:color="auto"/>
        </w:rPr>
        <w:t xml:space="preserve"> </w:t>
      </w:r>
      <w:r>
        <w:rPr>
          <w:rFonts w:ascii="Times New Roman" w:eastAsia="Times New Roman" w:hAnsi="Times New Roman" w:cs="Times New Roman"/>
          <w:i/>
          <w:iCs/>
          <w:position w:val="14"/>
          <w:sz w:val="23"/>
          <w:szCs w:val="23"/>
          <w:u w:val="single" w:color="auto"/>
        </w:rPr>
        <w:t>q</w:t>
      </w:r>
      <w:r>
        <w:rPr>
          <w:rFonts w:ascii="Times New Roman" w:eastAsia="Times New Roman" w:hAnsi="Times New Roman" w:cs="Times New Roman"/>
          <w:i/>
          <w:iCs/>
          <w:position w:val="8"/>
          <w:sz w:val="13"/>
          <w:szCs w:val="13"/>
          <w:u w:val="single" w:color="auto"/>
        </w:rPr>
        <w:t>m</w:t>
      </w:r>
      <w:r>
        <w:rPr>
          <w:rFonts w:ascii="Times New Roman" w:eastAsia="Times New Roman" w:hAnsi="Times New Roman" w:cs="Times New Roman"/>
          <w:i/>
          <w:iCs/>
          <w:spacing w:val="4"/>
          <w:position w:val="8"/>
          <w:sz w:val="13"/>
          <w:szCs w:val="13"/>
          <w:u w:val="single" w:color="auto"/>
        </w:rPr>
        <w:t>(</w:t>
      </w:r>
      <w:r>
        <w:rPr>
          <w:rFonts w:ascii="Times New Roman" w:eastAsia="Times New Roman" w:hAnsi="Times New Roman" w:cs="Times New Roman"/>
          <w:i/>
          <w:iCs/>
          <w:position w:val="8"/>
          <w:sz w:val="13"/>
          <w:szCs w:val="13"/>
          <w:u w:val="single" w:color="auto"/>
        </w:rPr>
        <w:t>ij</w:t>
      </w:r>
      <w:r>
        <w:rPr>
          <w:rFonts w:ascii="Times New Roman" w:eastAsia="Times New Roman" w:hAnsi="Times New Roman" w:cs="Times New Roman"/>
          <w:i/>
          <w:iCs/>
          <w:spacing w:val="4"/>
          <w:position w:val="8"/>
          <w:sz w:val="13"/>
          <w:szCs w:val="13"/>
          <w:u w:val="single" w:color="auto"/>
        </w:rPr>
        <w:t xml:space="preserve">)       </w:t>
      </w:r>
      <w:r>
        <w:rPr>
          <w:rFonts w:ascii="Times New Roman" w:eastAsia="Times New Roman" w:hAnsi="Times New Roman" w:cs="Times New Roman"/>
          <w:i/>
          <w:iCs/>
          <w:position w:val="14"/>
          <w:sz w:val="23"/>
          <w:szCs w:val="23"/>
          <w:u w:val="single" w:color="auto"/>
        </w:rPr>
        <w:t>q</w:t>
      </w:r>
      <w:r>
        <w:rPr>
          <w:rFonts w:ascii="Times New Roman" w:eastAsia="Times New Roman" w:hAnsi="Times New Roman" w:cs="Times New Roman"/>
          <w:i/>
          <w:iCs/>
          <w:position w:val="8"/>
          <w:sz w:val="13"/>
          <w:szCs w:val="13"/>
          <w:u w:val="single" w:color="auto"/>
        </w:rPr>
        <w:t>s</w:t>
      </w:r>
      <w:r>
        <w:rPr>
          <w:rFonts w:ascii="Times New Roman" w:eastAsia="Times New Roman" w:hAnsi="Times New Roman" w:cs="Times New Roman"/>
          <w:i/>
          <w:iCs/>
          <w:spacing w:val="4"/>
          <w:position w:val="8"/>
          <w:sz w:val="13"/>
          <w:szCs w:val="13"/>
          <w:u w:val="single" w:color="auto"/>
        </w:rPr>
        <w:t>(</w:t>
      </w:r>
      <w:r>
        <w:rPr>
          <w:rFonts w:ascii="Times New Roman" w:eastAsia="Times New Roman" w:hAnsi="Times New Roman" w:cs="Times New Roman"/>
          <w:i/>
          <w:iCs/>
          <w:position w:val="8"/>
          <w:sz w:val="13"/>
          <w:szCs w:val="13"/>
          <w:u w:val="single" w:color="auto"/>
        </w:rPr>
        <w:t>ij</w:t>
      </w:r>
      <w:r>
        <w:rPr>
          <w:rFonts w:ascii="Times New Roman" w:eastAsia="Times New Roman" w:hAnsi="Times New Roman" w:cs="Times New Roman"/>
          <w:i/>
          <w:iCs/>
          <w:spacing w:val="4"/>
          <w:position w:val="8"/>
          <w:sz w:val="13"/>
          <w:szCs w:val="13"/>
          <w:u w:val="single" w:color="auto"/>
        </w:rPr>
        <w:t xml:space="preserve">) </w:t>
      </w:r>
      <w:r>
        <w:rPr>
          <w:rFonts w:ascii="Times New Roman" w:eastAsia="Times New Roman" w:hAnsi="Times New Roman" w:cs="Times New Roman"/>
          <w:i/>
          <w:iCs/>
          <w:spacing w:val="10"/>
          <w:position w:val="8"/>
          <w:sz w:val="13"/>
          <w:szCs w:val="13"/>
        </w:rPr>
        <w:t xml:space="preserve"> </w:t>
      </w:r>
      <w:r>
        <w:rPr>
          <w:position w:val="-9"/>
          <w:sz w:val="13"/>
          <w:szCs w:val="13"/>
        </w:rPr>
        <w:drawing>
          <wp:inline distT="0" distB="0" distL="0" distR="0">
            <wp:extent cx="65158" cy="180087"/>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2"/>
                    <a:stretch>
                      <a:fillRect/>
                    </a:stretch>
                  </pic:blipFill>
                  <pic:spPr>
                    <a:xfrm>
                      <a:off x="0" y="0"/>
                      <a:ext cx="65158" cy="180087"/>
                    </a:xfrm>
                    <a:prstGeom prst="rect">
                      <a:avLst/>
                    </a:prstGeom>
                  </pic:spPr>
                </pic:pic>
              </a:graphicData>
            </a:graphic>
          </wp:inline>
        </w:drawing>
      </w:r>
      <w:r>
        <w:rPr>
          <w:rFonts w:ascii="Times New Roman" w:eastAsia="Times New Roman" w:hAnsi="Times New Roman" w:cs="Times New Roman"/>
          <w:i/>
          <w:iCs/>
          <w:spacing w:val="16"/>
          <w:w w:val="102"/>
          <w:position w:val="8"/>
          <w:sz w:val="13"/>
          <w:szCs w:val="13"/>
        </w:rPr>
        <w:t xml:space="preserve"> </w:t>
      </w:r>
      <w:r>
        <w:rPr>
          <w:rFonts w:ascii="Times New Roman" w:eastAsia="Times New Roman" w:hAnsi="Times New Roman" w:cs="Times New Roman"/>
          <w:spacing w:val="4"/>
          <w:position w:val="-4"/>
          <w:sz w:val="23"/>
          <w:szCs w:val="23"/>
        </w:rPr>
        <w:t>100%</w:t>
      </w:r>
    </w:p>
    <w:p>
      <w:pPr>
        <w:pStyle w:val="BodyText"/>
        <w:spacing w:line="179" w:lineRule="auto"/>
        <w:ind w:left="4147"/>
      </w:pPr>
      <w:r>
        <w:rPr>
          <w:rFonts w:ascii="Times New Roman" w:eastAsia="Times New Roman" w:hAnsi="Times New Roman" w:cs="Times New Roman"/>
          <w:i/>
          <w:iCs/>
          <w:position w:val="9"/>
          <w:sz w:val="23"/>
          <w:szCs w:val="23"/>
        </w:rPr>
        <w:t>q</w:t>
      </w:r>
      <w:r>
        <w:rPr>
          <w:rFonts w:ascii="Times New Roman" w:eastAsia="Times New Roman" w:hAnsi="Times New Roman" w:cs="Times New Roman"/>
          <w:i/>
          <w:iCs/>
          <w:position w:val="3"/>
          <w:sz w:val="13"/>
          <w:szCs w:val="13"/>
        </w:rPr>
        <w:t>s</w:t>
      </w:r>
      <w:r>
        <w:rPr>
          <w:rFonts w:ascii="Times New Roman" w:eastAsia="Times New Roman" w:hAnsi="Times New Roman" w:cs="Times New Roman"/>
          <w:i/>
          <w:iCs/>
          <w:spacing w:val="3"/>
          <w:position w:val="3"/>
          <w:sz w:val="13"/>
          <w:szCs w:val="13"/>
        </w:rPr>
        <w:t>(</w:t>
      </w:r>
      <w:r>
        <w:rPr>
          <w:rFonts w:ascii="Times New Roman" w:eastAsia="Times New Roman" w:hAnsi="Times New Roman" w:cs="Times New Roman"/>
          <w:i/>
          <w:iCs/>
          <w:position w:val="3"/>
          <w:sz w:val="13"/>
          <w:szCs w:val="13"/>
        </w:rPr>
        <w:t>ij</w:t>
      </w:r>
      <w:r>
        <w:rPr>
          <w:rFonts w:ascii="Times New Roman" w:eastAsia="Times New Roman" w:hAnsi="Times New Roman" w:cs="Times New Roman"/>
          <w:i/>
          <w:iCs/>
          <w:spacing w:val="3"/>
          <w:position w:val="3"/>
          <w:sz w:val="13"/>
          <w:szCs w:val="13"/>
        </w:rPr>
        <w:t>)</w:t>
      </w:r>
      <w:r>
        <w:rPr>
          <w:rFonts w:ascii="Times New Roman" w:eastAsia="Times New Roman" w:hAnsi="Times New Roman" w:cs="Times New Roman"/>
          <w:i/>
          <w:iCs/>
          <w:spacing w:val="1"/>
          <w:position w:val="3"/>
          <w:sz w:val="13"/>
          <w:szCs w:val="13"/>
        </w:rPr>
        <w:t xml:space="preserve">                     </w:t>
      </w:r>
      <w:r>
        <w:rPr>
          <w:rFonts w:ascii="Times New Roman" w:eastAsia="Times New Roman" w:hAnsi="Times New Roman" w:cs="Times New Roman"/>
          <w:i/>
          <w:iCs/>
          <w:position w:val="3"/>
          <w:sz w:val="13"/>
          <w:szCs w:val="13"/>
        </w:rPr>
        <w:t xml:space="preserve">                                                                    </w:t>
      </w:r>
      <w:r>
        <w:rPr>
          <w:spacing w:val="3"/>
          <w:position w:val="-3"/>
        </w:rPr>
        <w:t>（</w:t>
      </w:r>
      <w:r>
        <w:rPr>
          <w:rFonts w:ascii="Times New Roman" w:eastAsia="Times New Roman" w:hAnsi="Times New Roman" w:cs="Times New Roman"/>
          <w:spacing w:val="3"/>
          <w:position w:val="-3"/>
        </w:rPr>
        <w:t>5</w:t>
      </w:r>
      <w:r>
        <w:rPr>
          <w:spacing w:val="3"/>
          <w:position w:val="-3"/>
        </w:rPr>
        <w:t>）</w:t>
      </w:r>
    </w:p>
    <w:p>
      <w:pPr>
        <w:spacing w:before="215" w:line="185" w:lineRule="auto"/>
        <w:ind w:left="3760"/>
        <w:rPr>
          <w:rFonts w:ascii="Times New Roman" w:eastAsia="Times New Roman" w:hAnsi="Times New Roman" w:cs="Times New Roman"/>
          <w:sz w:val="13"/>
          <w:szCs w:val="13"/>
        </w:rPr>
      </w:pPr>
      <w:r>
        <w:rPr>
          <w:rFonts w:ascii="Times New Roman" w:eastAsia="Times New Roman" w:hAnsi="Times New Roman" w:cs="Times New Roman"/>
          <w:i/>
          <w:iCs/>
          <w:spacing w:val="-1"/>
          <w:position w:val="3"/>
          <w:sz w:val="23"/>
          <w:szCs w:val="23"/>
        </w:rPr>
        <w:t>q</w:t>
      </w:r>
      <w:r>
        <w:rPr>
          <w:rFonts w:ascii="Times New Roman" w:eastAsia="Times New Roman" w:hAnsi="Times New Roman" w:cs="Times New Roman"/>
          <w:i/>
          <w:iCs/>
          <w:spacing w:val="-1"/>
          <w:position w:val="-2"/>
          <w:sz w:val="13"/>
          <w:szCs w:val="13"/>
        </w:rPr>
        <w:t>(ij)</w:t>
      </w:r>
      <w:r>
        <w:rPr>
          <w:rFonts w:ascii="Times New Roman" w:eastAsia="Times New Roman" w:hAnsi="Times New Roman" w:cs="Times New Roman"/>
          <w:i/>
          <w:iCs/>
          <w:spacing w:val="13"/>
          <w:position w:val="-2"/>
          <w:sz w:val="13"/>
          <w:szCs w:val="13"/>
        </w:rPr>
        <w:t xml:space="preserve">  </w:t>
      </w:r>
      <w:r>
        <w:rPr>
          <w:position w:val="6"/>
          <w:sz w:val="13"/>
          <w:szCs w:val="13"/>
        </w:rPr>
        <w:drawing>
          <wp:inline distT="0" distB="0" distL="0" distR="0">
            <wp:extent cx="77555" cy="33172"/>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3"/>
                    <a:stretch>
                      <a:fillRect/>
                    </a:stretch>
                  </pic:blipFill>
                  <pic:spPr>
                    <a:xfrm>
                      <a:off x="0" y="0"/>
                      <a:ext cx="77555" cy="33172"/>
                    </a:xfrm>
                    <a:prstGeom prst="rect">
                      <a:avLst/>
                    </a:prstGeom>
                  </pic:spPr>
                </pic:pic>
              </a:graphicData>
            </a:graphic>
          </wp:inline>
        </w:drawing>
      </w:r>
      <w:r>
        <w:rPr>
          <w:rFonts w:ascii="Times New Roman" w:eastAsia="Times New Roman" w:hAnsi="Times New Roman" w:cs="Times New Roman"/>
          <w:i/>
          <w:iCs/>
          <w:spacing w:val="29"/>
          <w:w w:val="102"/>
          <w:position w:val="-2"/>
          <w:sz w:val="13"/>
          <w:szCs w:val="13"/>
        </w:rPr>
        <w:t xml:space="preserve"> </w:t>
      </w:r>
      <w:r>
        <w:rPr>
          <w:rFonts w:ascii="Times New Roman" w:eastAsia="Times New Roman" w:hAnsi="Times New Roman" w:cs="Times New Roman"/>
          <w:i/>
          <w:iCs/>
          <w:spacing w:val="-10"/>
          <w:position w:val="18"/>
          <w:sz w:val="23"/>
          <w:szCs w:val="23"/>
          <w:u w:val="single" w:color="auto"/>
        </w:rPr>
        <w:t xml:space="preserve"> </w:t>
      </w:r>
      <w:r>
        <w:rPr>
          <w:rFonts w:ascii="Times New Roman" w:eastAsia="Times New Roman" w:hAnsi="Times New Roman" w:cs="Times New Roman"/>
          <w:spacing w:val="-1"/>
          <w:position w:val="18"/>
          <w:sz w:val="23"/>
          <w:szCs w:val="23"/>
          <w:u w:val="single" w:color="auto"/>
        </w:rPr>
        <w:t>1</w:t>
      </w:r>
      <w:r>
        <w:rPr>
          <w:rFonts w:ascii="Times New Roman" w:eastAsia="Times New Roman" w:hAnsi="Times New Roman" w:cs="Times New Roman"/>
          <w:spacing w:val="-36"/>
          <w:position w:val="18"/>
          <w:sz w:val="23"/>
          <w:szCs w:val="23"/>
          <w:u w:val="single" w:color="auto"/>
        </w:rPr>
        <w:t xml:space="preserve"> </w:t>
      </w:r>
      <w:r>
        <w:rPr>
          <w:rFonts w:ascii="Times New Roman" w:eastAsia="Times New Roman" w:hAnsi="Times New Roman" w:cs="Times New Roman"/>
          <w:spacing w:val="-15"/>
          <w:position w:val="18"/>
          <w:sz w:val="23"/>
          <w:szCs w:val="23"/>
        </w:rPr>
        <w:t xml:space="preserve"> </w:t>
      </w:r>
      <w:r>
        <w:rPr>
          <w:position w:val="-8"/>
          <w:sz w:val="23"/>
          <w:szCs w:val="23"/>
        </w:rPr>
        <w:drawing>
          <wp:inline distT="0" distB="0" distL="0" distR="0">
            <wp:extent cx="152390" cy="258071"/>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4"/>
                    <a:stretch>
                      <a:fillRect/>
                    </a:stretch>
                  </pic:blipFill>
                  <pic:spPr>
                    <a:xfrm>
                      <a:off x="0" y="0"/>
                      <a:ext cx="152390" cy="258071"/>
                    </a:xfrm>
                    <a:prstGeom prst="rect">
                      <a:avLst/>
                    </a:prstGeom>
                  </pic:spPr>
                </pic:pic>
              </a:graphicData>
            </a:graphic>
          </wp:inline>
        </w:drawing>
      </w:r>
      <w:r>
        <w:rPr>
          <w:rFonts w:ascii="Times New Roman" w:eastAsia="Times New Roman" w:hAnsi="Times New Roman" w:cs="Times New Roman"/>
          <w:spacing w:val="-7"/>
          <w:position w:val="18"/>
          <w:sz w:val="23"/>
          <w:szCs w:val="23"/>
        </w:rPr>
        <w:t xml:space="preserve"> </w:t>
      </w:r>
      <w:r>
        <w:rPr>
          <w:rFonts w:ascii="Times New Roman" w:eastAsia="Times New Roman" w:hAnsi="Times New Roman" w:cs="Times New Roman"/>
          <w:i/>
          <w:iCs/>
          <w:spacing w:val="-1"/>
          <w:position w:val="3"/>
          <w:sz w:val="23"/>
          <w:szCs w:val="23"/>
        </w:rPr>
        <w:t>q</w:t>
      </w:r>
      <w:r>
        <w:rPr>
          <w:rFonts w:ascii="Times New Roman" w:eastAsia="Times New Roman" w:hAnsi="Times New Roman" w:cs="Times New Roman"/>
          <w:i/>
          <w:iCs/>
          <w:spacing w:val="-1"/>
          <w:position w:val="-2"/>
          <w:sz w:val="13"/>
          <w:szCs w:val="13"/>
        </w:rPr>
        <w:t>(ijk)</w:t>
      </w:r>
    </w:p>
    <w:p>
      <w:pPr>
        <w:pStyle w:val="BodyText"/>
        <w:spacing w:before="1" w:line="167" w:lineRule="auto"/>
        <w:ind w:left="4335"/>
      </w:pPr>
      <w:r>
        <w:rPr>
          <w:rFonts w:ascii="Times New Roman" w:eastAsia="Times New Roman" w:hAnsi="Times New Roman" w:cs="Times New Roman"/>
          <w:i/>
          <w:iCs/>
          <w:position w:val="7"/>
          <w:sz w:val="23"/>
          <w:szCs w:val="23"/>
        </w:rPr>
        <w:t>n</w:t>
      </w:r>
      <w:r>
        <w:rPr>
          <w:rFonts w:ascii="Times New Roman" w:eastAsia="Times New Roman" w:hAnsi="Times New Roman" w:cs="Times New Roman"/>
          <w:i/>
          <w:iCs/>
          <w:spacing w:val="23"/>
          <w:w w:val="101"/>
          <w:position w:val="7"/>
          <w:sz w:val="23"/>
          <w:szCs w:val="23"/>
        </w:rPr>
        <w:t xml:space="preserve"> </w:t>
      </w:r>
      <w:r>
        <w:rPr>
          <w:rFonts w:ascii="Times New Roman" w:eastAsia="Times New Roman" w:hAnsi="Times New Roman" w:cs="Times New Roman"/>
          <w:i/>
          <w:iCs/>
          <w:position w:val="3"/>
          <w:sz w:val="13"/>
          <w:szCs w:val="13"/>
        </w:rPr>
        <w:t>k</w:t>
      </w:r>
      <w:r>
        <w:rPr>
          <w:rFonts w:ascii="Times New Roman" w:eastAsia="Times New Roman" w:hAnsi="Times New Roman" w:cs="Times New Roman"/>
          <w:i/>
          <w:iCs/>
          <w:spacing w:val="-16"/>
          <w:position w:val="3"/>
          <w:sz w:val="13"/>
          <w:szCs w:val="13"/>
        </w:rPr>
        <w:t xml:space="preserve"> </w:t>
      </w:r>
      <w:r>
        <w:rPr>
          <w:position w:val="4"/>
          <w:sz w:val="13"/>
          <w:szCs w:val="13"/>
        </w:rPr>
        <w:drawing>
          <wp:inline distT="0" distB="0" distL="0" distR="0">
            <wp:extent cx="45240" cy="18103"/>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5"/>
                    <a:stretch>
                      <a:fillRect/>
                    </a:stretch>
                  </pic:blipFill>
                  <pic:spPr>
                    <a:xfrm>
                      <a:off x="0" y="0"/>
                      <a:ext cx="45240" cy="18103"/>
                    </a:xfrm>
                    <a:prstGeom prst="rect">
                      <a:avLst/>
                    </a:prstGeom>
                  </pic:spPr>
                </pic:pic>
              </a:graphicData>
            </a:graphic>
          </wp:inline>
        </w:drawing>
      </w:r>
      <w:r>
        <w:rPr>
          <w:rFonts w:ascii="Times New Roman" w:eastAsia="Times New Roman" w:hAnsi="Times New Roman" w:cs="Times New Roman"/>
          <w:i/>
          <w:iCs/>
          <w:spacing w:val="-20"/>
          <w:position w:val="3"/>
          <w:sz w:val="13"/>
          <w:szCs w:val="13"/>
        </w:rPr>
        <w:t xml:space="preserve"> </w:t>
      </w:r>
      <w:r>
        <w:rPr>
          <w:rFonts w:ascii="Times New Roman" w:eastAsia="Times New Roman" w:hAnsi="Times New Roman" w:cs="Times New Roman"/>
          <w:position w:val="3"/>
          <w:sz w:val="13"/>
          <w:szCs w:val="13"/>
        </w:rPr>
        <w:t xml:space="preserve">1                                        </w:t>
      </w:r>
      <w:r>
        <w:rPr>
          <w:rFonts w:ascii="Times New Roman" w:eastAsia="Times New Roman" w:hAnsi="Times New Roman" w:cs="Times New Roman"/>
          <w:spacing w:val="-1"/>
          <w:position w:val="3"/>
          <w:sz w:val="13"/>
          <w:szCs w:val="13"/>
        </w:rPr>
        <w:t xml:space="preserve">                                          </w:t>
      </w:r>
      <w:r>
        <w:rPr>
          <w:position w:val="-1"/>
        </w:rPr>
        <w:t>（</w:t>
      </w:r>
      <w:r>
        <w:rPr>
          <w:rFonts w:ascii="Times New Roman" w:eastAsia="Times New Roman" w:hAnsi="Times New Roman" w:cs="Times New Roman"/>
          <w:position w:val="-1"/>
        </w:rPr>
        <w:t>6</w:t>
      </w:r>
      <w:r>
        <w:rPr>
          <w:position w:val="-1"/>
        </w:rPr>
        <w:t>）</w:t>
      </w:r>
    </w:p>
    <w:p>
      <w:pPr>
        <w:pStyle w:val="BodyText"/>
        <w:spacing w:before="191" w:line="624" w:lineRule="exact"/>
        <w:ind w:left="13"/>
        <w:rPr>
          <w:sz w:val="20"/>
          <w:szCs w:val="20"/>
        </w:rPr>
      </w:pPr>
      <w:r>
        <w:rPr>
          <w:spacing w:val="5"/>
          <w:position w:val="27"/>
        </w:rPr>
        <w:t>式中：</w:t>
      </w:r>
      <w:r>
        <w:rPr>
          <w:rFonts w:ascii="Times New Roman" w:eastAsia="Times New Roman" w:hAnsi="Times New Roman" w:cs="Times New Roman"/>
          <w:i/>
          <w:iCs/>
          <w:position w:val="27"/>
          <w:sz w:val="23"/>
          <w:szCs w:val="23"/>
        </w:rPr>
        <w:t>E</w:t>
      </w:r>
      <w:r>
        <w:rPr>
          <w:rFonts w:ascii="Times New Roman" w:eastAsia="Times New Roman" w:hAnsi="Times New Roman" w:cs="Times New Roman"/>
          <w:i/>
          <w:iCs/>
          <w:position w:val="22"/>
          <w:sz w:val="13"/>
          <w:szCs w:val="13"/>
        </w:rPr>
        <w:t>q</w:t>
      </w:r>
      <w:r>
        <w:rPr>
          <w:rFonts w:ascii="Times New Roman" w:eastAsia="Times New Roman" w:hAnsi="Times New Roman" w:cs="Times New Roman"/>
          <w:i/>
          <w:iCs/>
          <w:spacing w:val="5"/>
          <w:position w:val="22"/>
          <w:sz w:val="13"/>
          <w:szCs w:val="13"/>
        </w:rPr>
        <w:t>(</w:t>
      </w:r>
      <w:r>
        <w:rPr>
          <w:rFonts w:ascii="Times New Roman" w:eastAsia="Times New Roman" w:hAnsi="Times New Roman" w:cs="Times New Roman"/>
          <w:i/>
          <w:iCs/>
          <w:position w:val="22"/>
          <w:sz w:val="13"/>
          <w:szCs w:val="13"/>
        </w:rPr>
        <w:t>ij</w:t>
      </w:r>
      <w:r>
        <w:rPr>
          <w:rFonts w:ascii="Times New Roman" w:eastAsia="Times New Roman" w:hAnsi="Times New Roman" w:cs="Times New Roman"/>
          <w:i/>
          <w:iCs/>
          <w:spacing w:val="5"/>
          <w:position w:val="22"/>
          <w:sz w:val="13"/>
          <w:szCs w:val="13"/>
        </w:rPr>
        <w:t>)</w:t>
      </w:r>
      <w:r>
        <w:rPr>
          <w:rFonts w:ascii="Times New Roman" w:eastAsia="Times New Roman" w:hAnsi="Times New Roman" w:cs="Times New Roman"/>
          <w:i/>
          <w:iCs/>
          <w:spacing w:val="28"/>
          <w:w w:val="101"/>
          <w:position w:val="22"/>
          <w:sz w:val="13"/>
          <w:szCs w:val="13"/>
        </w:rPr>
        <w:t xml:space="preserve"> </w:t>
      </w:r>
      <w:r>
        <w:rPr>
          <w:spacing w:val="5"/>
          <w:position w:val="27"/>
        </w:rPr>
        <w:t>—— 被校流量计第</w:t>
      </w:r>
      <w:r>
        <w:rPr>
          <w:spacing w:val="-53"/>
          <w:position w:val="27"/>
        </w:rPr>
        <w:t xml:space="preserve"> </w:t>
      </w:r>
      <w:r>
        <w:rPr>
          <w:rFonts w:ascii="Times New Roman" w:eastAsia="Times New Roman" w:hAnsi="Times New Roman" w:cs="Times New Roman"/>
          <w:spacing w:val="5"/>
          <w:position w:val="27"/>
        </w:rPr>
        <w:t>i</w:t>
      </w:r>
      <w:r>
        <w:rPr>
          <w:rFonts w:ascii="Times New Roman" w:eastAsia="Times New Roman" w:hAnsi="Times New Roman" w:cs="Times New Roman"/>
          <w:spacing w:val="18"/>
          <w:position w:val="27"/>
        </w:rPr>
        <w:t xml:space="preserve"> </w:t>
      </w:r>
      <w:r>
        <w:rPr>
          <w:spacing w:val="5"/>
          <w:position w:val="27"/>
        </w:rPr>
        <w:t>点第</w:t>
      </w:r>
      <w:r>
        <w:rPr>
          <w:rFonts w:ascii="Times New Roman" w:eastAsia="Times New Roman" w:hAnsi="Times New Roman" w:cs="Times New Roman"/>
          <w:spacing w:val="5"/>
          <w:position w:val="27"/>
        </w:rPr>
        <w:t xml:space="preserve">j </w:t>
      </w:r>
      <w:r>
        <w:rPr>
          <w:spacing w:val="5"/>
          <w:position w:val="27"/>
        </w:rPr>
        <w:t>次瞬时流量示值误差</w:t>
      </w:r>
      <w:r>
        <w:rPr>
          <w:spacing w:val="-54"/>
          <w:w w:val="88"/>
          <w:position w:val="27"/>
        </w:rPr>
        <w:t>，（</w:t>
      </w:r>
      <w:r>
        <w:rPr>
          <w:rFonts w:ascii="Times New Roman" w:eastAsia="Times New Roman" w:hAnsi="Times New Roman" w:cs="Times New Roman"/>
          <w:spacing w:val="5"/>
          <w:position w:val="27"/>
        </w:rPr>
        <w:t>%</w:t>
      </w:r>
      <w:r>
        <w:rPr>
          <w:spacing w:val="-54"/>
          <w:w w:val="88"/>
          <w:position w:val="27"/>
        </w:rPr>
        <w:t>）</w:t>
      </w:r>
      <w:r>
        <w:rPr>
          <w:spacing w:val="-54"/>
          <w:w w:val="88"/>
          <w:position w:val="27"/>
          <w:sz w:val="20"/>
          <w:szCs w:val="20"/>
        </w:rPr>
        <w:t>；</w:t>
      </w:r>
    </w:p>
    <w:p>
      <w:pPr>
        <w:pStyle w:val="BodyText"/>
        <w:spacing w:line="347" w:lineRule="exact"/>
        <w:ind w:left="777"/>
      </w:pPr>
      <w:r>
        <w:rPr>
          <w:rFonts w:ascii="Times New Roman" w:eastAsia="Times New Roman" w:hAnsi="Times New Roman" w:cs="Times New Roman"/>
          <w:i/>
          <w:iCs/>
          <w:position w:val="4"/>
          <w:sz w:val="23"/>
          <w:szCs w:val="23"/>
        </w:rPr>
        <w:t>q</w:t>
      </w:r>
      <w:r>
        <w:rPr>
          <w:rFonts w:ascii="Times New Roman" w:eastAsia="Times New Roman" w:hAnsi="Times New Roman" w:cs="Times New Roman"/>
          <w:i/>
          <w:iCs/>
          <w:position w:val="-1"/>
          <w:sz w:val="13"/>
          <w:szCs w:val="13"/>
        </w:rPr>
        <w:t>s</w:t>
      </w:r>
      <w:r>
        <w:rPr>
          <w:rFonts w:ascii="Times New Roman" w:eastAsia="Times New Roman" w:hAnsi="Times New Roman" w:cs="Times New Roman"/>
          <w:i/>
          <w:iCs/>
          <w:spacing w:val="-14"/>
          <w:position w:val="-1"/>
          <w:sz w:val="13"/>
          <w:szCs w:val="13"/>
        </w:rPr>
        <w:t xml:space="preserve"> </w:t>
      </w:r>
      <w:r>
        <w:rPr>
          <w:rFonts w:ascii="Times New Roman" w:eastAsia="Times New Roman" w:hAnsi="Times New Roman" w:cs="Times New Roman"/>
          <w:spacing w:val="2"/>
          <w:position w:val="-1"/>
          <w:sz w:val="13"/>
          <w:szCs w:val="13"/>
        </w:rPr>
        <w:t>(</w:t>
      </w:r>
      <w:r>
        <w:rPr>
          <w:rFonts w:ascii="Times New Roman" w:eastAsia="Times New Roman" w:hAnsi="Times New Roman" w:cs="Times New Roman"/>
          <w:i/>
          <w:iCs/>
          <w:position w:val="-1"/>
          <w:sz w:val="13"/>
          <w:szCs w:val="13"/>
        </w:rPr>
        <w:t>ij</w:t>
      </w:r>
      <w:r>
        <w:rPr>
          <w:rFonts w:ascii="Times New Roman" w:eastAsia="Times New Roman" w:hAnsi="Times New Roman" w:cs="Times New Roman"/>
          <w:i/>
          <w:iCs/>
          <w:spacing w:val="-13"/>
          <w:position w:val="-1"/>
          <w:sz w:val="13"/>
          <w:szCs w:val="13"/>
        </w:rPr>
        <w:t xml:space="preserve"> </w:t>
      </w:r>
      <w:r>
        <w:rPr>
          <w:rFonts w:ascii="Times New Roman" w:eastAsia="Times New Roman" w:hAnsi="Times New Roman" w:cs="Times New Roman"/>
          <w:spacing w:val="2"/>
          <w:position w:val="-1"/>
          <w:sz w:val="13"/>
          <w:szCs w:val="13"/>
        </w:rPr>
        <w:t>)</w:t>
      </w:r>
      <w:r>
        <w:rPr>
          <w:rFonts w:ascii="Times New Roman" w:eastAsia="Times New Roman" w:hAnsi="Times New Roman" w:cs="Times New Roman"/>
          <w:spacing w:val="29"/>
          <w:position w:val="-1"/>
          <w:sz w:val="13"/>
          <w:szCs w:val="13"/>
        </w:rPr>
        <w:t xml:space="preserve"> </w:t>
      </w:r>
      <w:r>
        <w:rPr>
          <w:spacing w:val="2"/>
          <w:position w:val="4"/>
        </w:rPr>
        <w:t>—— 标准流量计第</w:t>
      </w:r>
      <w:r>
        <w:rPr>
          <w:spacing w:val="-53"/>
          <w:position w:val="4"/>
        </w:rPr>
        <w:t xml:space="preserve"> </w:t>
      </w:r>
      <w:r>
        <w:rPr>
          <w:rFonts w:ascii="Times New Roman" w:eastAsia="Times New Roman" w:hAnsi="Times New Roman" w:cs="Times New Roman"/>
          <w:spacing w:val="2"/>
          <w:position w:val="4"/>
        </w:rPr>
        <w:t>i</w:t>
      </w:r>
      <w:r>
        <w:rPr>
          <w:rFonts w:ascii="Times New Roman" w:eastAsia="Times New Roman" w:hAnsi="Times New Roman" w:cs="Times New Roman"/>
          <w:spacing w:val="16"/>
          <w:position w:val="4"/>
        </w:rPr>
        <w:t xml:space="preserve"> </w:t>
      </w:r>
      <w:r>
        <w:rPr>
          <w:spacing w:val="2"/>
          <w:position w:val="4"/>
        </w:rPr>
        <w:t>点第</w:t>
      </w:r>
      <w:r>
        <w:rPr>
          <w:rFonts w:ascii="Times New Roman" w:eastAsia="Times New Roman" w:hAnsi="Times New Roman" w:cs="Times New Roman"/>
          <w:spacing w:val="2"/>
          <w:position w:val="4"/>
        </w:rPr>
        <w:t>j</w:t>
      </w:r>
      <w:r>
        <w:rPr>
          <w:rFonts w:ascii="Times New Roman" w:eastAsia="Times New Roman" w:hAnsi="Times New Roman" w:cs="Times New Roman"/>
          <w:spacing w:val="16"/>
          <w:w w:val="101"/>
          <w:position w:val="4"/>
        </w:rPr>
        <w:t xml:space="preserve"> </w:t>
      </w:r>
      <w:r>
        <w:rPr>
          <w:spacing w:val="2"/>
          <w:position w:val="4"/>
        </w:rPr>
        <w:t>次平均瞬时流量示值</w:t>
      </w:r>
      <w:r>
        <w:rPr>
          <w:spacing w:val="-62"/>
          <w:w w:val="97"/>
          <w:position w:val="4"/>
        </w:rPr>
        <w:t>，（</w:t>
      </w:r>
      <w:r>
        <w:rPr>
          <w:rFonts w:ascii="Times New Roman" w:eastAsia="Times New Roman" w:hAnsi="Times New Roman" w:cs="Times New Roman"/>
          <w:spacing w:val="2"/>
          <w:position w:val="4"/>
        </w:rPr>
        <w:t>m</w:t>
      </w:r>
      <w:r>
        <w:rPr>
          <w:rFonts w:ascii="Times New Roman" w:eastAsia="Times New Roman" w:hAnsi="Times New Roman" w:cs="Times New Roman"/>
          <w:spacing w:val="2"/>
          <w:position w:val="12"/>
          <w:sz w:val="15"/>
          <w:szCs w:val="15"/>
        </w:rPr>
        <w:t>3</w:t>
      </w:r>
      <w:r>
        <w:rPr>
          <w:rFonts w:ascii="Times New Roman" w:eastAsia="Times New Roman" w:hAnsi="Times New Roman" w:cs="Times New Roman"/>
          <w:spacing w:val="2"/>
          <w:position w:val="4"/>
        </w:rPr>
        <w:t>/h</w:t>
      </w:r>
      <w:r>
        <w:rPr>
          <w:spacing w:val="-62"/>
          <w:w w:val="97"/>
          <w:position w:val="4"/>
        </w:rPr>
        <w:t>）；</w:t>
      </w:r>
    </w:p>
    <w:p>
      <w:pPr>
        <w:pStyle w:val="BodyText"/>
        <w:spacing w:before="277" w:line="242" w:lineRule="auto"/>
        <w:ind w:left="760"/>
      </w:pPr>
      <w:r>
        <w:pict>
          <v:shape id="_x0000_s1027" type="#_x0000_t202" style="width:17pt;height:11.15pt;margin-top:21.1pt;margin-left:43.22pt;position:absolute;z-index:251660288" filled="f" stroked="f">
            <o:lock v:ext="edit" aspectratio="f"/>
            <v:textbox inset="0,0,0,0">
              <w:txbxContent>
                <w:p>
                  <w:pPr>
                    <w:spacing w:before="20" w:line="182" w:lineRule="exact"/>
                    <w:ind w:left="20"/>
                    <w:rPr>
                      <w:rFonts w:ascii="Times New Roman" w:eastAsia="Times New Roman" w:hAnsi="Times New Roman" w:cs="Times New Roman"/>
                      <w:sz w:val="13"/>
                      <w:szCs w:val="13"/>
                    </w:rPr>
                  </w:pPr>
                  <w:r>
                    <w:rPr>
                      <w:rFonts w:ascii="Times New Roman" w:eastAsia="Times New Roman" w:hAnsi="Times New Roman" w:cs="Times New Roman"/>
                      <w:i/>
                      <w:iCs/>
                      <w:spacing w:val="4"/>
                      <w:position w:val="2"/>
                      <w:sz w:val="13"/>
                      <w:szCs w:val="13"/>
                    </w:rPr>
                    <w:t>m</w:t>
                  </w:r>
                  <w:r>
                    <w:rPr>
                      <w:rFonts w:ascii="Times New Roman" w:eastAsia="Times New Roman" w:hAnsi="Times New Roman" w:cs="Times New Roman"/>
                      <w:i/>
                      <w:iCs/>
                      <w:spacing w:val="-18"/>
                      <w:position w:val="2"/>
                      <w:sz w:val="13"/>
                      <w:szCs w:val="13"/>
                    </w:rPr>
                    <w:t xml:space="preserve"> </w:t>
                  </w:r>
                  <w:r>
                    <w:rPr>
                      <w:rFonts w:ascii="Times New Roman" w:eastAsia="Times New Roman" w:hAnsi="Times New Roman" w:cs="Times New Roman"/>
                      <w:spacing w:val="4"/>
                      <w:position w:val="2"/>
                      <w:sz w:val="13"/>
                      <w:szCs w:val="13"/>
                    </w:rPr>
                    <w:t>(</w:t>
                  </w:r>
                  <w:r>
                    <w:rPr>
                      <w:rFonts w:ascii="Times New Roman" w:eastAsia="Times New Roman" w:hAnsi="Times New Roman" w:cs="Times New Roman"/>
                      <w:i/>
                      <w:iCs/>
                      <w:position w:val="2"/>
                      <w:sz w:val="13"/>
                      <w:szCs w:val="13"/>
                    </w:rPr>
                    <w:t>ij</w:t>
                  </w:r>
                  <w:r>
                    <w:rPr>
                      <w:rFonts w:ascii="Times New Roman" w:eastAsia="Times New Roman" w:hAnsi="Times New Roman" w:cs="Times New Roman"/>
                      <w:i/>
                      <w:iCs/>
                      <w:spacing w:val="-14"/>
                      <w:position w:val="2"/>
                      <w:sz w:val="13"/>
                      <w:szCs w:val="13"/>
                    </w:rPr>
                    <w:t xml:space="preserve"> </w:t>
                  </w:r>
                  <w:r>
                    <w:rPr>
                      <w:rFonts w:ascii="Times New Roman" w:eastAsia="Times New Roman" w:hAnsi="Times New Roman" w:cs="Times New Roman"/>
                      <w:spacing w:val="4"/>
                      <w:position w:val="2"/>
                      <w:sz w:val="13"/>
                      <w:szCs w:val="13"/>
                    </w:rPr>
                    <w:t>)</w:t>
                  </w:r>
                </w:p>
              </w:txbxContent>
            </v:textbox>
          </v:shape>
        </w:pict>
      </w:r>
      <w:r>
        <w:rPr>
          <w:rFonts w:ascii="Times New Roman" w:eastAsia="Times New Roman" w:hAnsi="Times New Roman" w:cs="Times New Roman"/>
          <w:i/>
          <w:iCs/>
          <w:spacing w:val="2"/>
          <w:sz w:val="23"/>
          <w:szCs w:val="23"/>
        </w:rPr>
        <w:t xml:space="preserve">q      </w:t>
      </w:r>
      <w:r>
        <w:rPr>
          <w:spacing w:val="2"/>
        </w:rPr>
        <w:t>—— 被较流量计第</w:t>
      </w:r>
      <w:r>
        <w:rPr>
          <w:spacing w:val="-46"/>
        </w:rPr>
        <w:t xml:space="preserve"> </w:t>
      </w:r>
      <w:r>
        <w:rPr>
          <w:rFonts w:ascii="Times New Roman" w:eastAsia="Times New Roman" w:hAnsi="Times New Roman" w:cs="Times New Roman"/>
          <w:spacing w:val="2"/>
        </w:rPr>
        <w:t>i</w:t>
      </w:r>
      <w:r>
        <w:rPr>
          <w:rFonts w:ascii="Times New Roman" w:eastAsia="Times New Roman" w:hAnsi="Times New Roman" w:cs="Times New Roman"/>
          <w:spacing w:val="18"/>
          <w:w w:val="101"/>
        </w:rPr>
        <w:t xml:space="preserve"> </w:t>
      </w:r>
      <w:r>
        <w:rPr>
          <w:spacing w:val="2"/>
        </w:rPr>
        <w:t>点第</w:t>
      </w:r>
      <w:r>
        <w:rPr>
          <w:rFonts w:ascii="Times New Roman" w:eastAsia="Times New Roman" w:hAnsi="Times New Roman" w:cs="Times New Roman"/>
          <w:spacing w:val="2"/>
        </w:rPr>
        <w:t>j</w:t>
      </w:r>
      <w:r>
        <w:rPr>
          <w:rFonts w:ascii="Times New Roman" w:eastAsia="Times New Roman" w:hAnsi="Times New Roman" w:cs="Times New Roman"/>
          <w:spacing w:val="16"/>
          <w:w w:val="101"/>
        </w:rPr>
        <w:t xml:space="preserve"> </w:t>
      </w:r>
      <w:r>
        <w:rPr>
          <w:spacing w:val="2"/>
        </w:rPr>
        <w:t>次平均瞬时流</w:t>
      </w:r>
      <w:r>
        <w:rPr>
          <w:spacing w:val="1"/>
        </w:rPr>
        <w:t>量示值</w:t>
      </w:r>
      <w:r>
        <w:rPr>
          <w:spacing w:val="-62"/>
          <w:w w:val="96"/>
        </w:rPr>
        <w:t>，（</w:t>
      </w:r>
      <w:r>
        <w:rPr>
          <w:rFonts w:ascii="Times New Roman" w:eastAsia="Times New Roman" w:hAnsi="Times New Roman" w:cs="Times New Roman"/>
          <w:spacing w:val="1"/>
        </w:rPr>
        <w:t>m</w:t>
      </w:r>
      <w:r>
        <w:rPr>
          <w:rFonts w:ascii="Times New Roman" w:eastAsia="Times New Roman" w:hAnsi="Times New Roman" w:cs="Times New Roman"/>
          <w:spacing w:val="1"/>
          <w:position w:val="8"/>
          <w:sz w:val="15"/>
          <w:szCs w:val="15"/>
        </w:rPr>
        <w:t>3</w:t>
      </w:r>
      <w:r>
        <w:rPr>
          <w:rFonts w:ascii="Times New Roman" w:eastAsia="Times New Roman" w:hAnsi="Times New Roman" w:cs="Times New Roman"/>
          <w:spacing w:val="1"/>
        </w:rPr>
        <w:t>/h</w:t>
      </w:r>
      <w:r>
        <w:rPr>
          <w:spacing w:val="-62"/>
          <w:w w:val="96"/>
        </w:rPr>
        <w:t>）；</w:t>
      </w:r>
    </w:p>
    <w:p>
      <w:pPr>
        <w:pStyle w:val="BodyText"/>
        <w:spacing w:before="309" w:line="347" w:lineRule="exact"/>
        <w:ind w:left="761"/>
      </w:pPr>
      <w:r>
        <w:rPr>
          <w:rFonts w:ascii="Times New Roman" w:eastAsia="Times New Roman" w:hAnsi="Times New Roman" w:cs="Times New Roman"/>
          <w:i/>
          <w:iCs/>
          <w:spacing w:val="2"/>
          <w:position w:val="4"/>
          <w:sz w:val="23"/>
          <w:szCs w:val="23"/>
        </w:rPr>
        <w:t>q</w:t>
      </w:r>
      <w:r>
        <w:rPr>
          <w:rFonts w:ascii="Times New Roman" w:eastAsia="Times New Roman" w:hAnsi="Times New Roman" w:cs="Times New Roman"/>
          <w:spacing w:val="2"/>
          <w:position w:val="-1"/>
          <w:sz w:val="13"/>
          <w:szCs w:val="13"/>
        </w:rPr>
        <w:t>(</w:t>
      </w:r>
      <w:r>
        <w:rPr>
          <w:rFonts w:ascii="Times New Roman" w:eastAsia="Times New Roman" w:hAnsi="Times New Roman" w:cs="Times New Roman"/>
          <w:i/>
          <w:iCs/>
          <w:position w:val="-1"/>
          <w:sz w:val="13"/>
          <w:szCs w:val="13"/>
        </w:rPr>
        <w:t>ijk</w:t>
      </w:r>
      <w:r>
        <w:rPr>
          <w:rFonts w:ascii="Times New Roman" w:eastAsia="Times New Roman" w:hAnsi="Times New Roman" w:cs="Times New Roman"/>
          <w:i/>
          <w:iCs/>
          <w:spacing w:val="-1"/>
          <w:position w:val="-1"/>
          <w:sz w:val="13"/>
          <w:szCs w:val="13"/>
        </w:rPr>
        <w:t xml:space="preserve"> </w:t>
      </w:r>
      <w:r>
        <w:rPr>
          <w:rFonts w:ascii="Times New Roman" w:eastAsia="Times New Roman" w:hAnsi="Times New Roman" w:cs="Times New Roman"/>
          <w:spacing w:val="2"/>
          <w:position w:val="-1"/>
          <w:sz w:val="13"/>
          <w:szCs w:val="13"/>
        </w:rPr>
        <w:t>)</w:t>
      </w:r>
      <w:r>
        <w:rPr>
          <w:rFonts w:ascii="Times New Roman" w:eastAsia="Times New Roman" w:hAnsi="Times New Roman" w:cs="Times New Roman"/>
          <w:spacing w:val="14"/>
          <w:position w:val="-1"/>
          <w:sz w:val="13"/>
          <w:szCs w:val="13"/>
        </w:rPr>
        <w:t xml:space="preserve"> </w:t>
      </w:r>
      <w:r>
        <w:rPr>
          <w:spacing w:val="2"/>
          <w:position w:val="4"/>
        </w:rPr>
        <w:t>—— 第</w:t>
      </w:r>
      <w:r>
        <w:rPr>
          <w:spacing w:val="-53"/>
          <w:position w:val="4"/>
        </w:rPr>
        <w:t xml:space="preserve"> </w:t>
      </w:r>
      <w:r>
        <w:rPr>
          <w:rFonts w:ascii="Times New Roman" w:eastAsia="Times New Roman" w:hAnsi="Times New Roman" w:cs="Times New Roman"/>
          <w:spacing w:val="2"/>
          <w:position w:val="4"/>
        </w:rPr>
        <w:t>i</w:t>
      </w:r>
      <w:r>
        <w:rPr>
          <w:rFonts w:ascii="Times New Roman" w:eastAsia="Times New Roman" w:hAnsi="Times New Roman" w:cs="Times New Roman"/>
          <w:spacing w:val="18"/>
          <w:w w:val="101"/>
          <w:position w:val="4"/>
        </w:rPr>
        <w:t xml:space="preserve"> </w:t>
      </w:r>
      <w:r>
        <w:rPr>
          <w:spacing w:val="2"/>
          <w:position w:val="4"/>
        </w:rPr>
        <w:t>点第</w:t>
      </w:r>
      <w:r>
        <w:rPr>
          <w:rFonts w:ascii="Times New Roman" w:eastAsia="Times New Roman" w:hAnsi="Times New Roman" w:cs="Times New Roman"/>
          <w:spacing w:val="2"/>
          <w:position w:val="4"/>
        </w:rPr>
        <w:t>j</w:t>
      </w:r>
      <w:r>
        <w:rPr>
          <w:rFonts w:ascii="Times New Roman" w:eastAsia="Times New Roman" w:hAnsi="Times New Roman" w:cs="Times New Roman"/>
          <w:spacing w:val="16"/>
          <w:w w:val="101"/>
          <w:position w:val="4"/>
        </w:rPr>
        <w:t xml:space="preserve"> </w:t>
      </w:r>
      <w:r>
        <w:rPr>
          <w:spacing w:val="2"/>
          <w:position w:val="4"/>
        </w:rPr>
        <w:t>次第</w:t>
      </w:r>
      <w:r>
        <w:rPr>
          <w:spacing w:val="-58"/>
          <w:position w:val="4"/>
        </w:rPr>
        <w:t xml:space="preserve"> </w:t>
      </w:r>
      <w:r>
        <w:rPr>
          <w:rFonts w:ascii="Times New Roman" w:eastAsia="Times New Roman" w:hAnsi="Times New Roman" w:cs="Times New Roman"/>
          <w:spacing w:val="2"/>
          <w:position w:val="4"/>
        </w:rPr>
        <w:t xml:space="preserve">k </w:t>
      </w:r>
      <w:r>
        <w:rPr>
          <w:spacing w:val="2"/>
          <w:position w:val="4"/>
        </w:rPr>
        <w:t>个记录的瞬时流量值</w:t>
      </w:r>
      <w:r>
        <w:rPr>
          <w:spacing w:val="-62"/>
          <w:w w:val="97"/>
          <w:position w:val="4"/>
        </w:rPr>
        <w:t>，（</w:t>
      </w:r>
      <w:r>
        <w:rPr>
          <w:rFonts w:ascii="Times New Roman" w:eastAsia="Times New Roman" w:hAnsi="Times New Roman" w:cs="Times New Roman"/>
          <w:spacing w:val="2"/>
          <w:position w:val="4"/>
        </w:rPr>
        <w:t>m</w:t>
      </w:r>
      <w:r>
        <w:rPr>
          <w:rFonts w:ascii="Times New Roman" w:eastAsia="Times New Roman" w:hAnsi="Times New Roman" w:cs="Times New Roman"/>
          <w:spacing w:val="2"/>
          <w:position w:val="12"/>
          <w:sz w:val="15"/>
          <w:szCs w:val="15"/>
        </w:rPr>
        <w:t>3</w:t>
      </w:r>
      <w:r>
        <w:rPr>
          <w:rFonts w:ascii="Times New Roman" w:eastAsia="Times New Roman" w:hAnsi="Times New Roman" w:cs="Times New Roman"/>
          <w:spacing w:val="2"/>
          <w:position w:val="4"/>
        </w:rPr>
        <w:t>/h</w:t>
      </w:r>
      <w:r>
        <w:rPr>
          <w:spacing w:val="-62"/>
          <w:w w:val="97"/>
          <w:position w:val="4"/>
        </w:rPr>
        <w:t>）；</w:t>
      </w:r>
    </w:p>
    <w:p>
      <w:pPr>
        <w:pStyle w:val="BodyText"/>
        <w:spacing w:before="272" w:line="220" w:lineRule="auto"/>
        <w:ind w:left="7"/>
      </w:pPr>
      <w:r>
        <w:rPr>
          <w:rFonts w:ascii="Times New Roman" w:eastAsia="Times New Roman" w:hAnsi="Times New Roman" w:cs="Times New Roman"/>
        </w:rPr>
        <w:t xml:space="preserve">7.2.3 </w:t>
      </w:r>
      <w:r>
        <w:t>涡街流量计同时显示瞬时流量值与累积流</w:t>
      </w:r>
      <w:r>
        <w:rPr>
          <w:spacing w:val="-1"/>
        </w:rPr>
        <w:t>量值时示值误差的校准</w:t>
      </w:r>
    </w:p>
    <w:p>
      <w:pPr>
        <w:pStyle w:val="BodyText"/>
        <w:spacing w:before="182" w:line="360" w:lineRule="auto"/>
        <w:ind w:left="17" w:right="194" w:firstLine="469"/>
        <w:jc w:val="both"/>
      </w:pPr>
      <w:r>
        <w:rPr>
          <w:spacing w:val="-2"/>
        </w:rPr>
        <w:t>优先选取对累积流量的示值误差进行校准。当涡街流量计的瞬时流量过小，引起</w:t>
      </w:r>
      <w:r>
        <w:rPr>
          <w:spacing w:val="2"/>
        </w:rPr>
        <w:t xml:space="preserve"> </w:t>
      </w:r>
      <w:r>
        <w:rPr>
          <w:spacing w:val="-1"/>
        </w:rPr>
        <w:t>累积流量读数末位变动一个单位需</w:t>
      </w:r>
      <w:r>
        <w:rPr>
          <w:spacing w:val="-30"/>
        </w:rPr>
        <w:t xml:space="preserve"> </w:t>
      </w:r>
      <w:r>
        <w:rPr>
          <w:rFonts w:ascii="Times New Roman" w:eastAsia="Times New Roman" w:hAnsi="Times New Roman" w:cs="Times New Roman"/>
          <w:spacing w:val="-1"/>
        </w:rPr>
        <w:t>5min</w:t>
      </w:r>
      <w:r>
        <w:rPr>
          <w:rFonts w:ascii="Times New Roman" w:eastAsia="Times New Roman" w:hAnsi="Times New Roman" w:cs="Times New Roman"/>
          <w:spacing w:val="37"/>
        </w:rPr>
        <w:t xml:space="preserve"> </w:t>
      </w:r>
      <w:r>
        <w:rPr>
          <w:spacing w:val="-1"/>
        </w:rPr>
        <w:t>以上，且瞬时流量波动小于流量计基本误差</w:t>
      </w:r>
    </w:p>
    <w:p>
      <w:pPr>
        <w:pStyle w:val="BodyText"/>
        <w:spacing w:line="219" w:lineRule="auto"/>
        <w:ind w:left="25"/>
      </w:pPr>
      <w:r>
        <w:rPr>
          <w:spacing w:val="-1"/>
        </w:rPr>
        <w:t>限的绝对值时，可采用对瞬时流量的示值误差进行</w:t>
      </w:r>
      <w:r>
        <w:rPr>
          <w:spacing w:val="-2"/>
        </w:rPr>
        <w:t>校准。</w:t>
      </w:r>
    </w:p>
    <w:p>
      <w:pPr>
        <w:pStyle w:val="BodyText"/>
        <w:spacing w:before="148" w:line="503" w:lineRule="exact"/>
        <w:ind w:left="7"/>
        <w:sectPr>
          <w:headerReference w:type="default" r:id="rId36"/>
          <w:footerReference w:type="default" r:id="rId37"/>
          <w:pgSz w:w="11850" w:h="16783"/>
          <w:pgMar w:top="1157" w:right="1416" w:bottom="631" w:left="1417" w:header="882" w:footer="468" w:gutter="0"/>
          <w:pgNumType w:start="11"/>
          <w:cols w:space="708"/>
        </w:sectPr>
      </w:pPr>
      <w:r>
        <w:rPr>
          <w:rFonts w:ascii="Times New Roman" w:eastAsia="Times New Roman" w:hAnsi="Times New Roman" w:cs="Times New Roman"/>
          <w:spacing w:val="-2"/>
          <w:position w:val="16"/>
        </w:rPr>
        <w:t xml:space="preserve">7.2.4  </w:t>
      </w:r>
      <w:r>
        <w:rPr>
          <w:spacing w:val="-2"/>
          <w:position w:val="16"/>
        </w:rPr>
        <w:t>流量计第</w:t>
      </w:r>
      <w:r>
        <w:rPr>
          <w:spacing w:val="-48"/>
          <w:position w:val="16"/>
        </w:rPr>
        <w:t xml:space="preserve"> </w:t>
      </w:r>
      <w:r>
        <w:rPr>
          <w:rFonts w:ascii="Times New Roman" w:eastAsia="Times New Roman" w:hAnsi="Times New Roman" w:cs="Times New Roman"/>
          <w:spacing w:val="-2"/>
          <w:position w:val="16"/>
        </w:rPr>
        <w:t>i</w:t>
      </w:r>
      <w:r>
        <w:rPr>
          <w:rFonts w:ascii="Times New Roman" w:eastAsia="Times New Roman" w:hAnsi="Times New Roman" w:cs="Times New Roman"/>
          <w:spacing w:val="18"/>
          <w:w w:val="101"/>
          <w:position w:val="16"/>
        </w:rPr>
        <w:t xml:space="preserve"> </w:t>
      </w:r>
      <w:r>
        <w:rPr>
          <w:spacing w:val="-2"/>
          <w:position w:val="16"/>
        </w:rPr>
        <w:t>点示值误差的计算</w:t>
      </w:r>
    </w:p>
    <w:p>
      <w:pPr>
        <w:pStyle w:val="BodyText"/>
        <w:spacing w:line="220" w:lineRule="auto"/>
        <w:ind w:left="490"/>
      </w:pPr>
      <w:r>
        <w:rPr>
          <w:spacing w:val="-2"/>
        </w:rPr>
        <w:t>按式（</w:t>
      </w:r>
      <w:r>
        <w:rPr>
          <w:rFonts w:ascii="Times New Roman" w:eastAsia="Times New Roman" w:hAnsi="Times New Roman" w:cs="Times New Roman"/>
          <w:spacing w:val="-2"/>
        </w:rPr>
        <w:t>7</w:t>
      </w:r>
      <w:r>
        <w:rPr>
          <w:spacing w:val="-2"/>
        </w:rPr>
        <w:t>）计算：</w:t>
      </w:r>
    </w:p>
    <w:p>
      <w:pPr>
        <w:spacing w:line="220" w:lineRule="auto"/>
        <w:sectPr>
          <w:headerReference w:type="default" r:id="rId38"/>
          <w:footerReference w:type="default" r:id="rId39"/>
          <w:type w:val="nextPage"/>
          <w:pgSz w:w="11850" w:h="16783"/>
          <w:pgMar w:top="1157" w:right="1416" w:bottom="631" w:left="1417" w:header="882" w:footer="468" w:gutter="0"/>
          <w:pgNumType w:start="12"/>
          <w:cols w:space="708"/>
          <w:titlePg w:val="0"/>
        </w:sectPr>
      </w:pPr>
    </w:p>
    <w:p>
      <w:pPr>
        <w:spacing w:before="58"/>
      </w:pPr>
    </w:p>
    <w:p>
      <w:pPr>
        <w:spacing w:before="57"/>
      </w:pPr>
    </w:p>
    <w:p>
      <w:pPr>
        <w:sectPr>
          <w:headerReference w:type="default" r:id="rId40"/>
          <w:footerReference w:type="default" r:id="rId41"/>
          <w:pgSz w:w="11850" w:h="16783"/>
          <w:pgMar w:top="1157" w:right="1415" w:bottom="628" w:left="1417" w:header="882" w:footer="468" w:gutter="0"/>
          <w:pgNumType w:start="13"/>
          <w:cols w:num="1" w:space="708" w:equalWidth="0">
            <w:col w:w="9018" w:space="0"/>
          </w:cols>
        </w:sectPr>
      </w:pPr>
    </w:p>
    <w:p>
      <w:pPr>
        <w:spacing w:before="114" w:line="886" w:lineRule="exact"/>
        <w:ind w:left="3657"/>
        <w:rPr>
          <w:rFonts w:ascii="Times New Roman" w:eastAsia="Times New Roman" w:hAnsi="Times New Roman" w:cs="Times New Roman"/>
          <w:sz w:val="13"/>
          <w:szCs w:val="13"/>
        </w:rPr>
      </w:pPr>
      <w:r>
        <w:rPr>
          <w:rFonts w:ascii="Times New Roman" w:eastAsia="Times New Roman" w:hAnsi="Times New Roman" w:cs="Times New Roman"/>
          <w:i/>
          <w:iCs/>
          <w:spacing w:val="10"/>
          <w:position w:val="38"/>
          <w:sz w:val="23"/>
          <w:szCs w:val="23"/>
        </w:rPr>
        <w:t>E</w:t>
      </w:r>
      <w:r>
        <w:rPr>
          <w:rFonts w:ascii="Times New Roman" w:eastAsia="Times New Roman" w:hAnsi="Times New Roman" w:cs="Times New Roman"/>
          <w:spacing w:val="10"/>
          <w:position w:val="33"/>
          <w:sz w:val="13"/>
          <w:szCs w:val="13"/>
        </w:rPr>
        <w:t>(</w:t>
      </w:r>
      <w:r>
        <w:rPr>
          <w:rFonts w:ascii="Times New Roman" w:eastAsia="Times New Roman" w:hAnsi="Times New Roman" w:cs="Times New Roman"/>
          <w:i/>
          <w:iCs/>
          <w:spacing w:val="10"/>
          <w:position w:val="33"/>
          <w:sz w:val="13"/>
          <w:szCs w:val="13"/>
        </w:rPr>
        <w:t>i</w:t>
      </w:r>
      <w:r>
        <w:rPr>
          <w:rFonts w:ascii="Times New Roman" w:eastAsia="Times New Roman" w:hAnsi="Times New Roman" w:cs="Times New Roman"/>
          <w:i/>
          <w:iCs/>
          <w:spacing w:val="-14"/>
          <w:position w:val="33"/>
          <w:sz w:val="13"/>
          <w:szCs w:val="13"/>
        </w:rPr>
        <w:t xml:space="preserve"> </w:t>
      </w:r>
      <w:r>
        <w:rPr>
          <w:rFonts w:ascii="Times New Roman" w:eastAsia="Times New Roman" w:hAnsi="Times New Roman" w:cs="Times New Roman"/>
          <w:spacing w:val="10"/>
          <w:position w:val="33"/>
          <w:sz w:val="13"/>
          <w:szCs w:val="13"/>
        </w:rPr>
        <w:t>)</w:t>
      </w:r>
      <w:r>
        <w:rPr>
          <w:rFonts w:ascii="Times New Roman" w:eastAsia="Times New Roman" w:hAnsi="Times New Roman" w:cs="Times New Roman"/>
          <w:spacing w:val="2"/>
          <w:position w:val="33"/>
          <w:sz w:val="13"/>
          <w:szCs w:val="13"/>
        </w:rPr>
        <w:t xml:space="preserve">   </w:t>
      </w:r>
      <w:r>
        <w:rPr>
          <w:position w:val="42"/>
          <w:sz w:val="13"/>
          <w:szCs w:val="13"/>
        </w:rPr>
        <w:drawing>
          <wp:inline distT="0" distB="0" distL="0" distR="0">
            <wp:extent cx="77555" cy="35678"/>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42"/>
                    <a:stretch>
                      <a:fillRect/>
                    </a:stretch>
                  </pic:blipFill>
                  <pic:spPr>
                    <a:xfrm>
                      <a:off x="0" y="0"/>
                      <a:ext cx="77555" cy="35678"/>
                    </a:xfrm>
                    <a:prstGeom prst="rect">
                      <a:avLst/>
                    </a:prstGeom>
                  </pic:spPr>
                </pic:pic>
              </a:graphicData>
            </a:graphic>
          </wp:inline>
        </w:drawing>
      </w:r>
      <w:r>
        <w:rPr>
          <w:rFonts w:ascii="Times New Roman" w:eastAsia="Times New Roman" w:hAnsi="Times New Roman" w:cs="Times New Roman"/>
          <w:spacing w:val="2"/>
          <w:position w:val="33"/>
          <w:sz w:val="13"/>
          <w:szCs w:val="13"/>
        </w:rPr>
        <w:t xml:space="preserve">  </w:t>
      </w:r>
      <w:r>
        <w:rPr>
          <w:position w:val="14"/>
          <w:sz w:val="13"/>
          <w:szCs w:val="13"/>
        </w:rPr>
        <w:drawing>
          <wp:inline distT="0" distB="0" distL="0" distR="0">
            <wp:extent cx="281637" cy="36298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43"/>
                    <a:stretch>
                      <a:fillRect/>
                    </a:stretch>
                  </pic:blipFill>
                  <pic:spPr>
                    <a:xfrm>
                      <a:off x="0" y="0"/>
                      <a:ext cx="281637" cy="362980"/>
                    </a:xfrm>
                    <a:prstGeom prst="rect">
                      <a:avLst/>
                    </a:prstGeom>
                  </pic:spPr>
                </pic:pic>
              </a:graphicData>
            </a:graphic>
          </wp:inline>
        </w:drawing>
      </w:r>
      <w:r>
        <w:rPr>
          <w:rFonts w:ascii="Times New Roman" w:eastAsia="Times New Roman" w:hAnsi="Times New Roman" w:cs="Times New Roman"/>
          <w:spacing w:val="17"/>
          <w:position w:val="33"/>
          <w:sz w:val="13"/>
          <w:szCs w:val="13"/>
        </w:rPr>
        <w:t xml:space="preserve"> </w:t>
      </w:r>
      <w:r>
        <w:rPr>
          <w:rFonts w:ascii="Times New Roman" w:eastAsia="Times New Roman" w:hAnsi="Times New Roman" w:cs="Times New Roman"/>
          <w:i/>
          <w:iCs/>
          <w:spacing w:val="10"/>
          <w:position w:val="38"/>
          <w:sz w:val="23"/>
          <w:szCs w:val="23"/>
        </w:rPr>
        <w:t>E</w:t>
      </w:r>
      <w:r>
        <w:rPr>
          <w:rFonts w:ascii="Times New Roman" w:eastAsia="Times New Roman" w:hAnsi="Times New Roman" w:cs="Times New Roman"/>
          <w:spacing w:val="10"/>
          <w:position w:val="33"/>
          <w:sz w:val="13"/>
          <w:szCs w:val="13"/>
        </w:rPr>
        <w:t>(</w:t>
      </w:r>
      <w:r>
        <w:rPr>
          <w:rFonts w:ascii="Times New Roman" w:eastAsia="Times New Roman" w:hAnsi="Times New Roman" w:cs="Times New Roman"/>
          <w:i/>
          <w:iCs/>
          <w:position w:val="33"/>
          <w:sz w:val="13"/>
          <w:szCs w:val="13"/>
        </w:rPr>
        <w:t>ij</w:t>
      </w:r>
      <w:r>
        <w:rPr>
          <w:rFonts w:ascii="Times New Roman" w:eastAsia="Times New Roman" w:hAnsi="Times New Roman" w:cs="Times New Roman"/>
          <w:i/>
          <w:iCs/>
          <w:spacing w:val="-12"/>
          <w:position w:val="33"/>
          <w:sz w:val="13"/>
          <w:szCs w:val="13"/>
        </w:rPr>
        <w:t xml:space="preserve"> </w:t>
      </w:r>
      <w:r>
        <w:rPr>
          <w:rFonts w:ascii="Times New Roman" w:eastAsia="Times New Roman" w:hAnsi="Times New Roman" w:cs="Times New Roman"/>
          <w:spacing w:val="10"/>
          <w:position w:val="33"/>
          <w:sz w:val="13"/>
          <w:szCs w:val="13"/>
        </w:rPr>
        <w:t>)</w:t>
      </w:r>
    </w:p>
    <w:p>
      <w:pPr>
        <w:pStyle w:val="BodyText"/>
        <w:spacing w:line="346" w:lineRule="exact"/>
        <w:ind w:left="13"/>
      </w:pPr>
      <w:r>
        <w:rPr>
          <w:spacing w:val="4"/>
          <w:position w:val="4"/>
        </w:rPr>
        <w:t>式中：</w:t>
      </w:r>
      <w:r>
        <w:rPr>
          <w:rFonts w:ascii="Times New Roman" w:eastAsia="Times New Roman" w:hAnsi="Times New Roman" w:cs="Times New Roman"/>
          <w:i/>
          <w:iCs/>
          <w:spacing w:val="4"/>
          <w:position w:val="4"/>
          <w:sz w:val="23"/>
          <w:szCs w:val="23"/>
        </w:rPr>
        <w:t>E</w:t>
      </w:r>
      <w:r>
        <w:rPr>
          <w:rFonts w:ascii="Times New Roman" w:eastAsia="Times New Roman" w:hAnsi="Times New Roman" w:cs="Times New Roman"/>
          <w:spacing w:val="4"/>
          <w:position w:val="-1"/>
          <w:sz w:val="13"/>
          <w:szCs w:val="13"/>
        </w:rPr>
        <w:t>(</w:t>
      </w:r>
      <w:r>
        <w:rPr>
          <w:rFonts w:ascii="Times New Roman" w:eastAsia="Times New Roman" w:hAnsi="Times New Roman" w:cs="Times New Roman"/>
          <w:i/>
          <w:iCs/>
          <w:spacing w:val="4"/>
          <w:position w:val="-1"/>
          <w:sz w:val="13"/>
          <w:szCs w:val="13"/>
        </w:rPr>
        <w:t>i</w:t>
      </w:r>
      <w:r>
        <w:rPr>
          <w:rFonts w:ascii="Times New Roman" w:eastAsia="Times New Roman" w:hAnsi="Times New Roman" w:cs="Times New Roman"/>
          <w:spacing w:val="4"/>
          <w:position w:val="-1"/>
          <w:sz w:val="13"/>
          <w:szCs w:val="13"/>
        </w:rPr>
        <w:t>)</w:t>
      </w:r>
      <w:r>
        <w:rPr>
          <w:rFonts w:ascii="Times New Roman" w:eastAsia="Times New Roman" w:hAnsi="Times New Roman" w:cs="Times New Roman"/>
          <w:spacing w:val="26"/>
          <w:position w:val="-1"/>
          <w:sz w:val="13"/>
          <w:szCs w:val="13"/>
        </w:rPr>
        <w:t xml:space="preserve"> </w:t>
      </w:r>
      <w:r>
        <w:rPr>
          <w:spacing w:val="4"/>
          <w:position w:val="4"/>
        </w:rPr>
        <w:t>—— 流量计第</w:t>
      </w:r>
      <w:r>
        <w:rPr>
          <w:spacing w:val="-53"/>
          <w:position w:val="4"/>
        </w:rPr>
        <w:t xml:space="preserve"> </w:t>
      </w:r>
      <w:r>
        <w:rPr>
          <w:rFonts w:ascii="Times New Roman" w:eastAsia="Times New Roman" w:hAnsi="Times New Roman" w:cs="Times New Roman"/>
          <w:spacing w:val="4"/>
          <w:position w:val="4"/>
        </w:rPr>
        <w:t>i</w:t>
      </w:r>
      <w:r>
        <w:rPr>
          <w:rFonts w:ascii="Times New Roman" w:eastAsia="Times New Roman" w:hAnsi="Times New Roman" w:cs="Times New Roman"/>
          <w:spacing w:val="18"/>
          <w:position w:val="4"/>
        </w:rPr>
        <w:t xml:space="preserve"> </w:t>
      </w:r>
      <w:r>
        <w:rPr>
          <w:spacing w:val="4"/>
          <w:position w:val="4"/>
        </w:rPr>
        <w:t>点示值误差</w:t>
      </w:r>
      <w:r>
        <w:rPr>
          <w:spacing w:val="-58"/>
          <w:w w:val="91"/>
          <w:position w:val="4"/>
        </w:rPr>
        <w:t>，（</w:t>
      </w:r>
      <w:r>
        <w:rPr>
          <w:rFonts w:ascii="Times New Roman" w:eastAsia="Times New Roman" w:hAnsi="Times New Roman" w:cs="Times New Roman"/>
          <w:spacing w:val="4"/>
          <w:position w:val="4"/>
        </w:rPr>
        <w:t>%</w:t>
      </w:r>
      <w:r>
        <w:rPr>
          <w:spacing w:val="-58"/>
          <w:w w:val="91"/>
          <w:position w:val="4"/>
        </w:rPr>
        <w:t>）；</w:t>
      </w:r>
    </w:p>
    <w:p>
      <w:pPr>
        <w:pStyle w:val="BodyText"/>
        <w:spacing w:before="277" w:line="347" w:lineRule="exact"/>
        <w:ind w:left="758"/>
      </w:pPr>
      <w:r>
        <w:rPr>
          <w:rFonts w:ascii="Times New Roman" w:eastAsia="Times New Roman" w:hAnsi="Times New Roman" w:cs="Times New Roman"/>
          <w:i/>
          <w:iCs/>
          <w:spacing w:val="6"/>
          <w:position w:val="4"/>
          <w:sz w:val="23"/>
          <w:szCs w:val="23"/>
        </w:rPr>
        <w:t>E</w:t>
      </w:r>
      <w:r>
        <w:rPr>
          <w:rFonts w:ascii="Times New Roman" w:eastAsia="Times New Roman" w:hAnsi="Times New Roman" w:cs="Times New Roman"/>
          <w:spacing w:val="6"/>
          <w:position w:val="-1"/>
          <w:sz w:val="13"/>
          <w:szCs w:val="13"/>
        </w:rPr>
        <w:t>(</w:t>
      </w:r>
      <w:r>
        <w:rPr>
          <w:rFonts w:ascii="Times New Roman" w:eastAsia="Times New Roman" w:hAnsi="Times New Roman" w:cs="Times New Roman"/>
          <w:i/>
          <w:iCs/>
          <w:position w:val="-1"/>
          <w:sz w:val="13"/>
          <w:szCs w:val="13"/>
        </w:rPr>
        <w:t>ij</w:t>
      </w:r>
      <w:r>
        <w:rPr>
          <w:rFonts w:ascii="Times New Roman" w:eastAsia="Times New Roman" w:hAnsi="Times New Roman" w:cs="Times New Roman"/>
          <w:i/>
          <w:iCs/>
          <w:spacing w:val="-11"/>
          <w:position w:val="-1"/>
          <w:sz w:val="13"/>
          <w:szCs w:val="13"/>
        </w:rPr>
        <w:t xml:space="preserve"> </w:t>
      </w:r>
      <w:r>
        <w:rPr>
          <w:rFonts w:ascii="Times New Roman" w:eastAsia="Times New Roman" w:hAnsi="Times New Roman" w:cs="Times New Roman"/>
          <w:spacing w:val="6"/>
          <w:position w:val="-1"/>
          <w:sz w:val="13"/>
          <w:szCs w:val="13"/>
        </w:rPr>
        <w:t>)</w:t>
      </w:r>
      <w:r>
        <w:rPr>
          <w:rFonts w:ascii="Times New Roman" w:eastAsia="Times New Roman" w:hAnsi="Times New Roman" w:cs="Times New Roman"/>
          <w:spacing w:val="24"/>
          <w:position w:val="-1"/>
          <w:sz w:val="13"/>
          <w:szCs w:val="13"/>
        </w:rPr>
        <w:t xml:space="preserve"> </w:t>
      </w:r>
      <w:r>
        <w:rPr>
          <w:spacing w:val="6"/>
          <w:position w:val="4"/>
        </w:rPr>
        <w:t>—— 流量计第</w:t>
      </w:r>
      <w:r>
        <w:rPr>
          <w:spacing w:val="-54"/>
          <w:position w:val="4"/>
        </w:rPr>
        <w:t xml:space="preserve"> </w:t>
      </w:r>
      <w:r>
        <w:rPr>
          <w:rFonts w:ascii="Times New Roman" w:eastAsia="Times New Roman" w:hAnsi="Times New Roman" w:cs="Times New Roman"/>
          <w:spacing w:val="6"/>
          <w:position w:val="4"/>
        </w:rPr>
        <w:t>i</w:t>
      </w:r>
      <w:r>
        <w:rPr>
          <w:rFonts w:ascii="Times New Roman" w:eastAsia="Times New Roman" w:hAnsi="Times New Roman" w:cs="Times New Roman"/>
          <w:spacing w:val="19"/>
          <w:position w:val="4"/>
        </w:rPr>
        <w:t xml:space="preserve"> </w:t>
      </w:r>
      <w:r>
        <w:rPr>
          <w:spacing w:val="6"/>
          <w:position w:val="4"/>
        </w:rPr>
        <w:t>点第</w:t>
      </w:r>
      <w:r>
        <w:rPr>
          <w:rFonts w:ascii="Times New Roman" w:eastAsia="Times New Roman" w:hAnsi="Times New Roman" w:cs="Times New Roman"/>
          <w:spacing w:val="6"/>
          <w:position w:val="4"/>
        </w:rPr>
        <w:t xml:space="preserve">j </w:t>
      </w:r>
      <w:r>
        <w:rPr>
          <w:spacing w:val="6"/>
          <w:position w:val="4"/>
        </w:rPr>
        <w:t>次示值误</w:t>
      </w:r>
      <w:r>
        <w:rPr>
          <w:spacing w:val="5"/>
          <w:position w:val="4"/>
        </w:rPr>
        <w:t>差</w:t>
      </w:r>
      <w:r>
        <w:rPr>
          <w:spacing w:val="-58"/>
          <w:w w:val="91"/>
          <w:position w:val="4"/>
        </w:rPr>
        <w:t>，（</w:t>
      </w:r>
      <w:r>
        <w:rPr>
          <w:rFonts w:ascii="Times New Roman" w:eastAsia="Times New Roman" w:hAnsi="Times New Roman" w:cs="Times New Roman"/>
          <w:spacing w:val="5"/>
          <w:position w:val="4"/>
        </w:rPr>
        <w:t>%</w:t>
      </w:r>
      <w:r>
        <w:rPr>
          <w:spacing w:val="-58"/>
          <w:w w:val="91"/>
          <w:position w:val="4"/>
        </w:rPr>
        <w:t>）；</w:t>
      </w:r>
    </w:p>
    <w:p>
      <w:pPr>
        <w:pStyle w:val="BodyText"/>
        <w:spacing w:before="272" w:line="221" w:lineRule="auto"/>
        <w:ind w:left="7"/>
        <w:outlineLvl w:val="0"/>
      </w:pPr>
      <w:r>
        <w:rPr>
          <w:rFonts w:ascii="Times New Roman" w:eastAsia="Times New Roman" w:hAnsi="Times New Roman" w:cs="Times New Roman"/>
          <w:b/>
          <w:bCs/>
          <w:spacing w:val="-4"/>
        </w:rPr>
        <w:t>7.3</w:t>
      </w:r>
      <w:r>
        <w:rPr>
          <w:rFonts w:ascii="Times New Roman" w:eastAsia="Times New Roman" w:hAnsi="Times New Roman" w:cs="Times New Roman"/>
          <w:b/>
          <w:bCs/>
          <w:spacing w:val="5"/>
        </w:rPr>
        <w:t xml:space="preserve">  </w:t>
      </w:r>
      <w:r>
        <w:rPr>
          <w:b/>
          <w:bCs/>
          <w:spacing w:val="-4"/>
        </w:rPr>
        <w:t>重复性</w:t>
      </w:r>
    </w:p>
    <w:p>
      <w:pPr>
        <w:pStyle w:val="BodyText"/>
        <w:spacing w:before="181" w:line="220" w:lineRule="auto"/>
        <w:ind w:left="488"/>
      </w:pPr>
      <w:r>
        <w:rPr>
          <w:spacing w:val="-1"/>
        </w:rPr>
        <w:t>根据示值误差的校准结果，流量计的重复性误差按照下式计算：</w:t>
      </w:r>
    </w:p>
    <w:p>
      <w:pPr>
        <w:pStyle w:val="BodyText"/>
        <w:spacing w:before="71"/>
        <w:ind w:left="3157"/>
        <w:rPr>
          <w:sz w:val="13"/>
          <w:szCs w:val="13"/>
        </w:rPr>
      </w:pPr>
      <w:r>
        <w:rPr>
          <w:rFonts w:ascii="Times New Roman" w:eastAsia="Times New Roman" w:hAnsi="Times New Roman" w:cs="Times New Roman"/>
          <w:i/>
          <w:iCs/>
          <w:position w:val="-9"/>
          <w:sz w:val="23"/>
          <w:szCs w:val="23"/>
        </w:rPr>
        <w:t>E</w:t>
      </w:r>
      <w:r>
        <w:rPr>
          <w:rFonts w:ascii="Times New Roman" w:eastAsia="Times New Roman" w:hAnsi="Times New Roman" w:cs="Times New Roman"/>
          <w:position w:val="-15"/>
          <w:sz w:val="13"/>
          <w:szCs w:val="13"/>
        </w:rPr>
        <w:t>r</w:t>
      </w:r>
      <w:r>
        <w:rPr>
          <w:spacing w:val="9"/>
          <w:position w:val="-15"/>
          <w:sz w:val="13"/>
          <w:szCs w:val="13"/>
        </w:rPr>
        <w:t>（</w:t>
      </w:r>
      <w:r>
        <w:rPr>
          <w:rFonts w:ascii="Times New Roman" w:eastAsia="Times New Roman" w:hAnsi="Times New Roman" w:cs="Times New Roman"/>
          <w:spacing w:val="9"/>
          <w:position w:val="-15"/>
          <w:sz w:val="13"/>
          <w:szCs w:val="13"/>
        </w:rPr>
        <w:t>i</w:t>
      </w:r>
      <w:r>
        <w:rPr>
          <w:spacing w:val="9"/>
          <w:position w:val="-15"/>
          <w:sz w:val="13"/>
          <w:szCs w:val="13"/>
        </w:rPr>
        <w:t>）</w:t>
      </w:r>
      <w:r>
        <w:rPr>
          <w:spacing w:val="-43"/>
          <w:position w:val="-15"/>
          <w:sz w:val="13"/>
          <w:szCs w:val="13"/>
        </w:rPr>
        <w:t xml:space="preserve"> </w:t>
      </w:r>
      <w:r>
        <w:rPr>
          <w:position w:val="-6"/>
          <w:sz w:val="13"/>
          <w:szCs w:val="13"/>
        </w:rPr>
        <w:drawing>
          <wp:inline distT="0" distB="0" distL="0" distR="0">
            <wp:extent cx="77555" cy="35678"/>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21"/>
                    <a:stretch>
                      <a:fillRect/>
                    </a:stretch>
                  </pic:blipFill>
                  <pic:spPr>
                    <a:xfrm>
                      <a:off x="0" y="0"/>
                      <a:ext cx="77555" cy="35678"/>
                    </a:xfrm>
                    <a:prstGeom prst="rect">
                      <a:avLst/>
                    </a:prstGeom>
                  </pic:spPr>
                </pic:pic>
              </a:graphicData>
            </a:graphic>
          </wp:inline>
        </w:drawing>
      </w:r>
      <w:r>
        <w:rPr>
          <w:spacing w:val="-6"/>
          <w:position w:val="-15"/>
          <w:sz w:val="13"/>
          <w:szCs w:val="13"/>
        </w:rPr>
        <w:t xml:space="preserve"> </w:t>
      </w:r>
      <w:r>
        <w:rPr>
          <w:position w:val="-35"/>
          <w:sz w:val="13"/>
          <w:szCs w:val="13"/>
        </w:rPr>
        <w:drawing>
          <wp:inline distT="0" distB="0" distL="0" distR="0">
            <wp:extent cx="917854" cy="469027"/>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44"/>
                    <a:stretch>
                      <a:fillRect/>
                    </a:stretch>
                  </pic:blipFill>
                  <pic:spPr>
                    <a:xfrm>
                      <a:off x="0" y="0"/>
                      <a:ext cx="917854" cy="469027"/>
                    </a:xfrm>
                    <a:prstGeom prst="rect">
                      <a:avLst/>
                    </a:prstGeom>
                  </pic:spPr>
                </pic:pic>
              </a:graphicData>
            </a:graphic>
          </wp:inline>
        </w:drawing>
      </w:r>
    </w:p>
    <w:p>
      <w:pPr>
        <w:pStyle w:val="BodyText"/>
        <w:spacing w:before="313" w:line="347" w:lineRule="exact"/>
        <w:ind w:left="13"/>
        <w:rPr>
          <w:sz w:val="20"/>
          <w:szCs w:val="20"/>
        </w:rPr>
      </w:pPr>
      <w:r>
        <w:rPr>
          <w:spacing w:val="4"/>
          <w:position w:val="4"/>
        </w:rPr>
        <w:t>式中：</w:t>
      </w:r>
      <w:r>
        <w:rPr>
          <w:rFonts w:ascii="Times New Roman" w:eastAsia="Times New Roman" w:hAnsi="Times New Roman" w:cs="Times New Roman"/>
          <w:i/>
          <w:iCs/>
          <w:position w:val="4"/>
          <w:sz w:val="23"/>
          <w:szCs w:val="23"/>
        </w:rPr>
        <w:t>E</w:t>
      </w:r>
      <w:r>
        <w:rPr>
          <w:rFonts w:ascii="Times New Roman" w:eastAsia="Times New Roman" w:hAnsi="Times New Roman" w:cs="Times New Roman"/>
          <w:i/>
          <w:iCs/>
          <w:position w:val="-1"/>
          <w:sz w:val="13"/>
          <w:szCs w:val="13"/>
        </w:rPr>
        <w:t>r</w:t>
      </w:r>
      <w:r>
        <w:rPr>
          <w:rFonts w:ascii="Times New Roman" w:eastAsia="Times New Roman" w:hAnsi="Times New Roman" w:cs="Times New Roman"/>
          <w:i/>
          <w:iCs/>
          <w:spacing w:val="-8"/>
          <w:position w:val="-1"/>
          <w:sz w:val="13"/>
          <w:szCs w:val="13"/>
        </w:rPr>
        <w:t xml:space="preserve"> </w:t>
      </w:r>
      <w:r>
        <w:rPr>
          <w:rFonts w:ascii="Times New Roman" w:eastAsia="Times New Roman" w:hAnsi="Times New Roman" w:cs="Times New Roman"/>
          <w:spacing w:val="4"/>
          <w:position w:val="-1"/>
          <w:sz w:val="13"/>
          <w:szCs w:val="13"/>
        </w:rPr>
        <w:t>(</w:t>
      </w:r>
      <w:r>
        <w:rPr>
          <w:rFonts w:ascii="Times New Roman" w:eastAsia="Times New Roman" w:hAnsi="Times New Roman" w:cs="Times New Roman"/>
          <w:i/>
          <w:iCs/>
          <w:spacing w:val="4"/>
          <w:position w:val="-1"/>
          <w:sz w:val="13"/>
          <w:szCs w:val="13"/>
        </w:rPr>
        <w:t>i</w:t>
      </w:r>
      <w:r>
        <w:rPr>
          <w:rFonts w:ascii="Times New Roman" w:eastAsia="Times New Roman" w:hAnsi="Times New Roman" w:cs="Times New Roman"/>
          <w:i/>
          <w:iCs/>
          <w:spacing w:val="-16"/>
          <w:position w:val="-1"/>
          <w:sz w:val="13"/>
          <w:szCs w:val="13"/>
        </w:rPr>
        <w:t xml:space="preserve"> </w:t>
      </w:r>
      <w:r>
        <w:rPr>
          <w:rFonts w:ascii="Times New Roman" w:eastAsia="Times New Roman" w:hAnsi="Times New Roman" w:cs="Times New Roman"/>
          <w:spacing w:val="4"/>
          <w:position w:val="-1"/>
          <w:sz w:val="13"/>
          <w:szCs w:val="13"/>
        </w:rPr>
        <w:t>)</w:t>
      </w:r>
      <w:r>
        <w:rPr>
          <w:rFonts w:ascii="Times New Roman" w:eastAsia="Times New Roman" w:hAnsi="Times New Roman" w:cs="Times New Roman"/>
          <w:spacing w:val="13"/>
          <w:position w:val="-1"/>
          <w:sz w:val="13"/>
          <w:szCs w:val="13"/>
        </w:rPr>
        <w:t xml:space="preserve"> </w:t>
      </w:r>
      <w:r>
        <w:rPr>
          <w:spacing w:val="4"/>
          <w:position w:val="4"/>
        </w:rPr>
        <w:t>——被校流量计第</w:t>
      </w:r>
      <w:r>
        <w:rPr>
          <w:spacing w:val="-53"/>
          <w:position w:val="4"/>
        </w:rPr>
        <w:t xml:space="preserve"> </w:t>
      </w:r>
      <w:r>
        <w:rPr>
          <w:rFonts w:ascii="Times New Roman" w:eastAsia="Times New Roman" w:hAnsi="Times New Roman" w:cs="Times New Roman"/>
          <w:spacing w:val="4"/>
          <w:position w:val="4"/>
        </w:rPr>
        <w:t>i</w:t>
      </w:r>
      <w:r>
        <w:rPr>
          <w:rFonts w:ascii="Times New Roman" w:eastAsia="Times New Roman" w:hAnsi="Times New Roman" w:cs="Times New Roman"/>
          <w:spacing w:val="18"/>
          <w:w w:val="101"/>
          <w:position w:val="4"/>
        </w:rPr>
        <w:t xml:space="preserve"> </w:t>
      </w:r>
      <w:r>
        <w:rPr>
          <w:spacing w:val="4"/>
          <w:position w:val="4"/>
        </w:rPr>
        <w:t>点重复性误差</w:t>
      </w:r>
      <w:r>
        <w:rPr>
          <w:spacing w:val="-54"/>
          <w:w w:val="89"/>
          <w:position w:val="4"/>
        </w:rPr>
        <w:t>，（</w:t>
      </w:r>
      <w:r>
        <w:rPr>
          <w:rFonts w:ascii="Times New Roman" w:eastAsia="Times New Roman" w:hAnsi="Times New Roman" w:cs="Times New Roman"/>
          <w:spacing w:val="4"/>
          <w:position w:val="4"/>
        </w:rPr>
        <w:t>%</w:t>
      </w:r>
      <w:r>
        <w:rPr>
          <w:spacing w:val="-54"/>
          <w:w w:val="89"/>
          <w:position w:val="4"/>
        </w:rPr>
        <w:t>）</w:t>
      </w:r>
      <w:r>
        <w:rPr>
          <w:spacing w:val="-54"/>
          <w:w w:val="89"/>
          <w:position w:val="4"/>
          <w:sz w:val="20"/>
          <w:szCs w:val="20"/>
        </w:rPr>
        <w:t>；</w:t>
      </w:r>
    </w:p>
    <w:p>
      <w:pPr>
        <w:pStyle w:val="BodyText"/>
        <w:spacing w:before="170" w:line="624" w:lineRule="exact"/>
        <w:ind w:left="762"/>
      </w:pPr>
      <w:r>
        <w:rPr>
          <w:position w:val="5"/>
          <w:sz w:val="25"/>
          <w:szCs w:val="25"/>
        </w:rPr>
        <w:drawing>
          <wp:inline distT="0" distB="0" distL="0" distR="0">
            <wp:extent cx="40256" cy="282868"/>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5"/>
                    <a:stretch>
                      <a:fillRect/>
                    </a:stretch>
                  </pic:blipFill>
                  <pic:spPr>
                    <a:xfrm>
                      <a:off x="0" y="0"/>
                      <a:ext cx="40256" cy="282868"/>
                    </a:xfrm>
                    <a:prstGeom prst="rect">
                      <a:avLst/>
                    </a:prstGeom>
                  </pic:spPr>
                </pic:pic>
              </a:graphicData>
            </a:graphic>
          </wp:inline>
        </w:drawing>
      </w:r>
      <w:r>
        <w:rPr>
          <w:i/>
          <w:iCs/>
          <w:position w:val="12"/>
          <w:sz w:val="25"/>
          <w:szCs w:val="25"/>
        </w:rPr>
        <w:t>E</w:t>
      </w:r>
      <w:r>
        <w:rPr>
          <w:position w:val="7"/>
          <w:sz w:val="13"/>
          <w:szCs w:val="13"/>
        </w:rPr>
        <w:t>i</w:t>
      </w:r>
      <w:r>
        <w:rPr>
          <w:spacing w:val="-17"/>
          <w:position w:val="7"/>
          <w:sz w:val="13"/>
          <w:szCs w:val="13"/>
        </w:rPr>
        <w:t xml:space="preserve"> </w:t>
      </w:r>
      <w:r>
        <w:rPr>
          <w:position w:val="5"/>
          <w:sz w:val="13"/>
          <w:szCs w:val="13"/>
        </w:rPr>
        <w:drawing>
          <wp:inline distT="0" distB="0" distL="0" distR="0">
            <wp:extent cx="40256" cy="282868"/>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6"/>
                    <a:stretch>
                      <a:fillRect/>
                    </a:stretch>
                  </pic:blipFill>
                  <pic:spPr>
                    <a:xfrm>
                      <a:off x="0" y="0"/>
                      <a:ext cx="40256" cy="282868"/>
                    </a:xfrm>
                    <a:prstGeom prst="rect">
                      <a:avLst/>
                    </a:prstGeom>
                  </pic:spPr>
                </pic:pic>
              </a:graphicData>
            </a:graphic>
          </wp:inline>
        </w:drawing>
      </w:r>
      <w:r>
        <w:rPr>
          <w:position w:val="6"/>
          <w:sz w:val="13"/>
          <w:szCs w:val="13"/>
        </w:rPr>
        <w:t>max</w:t>
      </w:r>
      <w:r>
        <w:rPr>
          <w:spacing w:val="-12"/>
          <w:position w:val="6"/>
          <w:sz w:val="13"/>
          <w:szCs w:val="13"/>
        </w:rPr>
        <w:t xml:space="preserve"> </w:t>
      </w:r>
      <w:r>
        <w:rPr>
          <w:spacing w:val="3"/>
          <w:position w:val="12"/>
        </w:rPr>
        <w:t>——被校流量计第</w:t>
      </w:r>
      <w:r>
        <w:rPr>
          <w:spacing w:val="-53"/>
          <w:position w:val="12"/>
        </w:rPr>
        <w:t xml:space="preserve"> </w:t>
      </w:r>
      <w:r>
        <w:rPr>
          <w:rFonts w:ascii="Times New Roman" w:eastAsia="Times New Roman" w:hAnsi="Times New Roman" w:cs="Times New Roman"/>
          <w:spacing w:val="3"/>
          <w:position w:val="12"/>
        </w:rPr>
        <w:t>i</w:t>
      </w:r>
      <w:r>
        <w:rPr>
          <w:rFonts w:ascii="Times New Roman" w:eastAsia="Times New Roman" w:hAnsi="Times New Roman" w:cs="Times New Roman"/>
          <w:spacing w:val="19"/>
          <w:position w:val="12"/>
        </w:rPr>
        <w:t xml:space="preserve"> </w:t>
      </w:r>
      <w:r>
        <w:rPr>
          <w:spacing w:val="3"/>
          <w:position w:val="12"/>
        </w:rPr>
        <w:t>点最大示值误差</w:t>
      </w:r>
      <w:r>
        <w:rPr>
          <w:spacing w:val="-58"/>
          <w:w w:val="91"/>
          <w:position w:val="12"/>
        </w:rPr>
        <w:t>，（</w:t>
      </w:r>
      <w:r>
        <w:rPr>
          <w:rFonts w:ascii="Times New Roman" w:eastAsia="Times New Roman" w:hAnsi="Times New Roman" w:cs="Times New Roman"/>
          <w:spacing w:val="3"/>
          <w:position w:val="12"/>
        </w:rPr>
        <w:t>%</w:t>
      </w:r>
      <w:r>
        <w:rPr>
          <w:spacing w:val="-58"/>
          <w:w w:val="91"/>
          <w:position w:val="12"/>
        </w:rPr>
        <w:t>）；</w:t>
      </w:r>
    </w:p>
    <w:p>
      <w:pPr>
        <w:pStyle w:val="BodyText"/>
        <w:spacing w:line="485" w:lineRule="exact"/>
        <w:ind w:left="761"/>
      </w:pPr>
      <w:r>
        <w:rPr>
          <w:position w:val="-8"/>
          <w:sz w:val="25"/>
          <w:szCs w:val="25"/>
        </w:rPr>
        <w:drawing>
          <wp:inline distT="0" distB="0" distL="0" distR="0">
            <wp:extent cx="40256" cy="282868"/>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47"/>
                    <a:stretch>
                      <a:fillRect/>
                    </a:stretch>
                  </pic:blipFill>
                  <pic:spPr>
                    <a:xfrm>
                      <a:off x="0" y="0"/>
                      <a:ext cx="40256" cy="282868"/>
                    </a:xfrm>
                    <a:prstGeom prst="rect">
                      <a:avLst/>
                    </a:prstGeom>
                  </pic:spPr>
                </pic:pic>
              </a:graphicData>
            </a:graphic>
          </wp:inline>
        </w:drawing>
      </w:r>
      <w:r>
        <w:rPr>
          <w:i/>
          <w:iCs/>
          <w:position w:val="-1"/>
          <w:sz w:val="25"/>
          <w:szCs w:val="25"/>
        </w:rPr>
        <w:t>E</w:t>
      </w:r>
      <w:r>
        <w:rPr>
          <w:position w:val="-6"/>
          <w:sz w:val="13"/>
          <w:szCs w:val="13"/>
        </w:rPr>
        <w:t>i</w:t>
      </w:r>
      <w:r>
        <w:rPr>
          <w:spacing w:val="-17"/>
          <w:position w:val="-6"/>
          <w:sz w:val="13"/>
          <w:szCs w:val="13"/>
        </w:rPr>
        <w:t xml:space="preserve"> </w:t>
      </w:r>
      <w:r>
        <w:rPr>
          <w:position w:val="-8"/>
          <w:sz w:val="13"/>
          <w:szCs w:val="13"/>
        </w:rPr>
        <w:drawing>
          <wp:inline distT="0" distB="0" distL="0" distR="0">
            <wp:extent cx="40256" cy="282868"/>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48"/>
                    <a:stretch>
                      <a:fillRect/>
                    </a:stretch>
                  </pic:blipFill>
                  <pic:spPr>
                    <a:xfrm>
                      <a:off x="0" y="0"/>
                      <a:ext cx="40256" cy="282868"/>
                    </a:xfrm>
                    <a:prstGeom prst="rect">
                      <a:avLst/>
                    </a:prstGeom>
                  </pic:spPr>
                </pic:pic>
              </a:graphicData>
            </a:graphic>
          </wp:inline>
        </w:drawing>
      </w:r>
      <w:r>
        <w:rPr>
          <w:position w:val="-7"/>
          <w:sz w:val="13"/>
          <w:szCs w:val="13"/>
        </w:rPr>
        <w:t>min</w:t>
      </w:r>
      <w:r>
        <w:rPr>
          <w:spacing w:val="-11"/>
          <w:position w:val="-7"/>
          <w:sz w:val="13"/>
          <w:szCs w:val="13"/>
        </w:rPr>
        <w:t xml:space="preserve"> </w:t>
      </w:r>
      <w:r>
        <w:rPr>
          <w:spacing w:val="3"/>
          <w:position w:val="-1"/>
        </w:rPr>
        <w:t>——被校流量计第</w:t>
      </w:r>
      <w:r>
        <w:rPr>
          <w:spacing w:val="-53"/>
          <w:position w:val="-1"/>
        </w:rPr>
        <w:t xml:space="preserve"> </w:t>
      </w:r>
      <w:r>
        <w:rPr>
          <w:rFonts w:ascii="Times New Roman" w:eastAsia="Times New Roman" w:hAnsi="Times New Roman" w:cs="Times New Roman"/>
          <w:spacing w:val="3"/>
          <w:position w:val="-1"/>
        </w:rPr>
        <w:t>i</w:t>
      </w:r>
      <w:r>
        <w:rPr>
          <w:rFonts w:ascii="Times New Roman" w:eastAsia="Times New Roman" w:hAnsi="Times New Roman" w:cs="Times New Roman"/>
          <w:spacing w:val="18"/>
          <w:w w:val="101"/>
          <w:position w:val="-1"/>
        </w:rPr>
        <w:t xml:space="preserve"> </w:t>
      </w:r>
      <w:r>
        <w:rPr>
          <w:spacing w:val="3"/>
          <w:position w:val="-1"/>
        </w:rPr>
        <w:t>点最小示值误差</w:t>
      </w:r>
      <w:r>
        <w:rPr>
          <w:spacing w:val="-58"/>
          <w:w w:val="91"/>
          <w:position w:val="-1"/>
        </w:rPr>
        <w:t>，（</w:t>
      </w:r>
      <w:r>
        <w:rPr>
          <w:rFonts w:ascii="Times New Roman" w:eastAsia="Times New Roman" w:hAnsi="Times New Roman" w:cs="Times New Roman"/>
          <w:spacing w:val="3"/>
          <w:position w:val="-1"/>
        </w:rPr>
        <w:t>%</w:t>
      </w:r>
      <w:r>
        <w:rPr>
          <w:spacing w:val="-58"/>
          <w:w w:val="91"/>
          <w:position w:val="-1"/>
        </w:rPr>
        <w:t>）；</w:t>
      </w:r>
    </w:p>
    <w:p>
      <w:pPr>
        <w:pStyle w:val="BodyText"/>
        <w:spacing w:before="256" w:line="317" w:lineRule="exact"/>
        <w:ind w:left="759"/>
      </w:pPr>
      <w:r>
        <w:pict>
          <v:shape id="_x0000_s1028" type="#_x0000_t202" style="width:5.35pt;height:6.55pt;margin-top:23.89pt;margin-left:43.83pt;position:absolute;z-index:251661312" filled="f" stroked="f">
            <o:lock v:ext="edit" aspectratio="f"/>
            <v:textbox inset="0,0,0,0">
              <w:txbxContent>
                <w:p>
                  <w:pPr>
                    <w:spacing w:before="20" w:line="90" w:lineRule="exact"/>
                    <w:ind w:left="20"/>
                    <w:rPr>
                      <w:rFonts w:ascii="Times New Roman" w:eastAsia="Times New Roman" w:hAnsi="Times New Roman" w:cs="Times New Roman"/>
                      <w:sz w:val="13"/>
                      <w:szCs w:val="13"/>
                    </w:rPr>
                  </w:pPr>
                  <w:r>
                    <w:rPr>
                      <w:rFonts w:ascii="Times New Roman" w:eastAsia="Times New Roman" w:hAnsi="Times New Roman" w:cs="Times New Roman"/>
                      <w:i/>
                      <w:iCs/>
                      <w:spacing w:val="1"/>
                      <w:sz w:val="13"/>
                      <w:szCs w:val="13"/>
                    </w:rPr>
                    <w:t>n</w:t>
                  </w:r>
                </w:p>
              </w:txbxContent>
            </v:textbox>
          </v:shape>
        </w:pict>
      </w:r>
      <w:r>
        <w:rPr>
          <w:rFonts w:ascii="Times New Roman" w:eastAsia="Times New Roman" w:hAnsi="Times New Roman" w:cs="Times New Roman"/>
          <w:i/>
          <w:iCs/>
          <w:spacing w:val="1"/>
          <w:position w:val="1"/>
          <w:sz w:val="23"/>
          <w:szCs w:val="23"/>
        </w:rPr>
        <w:t xml:space="preserve">d  </w:t>
      </w:r>
      <w:r>
        <w:rPr>
          <w:spacing w:val="1"/>
          <w:position w:val="1"/>
        </w:rPr>
        <w:t>——极差系数，其值见表</w:t>
      </w:r>
      <w:r>
        <w:rPr>
          <w:spacing w:val="-48"/>
          <w:position w:val="1"/>
        </w:rPr>
        <w:t xml:space="preserve"> </w:t>
      </w:r>
      <w:r>
        <w:rPr>
          <w:rFonts w:ascii="Times New Roman" w:eastAsia="Times New Roman" w:hAnsi="Times New Roman" w:cs="Times New Roman"/>
          <w:spacing w:val="1"/>
          <w:position w:val="1"/>
        </w:rPr>
        <w:t>3</w:t>
      </w:r>
      <w:r>
        <w:rPr>
          <w:spacing w:val="1"/>
          <w:position w:val="1"/>
        </w:rPr>
        <w:t>。</w:t>
      </w:r>
    </w:p>
    <w:p>
      <w:pPr>
        <w:pStyle w:val="BodyText"/>
        <w:spacing w:before="307" w:line="317" w:lineRule="exact"/>
        <w:ind w:left="3673"/>
        <w:rPr>
          <w:sz w:val="20"/>
          <w:szCs w:val="20"/>
        </w:rPr>
      </w:pPr>
      <w:r>
        <w:rPr>
          <w:spacing w:val="7"/>
          <w:position w:val="4"/>
          <w:sz w:val="20"/>
          <w:szCs w:val="20"/>
        </w:rPr>
        <w:t>表</w:t>
      </w:r>
      <w:r>
        <w:rPr>
          <w:spacing w:val="-39"/>
          <w:position w:val="4"/>
          <w:sz w:val="20"/>
          <w:szCs w:val="20"/>
        </w:rPr>
        <w:t xml:space="preserve"> </w:t>
      </w:r>
      <w:r>
        <w:rPr>
          <w:rFonts w:ascii="Times New Roman" w:eastAsia="Times New Roman" w:hAnsi="Times New Roman" w:cs="Times New Roman"/>
          <w:spacing w:val="7"/>
          <w:position w:val="4"/>
          <w:sz w:val="20"/>
          <w:szCs w:val="20"/>
        </w:rPr>
        <w:t>3</w:t>
      </w:r>
      <w:r>
        <w:rPr>
          <w:rFonts w:ascii="Times New Roman" w:eastAsia="Times New Roman" w:hAnsi="Times New Roman" w:cs="Times New Roman"/>
          <w:position w:val="4"/>
          <w:sz w:val="20"/>
          <w:szCs w:val="20"/>
        </w:rPr>
        <w:t xml:space="preserve">     </w:t>
      </w:r>
      <w:r>
        <w:rPr>
          <w:rFonts w:ascii="Times New Roman" w:eastAsia="Times New Roman" w:hAnsi="Times New Roman" w:cs="Times New Roman"/>
          <w:i/>
          <w:iCs/>
          <w:position w:val="4"/>
          <w:sz w:val="23"/>
          <w:szCs w:val="23"/>
        </w:rPr>
        <w:t>d</w:t>
      </w:r>
      <w:r>
        <w:rPr>
          <w:rFonts w:ascii="Times New Roman" w:eastAsia="Times New Roman" w:hAnsi="Times New Roman" w:cs="Times New Roman"/>
          <w:i/>
          <w:iCs/>
          <w:position w:val="-2"/>
          <w:sz w:val="13"/>
          <w:szCs w:val="13"/>
        </w:rPr>
        <w:t>n</w:t>
      </w:r>
      <w:r>
        <w:rPr>
          <w:rFonts w:ascii="Times New Roman" w:eastAsia="Times New Roman" w:hAnsi="Times New Roman" w:cs="Times New Roman"/>
          <w:i/>
          <w:iCs/>
          <w:spacing w:val="18"/>
          <w:w w:val="103"/>
          <w:position w:val="-2"/>
          <w:sz w:val="13"/>
          <w:szCs w:val="13"/>
        </w:rPr>
        <w:t xml:space="preserve"> </w:t>
      </w:r>
      <w:r>
        <w:rPr>
          <w:spacing w:val="7"/>
          <w:position w:val="4"/>
          <w:sz w:val="20"/>
          <w:szCs w:val="20"/>
        </w:rPr>
        <w:t>数值表</w:t>
      </w:r>
    </w:p>
    <w:p>
      <w:pPr>
        <w:spacing w:line="14" w:lineRule="auto"/>
        <w:rPr>
          <w:rFonts w:ascii="Arial"/>
          <w:sz w:val="2"/>
        </w:rPr>
      </w:pPr>
      <w:r>
        <w:rPr>
          <w:rFonts w:ascii="Arial" w:eastAsia="Arial" w:hAnsi="Arial" w:cs="Arial"/>
          <w:sz w:val="2"/>
          <w:szCs w:val="2"/>
        </w:rPr>
        <w:br w:type="column"/>
      </w:r>
    </w:p>
    <w:p>
      <w:pPr>
        <w:spacing w:line="438" w:lineRule="auto"/>
        <w:rPr>
          <w:rFonts w:ascii="Arial"/>
          <w:sz w:val="21"/>
        </w:rPr>
      </w:pPr>
    </w:p>
    <w:p>
      <w:pPr>
        <w:pStyle w:val="BodyText"/>
        <w:spacing w:before="78" w:line="232" w:lineRule="auto"/>
        <w:ind w:left="211"/>
      </w:pPr>
      <w:r>
        <w:rPr>
          <w:spacing w:val="-7"/>
        </w:rPr>
        <w:t>（</w:t>
      </w:r>
      <w:r>
        <w:rPr>
          <w:rFonts w:ascii="Times New Roman" w:eastAsia="Times New Roman" w:hAnsi="Times New Roman" w:cs="Times New Roman"/>
          <w:spacing w:val="-7"/>
        </w:rPr>
        <w:t>7</w:t>
      </w:r>
      <w:r>
        <w:rPr>
          <w:spacing w:val="-7"/>
        </w:rPr>
        <w:t>）</w:t>
      </w: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BodyText"/>
        <w:spacing w:before="78" w:line="232" w:lineRule="auto"/>
      </w:pPr>
      <w:r>
        <w:rPr>
          <w:spacing w:val="-7"/>
        </w:rPr>
        <w:t>（</w:t>
      </w:r>
      <w:r>
        <w:rPr>
          <w:rFonts w:ascii="Times New Roman" w:eastAsia="Times New Roman" w:hAnsi="Times New Roman" w:cs="Times New Roman"/>
          <w:spacing w:val="-7"/>
        </w:rPr>
        <w:t>8</w:t>
      </w:r>
      <w:r>
        <w:rPr>
          <w:spacing w:val="-7"/>
        </w:rPr>
        <w:t>）</w:t>
      </w:r>
    </w:p>
    <w:p>
      <w:pPr>
        <w:spacing w:line="232" w:lineRule="auto"/>
        <w:sectPr>
          <w:headerReference w:type="default" r:id="rId49"/>
          <w:footerReference w:type="default" r:id="rId50"/>
          <w:type w:val="continuous"/>
          <w:pgSz w:w="11850" w:h="16783"/>
          <w:pgMar w:top="1157" w:right="1415" w:bottom="628" w:left="1417" w:header="882" w:footer="468" w:gutter="0"/>
          <w:pgNumType w:start="14"/>
          <w:cols w:num="2" w:space="708" w:equalWidth="0">
            <w:col w:w="7312" w:space="100"/>
            <w:col w:w="1606" w:space="0"/>
          </w:cols>
        </w:sectPr>
      </w:pPr>
    </w:p>
    <w:p>
      <w:pPr>
        <w:spacing w:line="177" w:lineRule="exact"/>
      </w:pPr>
    </w:p>
    <w:tbl>
      <w:tblPr>
        <w:tblStyle w:val="TableNormal2"/>
        <w:tblW w:w="8312" w:type="dxa"/>
        <w:tblInd w:w="3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32"/>
        <w:gridCol w:w="839"/>
        <w:gridCol w:w="800"/>
        <w:gridCol w:w="819"/>
        <w:gridCol w:w="800"/>
        <w:gridCol w:w="819"/>
        <w:gridCol w:w="800"/>
        <w:gridCol w:w="819"/>
        <w:gridCol w:w="784"/>
      </w:tblGrid>
      <w:tr>
        <w:tblPrEx>
          <w:tblW w:w="8312" w:type="dxa"/>
          <w:tblInd w:w="3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42"/>
        </w:trPr>
        <w:tc>
          <w:tcPr>
            <w:tcW w:w="1832" w:type="dxa"/>
            <w:vAlign w:val="top"/>
          </w:tcPr>
          <w:p>
            <w:pPr>
              <w:pStyle w:val="TableText"/>
              <w:spacing w:before="102" w:line="220" w:lineRule="auto"/>
              <w:ind w:left="144"/>
              <w:rPr>
                <w:rFonts w:ascii="SimSun" w:eastAsia="SimSun" w:hAnsi="SimSun" w:cs="SimSun"/>
                <w:sz w:val="24"/>
                <w:szCs w:val="24"/>
              </w:rPr>
            </w:pPr>
            <w:r>
              <w:rPr>
                <w:rFonts w:ascii="SimSun" w:eastAsia="SimSun" w:hAnsi="SimSun" w:cs="SimSun"/>
                <w:spacing w:val="-2"/>
                <w:sz w:val="24"/>
                <w:szCs w:val="24"/>
              </w:rPr>
              <w:t>测量次数（</w:t>
            </w:r>
            <w:r>
              <w:rPr>
                <w:spacing w:val="-2"/>
                <w:sz w:val="24"/>
                <w:szCs w:val="24"/>
              </w:rPr>
              <w:t>n</w:t>
            </w:r>
            <w:r>
              <w:rPr>
                <w:rFonts w:ascii="SimSun" w:eastAsia="SimSun" w:hAnsi="SimSun" w:cs="SimSun"/>
                <w:spacing w:val="-2"/>
                <w:sz w:val="24"/>
                <w:szCs w:val="24"/>
              </w:rPr>
              <w:t>）</w:t>
            </w:r>
          </w:p>
        </w:tc>
        <w:tc>
          <w:tcPr>
            <w:tcW w:w="839" w:type="dxa"/>
            <w:vAlign w:val="top"/>
          </w:tcPr>
          <w:p>
            <w:pPr>
              <w:pStyle w:val="TableText"/>
              <w:spacing w:before="144" w:line="188" w:lineRule="auto"/>
              <w:ind w:left="366"/>
              <w:rPr>
                <w:sz w:val="24"/>
                <w:szCs w:val="24"/>
              </w:rPr>
            </w:pPr>
            <w:r>
              <w:rPr>
                <w:sz w:val="24"/>
                <w:szCs w:val="24"/>
              </w:rPr>
              <w:t>3</w:t>
            </w:r>
          </w:p>
        </w:tc>
        <w:tc>
          <w:tcPr>
            <w:tcW w:w="800" w:type="dxa"/>
            <w:vAlign w:val="top"/>
          </w:tcPr>
          <w:p>
            <w:pPr>
              <w:pStyle w:val="TableText"/>
              <w:spacing w:before="144" w:line="188" w:lineRule="auto"/>
              <w:ind w:left="340"/>
              <w:rPr>
                <w:sz w:val="24"/>
                <w:szCs w:val="24"/>
              </w:rPr>
            </w:pPr>
            <w:r>
              <w:rPr>
                <w:sz w:val="24"/>
                <w:szCs w:val="24"/>
              </w:rPr>
              <w:t>4</w:t>
            </w:r>
          </w:p>
        </w:tc>
        <w:tc>
          <w:tcPr>
            <w:tcW w:w="819" w:type="dxa"/>
            <w:vAlign w:val="top"/>
          </w:tcPr>
          <w:p>
            <w:pPr>
              <w:pStyle w:val="TableText"/>
              <w:spacing w:before="147" w:line="185" w:lineRule="auto"/>
              <w:ind w:left="358"/>
              <w:rPr>
                <w:sz w:val="24"/>
                <w:szCs w:val="24"/>
              </w:rPr>
            </w:pPr>
            <w:r>
              <w:rPr>
                <w:sz w:val="24"/>
                <w:szCs w:val="24"/>
              </w:rPr>
              <w:t>5</w:t>
            </w:r>
          </w:p>
        </w:tc>
        <w:tc>
          <w:tcPr>
            <w:tcW w:w="800" w:type="dxa"/>
            <w:vAlign w:val="top"/>
          </w:tcPr>
          <w:p>
            <w:pPr>
              <w:pStyle w:val="TableText"/>
              <w:spacing w:before="144" w:line="188" w:lineRule="auto"/>
              <w:ind w:left="347"/>
              <w:rPr>
                <w:sz w:val="24"/>
                <w:szCs w:val="24"/>
              </w:rPr>
            </w:pPr>
            <w:r>
              <w:rPr>
                <w:sz w:val="24"/>
                <w:szCs w:val="24"/>
              </w:rPr>
              <w:t>6</w:t>
            </w:r>
          </w:p>
        </w:tc>
        <w:tc>
          <w:tcPr>
            <w:tcW w:w="819" w:type="dxa"/>
            <w:vAlign w:val="top"/>
          </w:tcPr>
          <w:p>
            <w:pPr>
              <w:pStyle w:val="TableText"/>
              <w:spacing w:before="147" w:line="185" w:lineRule="auto"/>
              <w:ind w:left="357"/>
              <w:rPr>
                <w:sz w:val="24"/>
                <w:szCs w:val="24"/>
              </w:rPr>
            </w:pPr>
            <w:r>
              <w:rPr>
                <w:sz w:val="24"/>
                <w:szCs w:val="24"/>
              </w:rPr>
              <w:t>7</w:t>
            </w:r>
          </w:p>
        </w:tc>
        <w:tc>
          <w:tcPr>
            <w:tcW w:w="800" w:type="dxa"/>
            <w:vAlign w:val="top"/>
          </w:tcPr>
          <w:p>
            <w:pPr>
              <w:pStyle w:val="TableText"/>
              <w:spacing w:before="144" w:line="188" w:lineRule="auto"/>
              <w:ind w:left="352"/>
              <w:rPr>
                <w:sz w:val="24"/>
                <w:szCs w:val="24"/>
              </w:rPr>
            </w:pPr>
            <w:r>
              <w:rPr>
                <w:sz w:val="24"/>
                <w:szCs w:val="24"/>
              </w:rPr>
              <w:t>8</w:t>
            </w:r>
          </w:p>
        </w:tc>
        <w:tc>
          <w:tcPr>
            <w:tcW w:w="819" w:type="dxa"/>
            <w:vAlign w:val="top"/>
          </w:tcPr>
          <w:p>
            <w:pPr>
              <w:pStyle w:val="TableText"/>
              <w:spacing w:before="144" w:line="188" w:lineRule="auto"/>
              <w:ind w:left="358"/>
              <w:rPr>
                <w:sz w:val="24"/>
                <w:szCs w:val="24"/>
              </w:rPr>
            </w:pPr>
            <w:r>
              <w:rPr>
                <w:sz w:val="24"/>
                <w:szCs w:val="24"/>
              </w:rPr>
              <w:t>9</w:t>
            </w:r>
          </w:p>
        </w:tc>
        <w:tc>
          <w:tcPr>
            <w:tcW w:w="784" w:type="dxa"/>
            <w:vAlign w:val="top"/>
          </w:tcPr>
          <w:p>
            <w:pPr>
              <w:pStyle w:val="TableText"/>
              <w:spacing w:before="144" w:line="188" w:lineRule="auto"/>
              <w:ind w:left="297"/>
              <w:rPr>
                <w:sz w:val="24"/>
                <w:szCs w:val="24"/>
              </w:rPr>
            </w:pPr>
            <w:r>
              <w:rPr>
                <w:spacing w:val="-15"/>
                <w:sz w:val="24"/>
                <w:szCs w:val="24"/>
              </w:rPr>
              <w:t>10</w:t>
            </w:r>
          </w:p>
        </w:tc>
      </w:tr>
      <w:tr>
        <w:tblPrEx>
          <w:tblW w:w="8312" w:type="dxa"/>
          <w:tblInd w:w="351" w:type="dxa"/>
          <w:tblLayout w:type="fixed"/>
        </w:tblPrEx>
        <w:trPr>
          <w:trHeight w:val="493"/>
        </w:trPr>
        <w:tc>
          <w:tcPr>
            <w:tcW w:w="1832" w:type="dxa"/>
            <w:vAlign w:val="top"/>
          </w:tcPr>
          <w:p>
            <w:pPr>
              <w:pStyle w:val="TableText"/>
              <w:spacing w:before="64" w:line="343" w:lineRule="exact"/>
              <w:ind w:left="295"/>
              <w:rPr>
                <w:sz w:val="13"/>
                <w:szCs w:val="13"/>
              </w:rPr>
            </w:pPr>
            <w:r>
              <w:rPr>
                <w:rFonts w:ascii="SimSun" w:eastAsia="SimSun" w:hAnsi="SimSun" w:cs="SimSun"/>
                <w:spacing w:val="12"/>
                <w:position w:val="3"/>
                <w:sz w:val="24"/>
                <w:szCs w:val="24"/>
              </w:rPr>
              <w:t>极差系数</w:t>
            </w:r>
            <w:r>
              <w:rPr>
                <w:i/>
                <w:iCs/>
                <w:position w:val="3"/>
                <w:sz w:val="23"/>
                <w:szCs w:val="23"/>
              </w:rPr>
              <w:t>d</w:t>
            </w:r>
            <w:r>
              <w:rPr>
                <w:i/>
                <w:iCs/>
                <w:position w:val="-2"/>
                <w:sz w:val="13"/>
                <w:szCs w:val="13"/>
              </w:rPr>
              <w:t>n</w:t>
            </w:r>
          </w:p>
        </w:tc>
        <w:tc>
          <w:tcPr>
            <w:tcW w:w="839" w:type="dxa"/>
            <w:vAlign w:val="top"/>
          </w:tcPr>
          <w:p>
            <w:pPr>
              <w:pStyle w:val="TableText"/>
              <w:spacing w:before="167" w:line="188" w:lineRule="auto"/>
              <w:ind w:left="233"/>
              <w:rPr>
                <w:sz w:val="24"/>
                <w:szCs w:val="24"/>
              </w:rPr>
            </w:pPr>
            <w:r>
              <w:rPr>
                <w:spacing w:val="-8"/>
                <w:sz w:val="24"/>
                <w:szCs w:val="24"/>
              </w:rPr>
              <w:t>1.69</w:t>
            </w:r>
          </w:p>
        </w:tc>
        <w:tc>
          <w:tcPr>
            <w:tcW w:w="800" w:type="dxa"/>
            <w:vAlign w:val="top"/>
          </w:tcPr>
          <w:p>
            <w:pPr>
              <w:pStyle w:val="TableText"/>
              <w:spacing w:before="167" w:line="188" w:lineRule="auto"/>
              <w:ind w:left="192"/>
              <w:rPr>
                <w:sz w:val="24"/>
                <w:szCs w:val="24"/>
              </w:rPr>
            </w:pPr>
            <w:r>
              <w:rPr>
                <w:spacing w:val="-2"/>
                <w:sz w:val="24"/>
                <w:szCs w:val="24"/>
              </w:rPr>
              <w:t>2.06</w:t>
            </w:r>
          </w:p>
        </w:tc>
        <w:tc>
          <w:tcPr>
            <w:tcW w:w="819" w:type="dxa"/>
            <w:vAlign w:val="top"/>
          </w:tcPr>
          <w:p>
            <w:pPr>
              <w:pStyle w:val="TableText"/>
              <w:spacing w:before="167" w:line="188" w:lineRule="auto"/>
              <w:ind w:left="201"/>
              <w:rPr>
                <w:sz w:val="24"/>
                <w:szCs w:val="24"/>
              </w:rPr>
            </w:pPr>
            <w:r>
              <w:rPr>
                <w:spacing w:val="-2"/>
                <w:sz w:val="24"/>
                <w:szCs w:val="24"/>
              </w:rPr>
              <w:t>2.33</w:t>
            </w:r>
          </w:p>
        </w:tc>
        <w:tc>
          <w:tcPr>
            <w:tcW w:w="800" w:type="dxa"/>
            <w:vAlign w:val="top"/>
          </w:tcPr>
          <w:p>
            <w:pPr>
              <w:pStyle w:val="TableText"/>
              <w:spacing w:before="167" w:line="188" w:lineRule="auto"/>
              <w:ind w:left="193"/>
              <w:rPr>
                <w:sz w:val="24"/>
                <w:szCs w:val="24"/>
              </w:rPr>
            </w:pPr>
            <w:r>
              <w:rPr>
                <w:spacing w:val="-2"/>
                <w:sz w:val="24"/>
                <w:szCs w:val="24"/>
              </w:rPr>
              <w:t>2.53</w:t>
            </w:r>
          </w:p>
        </w:tc>
        <w:tc>
          <w:tcPr>
            <w:tcW w:w="819" w:type="dxa"/>
            <w:vAlign w:val="top"/>
          </w:tcPr>
          <w:p>
            <w:pPr>
              <w:pStyle w:val="TableText"/>
              <w:spacing w:before="167" w:line="188" w:lineRule="auto"/>
              <w:ind w:left="202"/>
              <w:rPr>
                <w:sz w:val="24"/>
                <w:szCs w:val="24"/>
              </w:rPr>
            </w:pPr>
            <w:r>
              <w:rPr>
                <w:spacing w:val="-2"/>
                <w:sz w:val="24"/>
                <w:szCs w:val="24"/>
              </w:rPr>
              <w:t>2.70</w:t>
            </w:r>
          </w:p>
        </w:tc>
        <w:tc>
          <w:tcPr>
            <w:tcW w:w="800" w:type="dxa"/>
            <w:vAlign w:val="top"/>
          </w:tcPr>
          <w:p>
            <w:pPr>
              <w:pStyle w:val="TableText"/>
              <w:spacing w:before="167" w:line="188" w:lineRule="auto"/>
              <w:ind w:left="194"/>
              <w:rPr>
                <w:sz w:val="24"/>
                <w:szCs w:val="24"/>
              </w:rPr>
            </w:pPr>
            <w:r>
              <w:rPr>
                <w:spacing w:val="-2"/>
                <w:sz w:val="24"/>
                <w:szCs w:val="24"/>
              </w:rPr>
              <w:t>2.85</w:t>
            </w:r>
          </w:p>
        </w:tc>
        <w:tc>
          <w:tcPr>
            <w:tcW w:w="819" w:type="dxa"/>
            <w:vAlign w:val="top"/>
          </w:tcPr>
          <w:p>
            <w:pPr>
              <w:pStyle w:val="TableText"/>
              <w:spacing w:before="167" w:line="188" w:lineRule="auto"/>
              <w:ind w:left="203"/>
              <w:rPr>
                <w:sz w:val="24"/>
                <w:szCs w:val="24"/>
              </w:rPr>
            </w:pPr>
            <w:r>
              <w:rPr>
                <w:spacing w:val="-2"/>
                <w:sz w:val="24"/>
                <w:szCs w:val="24"/>
              </w:rPr>
              <w:t>2.97</w:t>
            </w:r>
          </w:p>
        </w:tc>
        <w:tc>
          <w:tcPr>
            <w:tcW w:w="784" w:type="dxa"/>
            <w:vAlign w:val="top"/>
          </w:tcPr>
          <w:p>
            <w:pPr>
              <w:pStyle w:val="TableText"/>
              <w:spacing w:before="167" w:line="188" w:lineRule="auto"/>
              <w:ind w:left="190"/>
              <w:rPr>
                <w:sz w:val="24"/>
                <w:szCs w:val="24"/>
              </w:rPr>
            </w:pPr>
            <w:r>
              <w:rPr>
                <w:spacing w:val="-3"/>
                <w:sz w:val="24"/>
                <w:szCs w:val="24"/>
              </w:rPr>
              <w:t>3.08</w:t>
            </w:r>
          </w:p>
        </w:tc>
      </w:tr>
    </w:tbl>
    <w:p>
      <w:pPr>
        <w:pStyle w:val="BodyText"/>
        <w:spacing w:before="270" w:line="221" w:lineRule="auto"/>
        <w:ind w:left="7"/>
      </w:pPr>
      <w:r>
        <w:rPr>
          <w:rFonts w:ascii="Times New Roman" w:eastAsia="Times New Roman" w:hAnsi="Times New Roman" w:cs="Times New Roman"/>
          <w:b/>
          <w:bCs/>
          <w:spacing w:val="-3"/>
        </w:rPr>
        <w:t xml:space="preserve">8  </w:t>
      </w:r>
      <w:r>
        <w:rPr>
          <w:b/>
          <w:bCs/>
          <w:spacing w:val="-3"/>
        </w:rPr>
        <w:t>校准结果的表达</w:t>
      </w:r>
    </w:p>
    <w:p>
      <w:pPr>
        <w:pStyle w:val="BodyText"/>
        <w:spacing w:before="102" w:line="468" w:lineRule="exact"/>
        <w:ind w:left="489"/>
      </w:pPr>
      <w:r>
        <w:rPr>
          <w:spacing w:val="-1"/>
          <w:position w:val="17"/>
        </w:rPr>
        <w:t>校准结果应该在校准证书或校准报告上反映。</w:t>
      </w:r>
    </w:p>
    <w:p>
      <w:pPr>
        <w:pStyle w:val="BodyText"/>
        <w:spacing w:before="1" w:line="218" w:lineRule="auto"/>
        <w:ind w:left="489"/>
      </w:pPr>
      <w:r>
        <w:rPr>
          <w:spacing w:val="-1"/>
        </w:rPr>
        <w:t>校准证书或校准报告至少包括以下信息：</w:t>
      </w:r>
    </w:p>
    <w:p>
      <w:pPr>
        <w:pStyle w:val="BodyText"/>
        <w:spacing w:before="181" w:line="468" w:lineRule="exact"/>
        <w:ind w:left="489"/>
      </w:pPr>
      <w:r>
        <w:rPr>
          <w:spacing w:val="-1"/>
          <w:position w:val="17"/>
        </w:rPr>
        <w:t>标题，如</w:t>
      </w:r>
      <w:r>
        <w:rPr>
          <w:rFonts w:ascii="Times New Roman" w:eastAsia="Times New Roman" w:hAnsi="Times New Roman" w:cs="Times New Roman"/>
          <w:spacing w:val="-1"/>
          <w:position w:val="17"/>
        </w:rPr>
        <w:t>“</w:t>
      </w:r>
      <w:r>
        <w:rPr>
          <w:spacing w:val="-1"/>
          <w:position w:val="17"/>
        </w:rPr>
        <w:t>校准证书</w:t>
      </w:r>
      <w:r>
        <w:rPr>
          <w:rFonts w:ascii="Times New Roman" w:eastAsia="Times New Roman" w:hAnsi="Times New Roman" w:cs="Times New Roman"/>
          <w:spacing w:val="-1"/>
          <w:position w:val="17"/>
        </w:rPr>
        <w:t>”</w:t>
      </w:r>
      <w:r>
        <w:rPr>
          <w:spacing w:val="-1"/>
          <w:position w:val="17"/>
        </w:rPr>
        <w:t>或</w:t>
      </w:r>
      <w:r>
        <w:rPr>
          <w:rFonts w:ascii="Times New Roman" w:eastAsia="Times New Roman" w:hAnsi="Times New Roman" w:cs="Times New Roman"/>
          <w:spacing w:val="-1"/>
          <w:position w:val="17"/>
        </w:rPr>
        <w:t>“</w:t>
      </w:r>
      <w:r>
        <w:rPr>
          <w:spacing w:val="-1"/>
          <w:position w:val="17"/>
        </w:rPr>
        <w:t>校准报告</w:t>
      </w:r>
      <w:r>
        <w:rPr>
          <w:rFonts w:ascii="Times New Roman" w:eastAsia="Times New Roman" w:hAnsi="Times New Roman" w:cs="Times New Roman"/>
          <w:spacing w:val="-1"/>
          <w:position w:val="17"/>
        </w:rPr>
        <w:t>”</w:t>
      </w:r>
      <w:r>
        <w:rPr>
          <w:spacing w:val="-1"/>
          <w:position w:val="17"/>
        </w:rPr>
        <w:t>；</w:t>
      </w:r>
    </w:p>
    <w:p>
      <w:pPr>
        <w:pStyle w:val="BodyText"/>
        <w:spacing w:before="1" w:line="220" w:lineRule="auto"/>
        <w:ind w:left="494"/>
      </w:pPr>
      <w:r>
        <w:rPr>
          <w:spacing w:val="-3"/>
        </w:rPr>
        <w:t>实验室名称；</w:t>
      </w:r>
    </w:p>
    <w:p>
      <w:pPr>
        <w:pStyle w:val="BodyText"/>
        <w:spacing w:before="179" w:line="221" w:lineRule="auto"/>
        <w:ind w:left="486"/>
      </w:pPr>
      <w:r>
        <w:rPr>
          <w:spacing w:val="-1"/>
        </w:rPr>
        <w:t>进行校准的地点；</w:t>
      </w:r>
    </w:p>
    <w:p>
      <w:pPr>
        <w:pStyle w:val="BodyText"/>
        <w:spacing w:before="181" w:line="465" w:lineRule="exact"/>
        <w:ind w:left="489"/>
      </w:pPr>
      <w:r>
        <w:rPr>
          <w:spacing w:val="-1"/>
          <w:position w:val="17"/>
        </w:rPr>
        <w:t>校准证书或校准报告的唯一性标识（如编号</w:t>
      </w:r>
      <w:r>
        <w:rPr>
          <w:spacing w:val="-52"/>
          <w:position w:val="17"/>
        </w:rPr>
        <w:t>），</w:t>
      </w:r>
      <w:r>
        <w:rPr>
          <w:spacing w:val="-1"/>
          <w:position w:val="17"/>
        </w:rPr>
        <w:t>每页及总页数的标识；</w:t>
      </w:r>
    </w:p>
    <w:p>
      <w:pPr>
        <w:pStyle w:val="BodyText"/>
        <w:spacing w:before="1" w:line="220" w:lineRule="auto"/>
        <w:ind w:left="486"/>
      </w:pPr>
      <w:r>
        <w:rPr>
          <w:spacing w:val="-1"/>
        </w:rPr>
        <w:t>送校单位和地址；</w:t>
      </w:r>
    </w:p>
    <w:p>
      <w:pPr>
        <w:pStyle w:val="BodyText"/>
        <w:spacing w:before="181" w:line="220" w:lineRule="auto"/>
        <w:ind w:left="486"/>
        <w:sectPr>
          <w:headerReference w:type="default" r:id="rId51"/>
          <w:footerReference w:type="default" r:id="rId52"/>
          <w:type w:val="continuous"/>
          <w:pgSz w:w="11850" w:h="16783"/>
          <w:pgMar w:top="1157" w:right="1415" w:bottom="628" w:left="1417" w:header="882" w:footer="468" w:gutter="0"/>
          <w:pgNumType w:start="15"/>
          <w:cols w:num="1" w:space="708" w:equalWidth="0">
            <w:col w:w="9018" w:space="0"/>
          </w:cols>
        </w:sectPr>
      </w:pPr>
      <w:r>
        <w:rPr>
          <w:spacing w:val="-1"/>
        </w:rPr>
        <w:t>送校对象的描述和明确标识；</w:t>
      </w:r>
    </w:p>
    <w:p>
      <w:pPr>
        <w:pStyle w:val="BodyText"/>
        <w:spacing w:before="182" w:line="220" w:lineRule="auto"/>
        <w:ind w:left="489"/>
      </w:pPr>
      <w:r>
        <w:rPr>
          <w:spacing w:val="-1"/>
        </w:rPr>
        <w:t>校准日期，需要时应说明委托日期；</w:t>
      </w:r>
    </w:p>
    <w:p>
      <w:pPr>
        <w:pStyle w:val="BodyText"/>
        <w:spacing w:before="180" w:line="185" w:lineRule="auto"/>
        <w:ind w:left="492"/>
      </w:pPr>
      <w:r>
        <w:rPr>
          <w:spacing w:val="-1"/>
        </w:rPr>
        <w:t>如果与校准结果的有效性和应用有关时，应该对抽样程序进行说明；</w:t>
      </w:r>
    </w:p>
    <w:p>
      <w:pPr>
        <w:spacing w:line="185" w:lineRule="auto"/>
        <w:sectPr>
          <w:headerReference w:type="default" r:id="rId53"/>
          <w:footerReference w:type="default" r:id="rId54"/>
          <w:type w:val="nextPage"/>
          <w:pgSz w:w="11850" w:h="16783"/>
          <w:pgMar w:top="1157" w:right="1415" w:bottom="628" w:left="1417" w:header="882" w:footer="468" w:gutter="0"/>
          <w:pgNumType w:start="16"/>
          <w:cols w:num="1" w:space="708" w:equalWidth="0">
            <w:col w:w="9018" w:space="0"/>
          </w:cols>
          <w:titlePg w:val="0"/>
        </w:sectPr>
      </w:pPr>
    </w:p>
    <w:p>
      <w:pPr>
        <w:spacing w:line="249" w:lineRule="auto"/>
        <w:rPr>
          <w:rFonts w:ascii="Arial"/>
          <w:sz w:val="21"/>
        </w:rPr>
      </w:pPr>
    </w:p>
    <w:p>
      <w:pPr>
        <w:spacing w:line="249" w:lineRule="auto"/>
        <w:rPr>
          <w:rFonts w:ascii="Arial"/>
          <w:sz w:val="21"/>
        </w:rPr>
      </w:pPr>
    </w:p>
    <w:p>
      <w:pPr>
        <w:pStyle w:val="BodyText"/>
        <w:spacing w:before="78" w:line="219" w:lineRule="auto"/>
        <w:ind w:left="489"/>
      </w:pPr>
      <w:r>
        <w:rPr>
          <w:spacing w:val="-1"/>
        </w:rPr>
        <w:t>校准所依据的技术规范；</w:t>
      </w:r>
    </w:p>
    <w:p>
      <w:pPr>
        <w:pStyle w:val="BodyText"/>
        <w:spacing w:before="180" w:line="468" w:lineRule="exact"/>
        <w:ind w:left="489"/>
      </w:pPr>
      <w:r>
        <w:rPr>
          <w:spacing w:val="-1"/>
          <w:position w:val="17"/>
        </w:rPr>
        <w:t>校准所使用的测量标准的溯源性及有效性说明；</w:t>
      </w:r>
    </w:p>
    <w:p>
      <w:pPr>
        <w:pStyle w:val="BodyText"/>
        <w:spacing w:before="1" w:line="220" w:lineRule="auto"/>
        <w:ind w:left="489"/>
      </w:pPr>
      <w:r>
        <w:rPr>
          <w:spacing w:val="-2"/>
        </w:rPr>
        <w:t>校准环境的描述；</w:t>
      </w:r>
    </w:p>
    <w:p>
      <w:pPr>
        <w:pStyle w:val="BodyText"/>
        <w:spacing w:before="178" w:line="220" w:lineRule="auto"/>
        <w:ind w:left="489"/>
      </w:pPr>
      <w:r>
        <w:rPr>
          <w:spacing w:val="-1"/>
        </w:rPr>
        <w:t>校准结果及测量不确定度的说明；</w:t>
      </w:r>
    </w:p>
    <w:p>
      <w:pPr>
        <w:pStyle w:val="BodyText"/>
        <w:spacing w:before="181" w:line="548" w:lineRule="exact"/>
        <w:ind w:left="489"/>
      </w:pPr>
      <w:r>
        <w:rPr>
          <w:spacing w:val="-1"/>
          <w:position w:val="23"/>
        </w:rPr>
        <w:t>校准证书或校准报告签发人的有效标识以及签发日期；</w:t>
      </w:r>
    </w:p>
    <w:p>
      <w:pPr>
        <w:pStyle w:val="BodyText"/>
        <w:spacing w:line="220" w:lineRule="auto"/>
        <w:ind w:left="489"/>
      </w:pPr>
      <w:r>
        <w:rPr>
          <w:spacing w:val="-1"/>
        </w:rPr>
        <w:t>校准结果仅对被校对象有效的声明；</w:t>
      </w:r>
    </w:p>
    <w:p>
      <w:pPr>
        <w:spacing w:line="258" w:lineRule="auto"/>
        <w:rPr>
          <w:rFonts w:ascii="Arial"/>
          <w:sz w:val="21"/>
        </w:rPr>
      </w:pPr>
    </w:p>
    <w:p>
      <w:pPr>
        <w:pStyle w:val="BodyText"/>
        <w:spacing w:before="78" w:line="221" w:lineRule="auto"/>
        <w:ind w:left="6"/>
      </w:pPr>
      <w:r>
        <w:rPr>
          <w:rFonts w:ascii="Times New Roman" w:eastAsia="Times New Roman" w:hAnsi="Times New Roman" w:cs="Times New Roman"/>
          <w:b/>
          <w:bCs/>
          <w:spacing w:val="-5"/>
        </w:rPr>
        <w:t>9</w:t>
      </w:r>
      <w:r>
        <w:rPr>
          <w:rFonts w:ascii="Times New Roman" w:eastAsia="Times New Roman" w:hAnsi="Times New Roman" w:cs="Times New Roman"/>
          <w:b/>
          <w:bCs/>
          <w:spacing w:val="8"/>
        </w:rPr>
        <w:t xml:space="preserve">  </w:t>
      </w:r>
      <w:r>
        <w:rPr>
          <w:b/>
          <w:bCs/>
          <w:spacing w:val="-5"/>
        </w:rPr>
        <w:t>复校时间间隔</w:t>
      </w:r>
    </w:p>
    <w:p>
      <w:pPr>
        <w:pStyle w:val="BodyText"/>
        <w:spacing w:before="101" w:line="359" w:lineRule="auto"/>
        <w:ind w:left="9" w:right="194" w:firstLine="480"/>
        <w:jc w:val="both"/>
      </w:pPr>
      <w:r>
        <w:rPr>
          <w:spacing w:val="-2"/>
        </w:rPr>
        <w:t>流量计复校时间间隔建议不超过</w:t>
      </w:r>
      <w:r>
        <w:rPr>
          <w:spacing w:val="-55"/>
        </w:rPr>
        <w:t xml:space="preserve"> </w:t>
      </w:r>
      <w:r>
        <w:rPr>
          <w:rFonts w:ascii="Times New Roman" w:eastAsia="Times New Roman" w:hAnsi="Times New Roman" w:cs="Times New Roman"/>
          <w:spacing w:val="-2"/>
        </w:rPr>
        <w:t xml:space="preserve">2 </w:t>
      </w:r>
      <w:r>
        <w:rPr>
          <w:spacing w:val="-2"/>
        </w:rPr>
        <w:t>年。由于复校时间间隔的长短由流量计的</w:t>
      </w:r>
      <w:r>
        <w:rPr>
          <w:spacing w:val="-3"/>
        </w:rPr>
        <w:t>产品</w:t>
      </w:r>
      <w:r>
        <w:t xml:space="preserve"> </w:t>
      </w:r>
      <w:r>
        <w:rPr>
          <w:spacing w:val="-2"/>
        </w:rPr>
        <w:t>质量、使用状况及其性能等诸多因素决定，因此，使用单位可根据流量计实际使用情</w:t>
      </w:r>
    </w:p>
    <w:p>
      <w:pPr>
        <w:pStyle w:val="BodyText"/>
        <w:spacing w:line="220" w:lineRule="auto"/>
        <w:ind w:left="10"/>
        <w:rPr>
          <w:rFonts w:ascii="Times New Roman" w:eastAsia="Times New Roman" w:hAnsi="Times New Roman" w:cs="Times New Roman"/>
        </w:rPr>
      </w:pPr>
      <w:r>
        <w:rPr>
          <w:spacing w:val="-1"/>
        </w:rPr>
        <w:t>况合理决定复校时间间隔。</w:t>
      </w:r>
      <w:r>
        <w:rPr>
          <w:rFonts w:ascii="Times New Roman" w:eastAsia="Times New Roman" w:hAnsi="Times New Roman" w:cs="Times New Roman"/>
          <w:spacing w:val="-1"/>
        </w:rPr>
        <w:t>+</w:t>
      </w:r>
    </w:p>
    <w:p>
      <w:pPr>
        <w:spacing w:line="220" w:lineRule="auto"/>
        <w:rPr>
          <w:rFonts w:ascii="Times New Roman" w:eastAsia="Times New Roman" w:hAnsi="Times New Roman" w:cs="Times New Roman"/>
        </w:rPr>
        <w:sectPr>
          <w:headerReference w:type="default" r:id="rId55"/>
          <w:footerReference w:type="default" r:id="rId56"/>
          <w:pgSz w:w="11850" w:h="16783"/>
          <w:pgMar w:top="1157" w:right="1416" w:bottom="631" w:left="1417" w:header="882" w:footer="468" w:gutter="0"/>
          <w:pgNumType w:start="17"/>
          <w:cols w:space="708"/>
        </w:sectPr>
      </w:pPr>
    </w:p>
    <w:p>
      <w:pPr>
        <w:spacing w:line="249" w:lineRule="auto"/>
        <w:rPr>
          <w:rFonts w:ascii="Arial"/>
          <w:sz w:val="21"/>
        </w:rPr>
      </w:pPr>
    </w:p>
    <w:p>
      <w:pPr>
        <w:spacing w:line="250" w:lineRule="auto"/>
        <w:rPr>
          <w:rFonts w:ascii="Arial"/>
          <w:sz w:val="21"/>
        </w:rPr>
      </w:pPr>
    </w:p>
    <w:p>
      <w:pPr>
        <w:spacing w:before="78" w:line="222" w:lineRule="auto"/>
        <w:ind w:left="134"/>
        <w:rPr>
          <w:rFonts w:ascii="SimHei" w:eastAsia="SimHei" w:hAnsi="SimHei" w:cs="SimHei"/>
          <w:sz w:val="24"/>
          <w:szCs w:val="24"/>
        </w:rPr>
      </w:pPr>
      <w:r>
        <w:rPr>
          <w:rFonts w:ascii="SimHei" w:eastAsia="SimHei" w:hAnsi="SimHei" w:cs="SimHei"/>
          <w:b/>
          <w:bCs/>
          <w:spacing w:val="-5"/>
          <w:sz w:val="24"/>
          <w:szCs w:val="24"/>
        </w:rPr>
        <w:t>附录</w:t>
      </w:r>
      <w:r>
        <w:rPr>
          <w:rFonts w:ascii="SimHei" w:eastAsia="SimHei" w:hAnsi="SimHei" w:cs="SimHei"/>
          <w:spacing w:val="-52"/>
          <w:sz w:val="24"/>
          <w:szCs w:val="24"/>
        </w:rPr>
        <w:t xml:space="preserve"> </w:t>
      </w:r>
      <w:r>
        <w:rPr>
          <w:rFonts w:ascii="Times New Roman" w:eastAsia="Times New Roman" w:hAnsi="Times New Roman" w:cs="Times New Roman"/>
          <w:b/>
          <w:bCs/>
          <w:spacing w:val="-5"/>
          <w:sz w:val="24"/>
          <w:szCs w:val="24"/>
        </w:rPr>
        <w:t>A</w:t>
      </w:r>
      <w:r>
        <w:rPr>
          <w:rFonts w:ascii="Times New Roman" w:eastAsia="Times New Roman" w:hAnsi="Times New Roman" w:cs="Times New Roman"/>
          <w:b/>
          <w:bCs/>
          <w:spacing w:val="52"/>
          <w:w w:val="101"/>
          <w:sz w:val="24"/>
          <w:szCs w:val="24"/>
        </w:rPr>
        <w:t xml:space="preserve"> </w:t>
      </w:r>
      <w:r>
        <w:rPr>
          <w:rFonts w:ascii="SimHei" w:eastAsia="SimHei" w:hAnsi="SimHei" w:cs="SimHei"/>
          <w:b/>
          <w:bCs/>
          <w:spacing w:val="-5"/>
          <w:sz w:val="24"/>
          <w:szCs w:val="24"/>
        </w:rPr>
        <w:t>校准记录参考格式</w:t>
      </w:r>
    </w:p>
    <w:p>
      <w:pPr>
        <w:spacing w:line="256" w:lineRule="auto"/>
        <w:rPr>
          <w:rFonts w:ascii="Arial"/>
          <w:sz w:val="21"/>
        </w:rPr>
      </w:pPr>
    </w:p>
    <w:p>
      <w:pPr>
        <w:spacing w:before="78" w:line="221" w:lineRule="auto"/>
        <w:ind w:left="2257"/>
        <w:rPr>
          <w:rFonts w:ascii="SimHei" w:eastAsia="SimHei" w:hAnsi="SimHei" w:cs="SimHei"/>
          <w:sz w:val="24"/>
          <w:szCs w:val="24"/>
        </w:rPr>
      </w:pPr>
      <w:r>
        <w:rPr>
          <w:rFonts w:ascii="SimHei" w:eastAsia="SimHei" w:hAnsi="SimHei" w:cs="SimHei"/>
          <w:spacing w:val="-1"/>
          <w:sz w:val="24"/>
          <w:szCs w:val="24"/>
        </w:rPr>
        <w:t>气体涡街流量计累积流量校准记录参考格式</w:t>
      </w:r>
    </w:p>
    <w:p>
      <w:pPr>
        <w:pStyle w:val="BodyText"/>
        <w:spacing w:before="127" w:line="228" w:lineRule="auto"/>
        <w:ind w:left="5371"/>
        <w:rPr>
          <w:sz w:val="20"/>
          <w:szCs w:val="20"/>
        </w:rPr>
      </w:pPr>
      <w:r>
        <w:rPr>
          <w:spacing w:val="8"/>
          <w:sz w:val="20"/>
          <w:szCs w:val="20"/>
        </w:rPr>
        <w:t>证书编号：</w:t>
      </w:r>
      <w:r>
        <w:rPr>
          <w:sz w:val="20"/>
          <w:szCs w:val="20"/>
          <w:u w:val="single" w:color="auto"/>
        </w:rPr>
        <w:t xml:space="preserve">                         </w:t>
      </w:r>
    </w:p>
    <w:p>
      <w:pPr>
        <w:pStyle w:val="BodyText"/>
        <w:spacing w:before="155" w:line="353" w:lineRule="auto"/>
        <w:ind w:left="119" w:right="309" w:firstLine="5357"/>
        <w:rPr>
          <w:sz w:val="20"/>
          <w:szCs w:val="20"/>
        </w:rPr>
      </w:pPr>
      <w:r>
        <w:rPr>
          <w:spacing w:val="-2"/>
          <w:sz w:val="20"/>
          <w:szCs w:val="20"/>
        </w:rPr>
        <w:t>第</w:t>
      </w:r>
      <w:r>
        <w:rPr>
          <w:spacing w:val="5"/>
          <w:sz w:val="20"/>
          <w:szCs w:val="20"/>
          <w:u w:val="single" w:color="auto"/>
        </w:rPr>
        <w:t xml:space="preserve">          </w:t>
      </w:r>
      <w:r>
        <w:rPr>
          <w:spacing w:val="-85"/>
          <w:sz w:val="20"/>
          <w:szCs w:val="20"/>
        </w:rPr>
        <w:t xml:space="preserve"> </w:t>
      </w:r>
      <w:r>
        <w:rPr>
          <w:spacing w:val="-2"/>
          <w:sz w:val="20"/>
          <w:szCs w:val="20"/>
        </w:rPr>
        <w:t>页</w:t>
      </w:r>
      <w:r>
        <w:rPr>
          <w:spacing w:val="6"/>
          <w:sz w:val="20"/>
          <w:szCs w:val="20"/>
        </w:rPr>
        <w:t xml:space="preserve">    </w:t>
      </w:r>
      <w:r>
        <w:rPr>
          <w:spacing w:val="-2"/>
          <w:sz w:val="20"/>
          <w:szCs w:val="20"/>
        </w:rPr>
        <w:t>共</w:t>
      </w:r>
      <w:r>
        <w:rPr>
          <w:spacing w:val="-96"/>
          <w:sz w:val="20"/>
          <w:szCs w:val="20"/>
        </w:rPr>
        <w:t xml:space="preserve"> </w:t>
      </w:r>
      <w:r>
        <w:rPr>
          <w:spacing w:val="4"/>
          <w:sz w:val="20"/>
          <w:szCs w:val="20"/>
          <w:u w:val="single" w:color="auto"/>
        </w:rPr>
        <w:t xml:space="preserve">          </w:t>
      </w:r>
      <w:r>
        <w:rPr>
          <w:spacing w:val="-77"/>
          <w:sz w:val="20"/>
          <w:szCs w:val="20"/>
        </w:rPr>
        <w:t xml:space="preserve"> </w:t>
      </w:r>
      <w:r>
        <w:rPr>
          <w:spacing w:val="-2"/>
          <w:sz w:val="20"/>
          <w:szCs w:val="20"/>
        </w:rPr>
        <w:t>页</w:t>
      </w:r>
      <w:r>
        <w:rPr>
          <w:sz w:val="20"/>
          <w:szCs w:val="20"/>
        </w:rPr>
        <w:t xml:space="preserve">  </w:t>
      </w:r>
      <w:r>
        <w:rPr>
          <w:spacing w:val="6"/>
          <w:sz w:val="20"/>
          <w:szCs w:val="20"/>
        </w:rPr>
        <w:t>委托单位：</w:t>
      </w:r>
      <w:r>
        <w:rPr>
          <w:spacing w:val="6"/>
          <w:sz w:val="20"/>
          <w:szCs w:val="20"/>
          <w:u w:val="single" w:color="auto"/>
        </w:rPr>
        <w:t xml:space="preserve">                              </w:t>
      </w:r>
      <w:r>
        <w:rPr>
          <w:spacing w:val="-93"/>
          <w:sz w:val="20"/>
          <w:szCs w:val="20"/>
        </w:rPr>
        <w:t xml:space="preserve"> </w:t>
      </w:r>
      <w:r>
        <w:rPr>
          <w:spacing w:val="6"/>
          <w:sz w:val="20"/>
          <w:szCs w:val="20"/>
        </w:rPr>
        <w:t>委托方地</w:t>
      </w:r>
      <w:r>
        <w:rPr>
          <w:spacing w:val="5"/>
          <w:sz w:val="20"/>
          <w:szCs w:val="20"/>
        </w:rPr>
        <w:t>址：</w:t>
      </w:r>
      <w:r>
        <w:rPr>
          <w:spacing w:val="5"/>
          <w:sz w:val="20"/>
          <w:szCs w:val="20"/>
          <w:u w:val="single" w:color="auto"/>
        </w:rPr>
        <w:t xml:space="preserve">                                </w:t>
      </w:r>
      <w:r>
        <w:rPr>
          <w:sz w:val="20"/>
          <w:szCs w:val="20"/>
        </w:rPr>
        <w:t xml:space="preserve"> </w:t>
      </w:r>
      <w:r>
        <w:rPr>
          <w:spacing w:val="6"/>
          <w:sz w:val="20"/>
          <w:szCs w:val="20"/>
        </w:rPr>
        <w:t>仪器名称：</w:t>
      </w:r>
      <w:r>
        <w:rPr>
          <w:spacing w:val="6"/>
          <w:sz w:val="20"/>
          <w:szCs w:val="20"/>
          <w:u w:val="single" w:color="auto"/>
        </w:rPr>
        <w:t xml:space="preserve">                  </w:t>
      </w:r>
      <w:r>
        <w:rPr>
          <w:spacing w:val="-91"/>
          <w:sz w:val="20"/>
          <w:szCs w:val="20"/>
        </w:rPr>
        <w:t xml:space="preserve"> </w:t>
      </w:r>
      <w:r>
        <w:rPr>
          <w:spacing w:val="6"/>
          <w:sz w:val="20"/>
          <w:szCs w:val="20"/>
        </w:rPr>
        <w:t>规格型号：</w:t>
      </w:r>
      <w:r>
        <w:rPr>
          <w:spacing w:val="6"/>
          <w:sz w:val="20"/>
          <w:szCs w:val="20"/>
          <w:u w:val="single" w:color="auto"/>
        </w:rPr>
        <w:t xml:space="preserve">   </w:t>
      </w:r>
      <w:r>
        <w:rPr>
          <w:spacing w:val="5"/>
          <w:sz w:val="20"/>
          <w:szCs w:val="20"/>
          <w:u w:val="single" w:color="auto"/>
        </w:rPr>
        <w:t xml:space="preserve">                 </w:t>
      </w:r>
      <w:r>
        <w:rPr>
          <w:spacing w:val="-74"/>
          <w:sz w:val="20"/>
          <w:szCs w:val="20"/>
        </w:rPr>
        <w:t xml:space="preserve"> </w:t>
      </w:r>
      <w:r>
        <w:rPr>
          <w:spacing w:val="5"/>
          <w:sz w:val="20"/>
          <w:szCs w:val="20"/>
        </w:rPr>
        <w:t>出厂编号：</w:t>
      </w:r>
      <w:r>
        <w:rPr>
          <w:spacing w:val="5"/>
          <w:sz w:val="20"/>
          <w:szCs w:val="20"/>
          <w:u w:val="single" w:color="auto"/>
        </w:rPr>
        <w:t xml:space="preserve">                </w:t>
      </w:r>
      <w:r>
        <w:rPr>
          <w:sz w:val="20"/>
          <w:szCs w:val="20"/>
        </w:rPr>
        <w:t xml:space="preserve"> </w:t>
      </w:r>
      <w:r>
        <w:rPr>
          <w:spacing w:val="4"/>
          <w:sz w:val="20"/>
          <w:szCs w:val="20"/>
        </w:rPr>
        <w:t>制 造</w:t>
      </w:r>
      <w:r>
        <w:rPr>
          <w:spacing w:val="16"/>
          <w:sz w:val="20"/>
          <w:szCs w:val="20"/>
        </w:rPr>
        <w:t xml:space="preserve"> </w:t>
      </w:r>
      <w:r>
        <w:rPr>
          <w:spacing w:val="4"/>
          <w:sz w:val="20"/>
          <w:szCs w:val="20"/>
        </w:rPr>
        <w:t>厂：</w:t>
      </w:r>
      <w:r>
        <w:rPr>
          <w:spacing w:val="4"/>
          <w:sz w:val="20"/>
          <w:szCs w:val="20"/>
          <w:u w:val="single" w:color="auto"/>
        </w:rPr>
        <w:t xml:space="preserve">                                                 </w:t>
      </w:r>
      <w:r>
        <w:rPr>
          <w:spacing w:val="-91"/>
          <w:sz w:val="20"/>
          <w:szCs w:val="20"/>
        </w:rPr>
        <w:t xml:space="preserve"> </w:t>
      </w:r>
      <w:r>
        <w:rPr>
          <w:spacing w:val="4"/>
          <w:sz w:val="20"/>
          <w:szCs w:val="20"/>
        </w:rPr>
        <w:t>校准介质：</w:t>
      </w:r>
      <w:r>
        <w:rPr>
          <w:spacing w:val="4"/>
          <w:sz w:val="20"/>
          <w:szCs w:val="20"/>
          <w:u w:val="single" w:color="auto"/>
        </w:rPr>
        <w:t xml:space="preserve">  </w:t>
      </w:r>
      <w:r>
        <w:rPr>
          <w:spacing w:val="3"/>
          <w:sz w:val="20"/>
          <w:szCs w:val="20"/>
          <w:u w:val="single" w:color="auto"/>
        </w:rPr>
        <w:t xml:space="preserve">              </w:t>
      </w:r>
      <w:r>
        <w:rPr>
          <w:sz w:val="20"/>
          <w:szCs w:val="20"/>
        </w:rPr>
        <w:t xml:space="preserve"> </w:t>
      </w:r>
      <w:r>
        <w:rPr>
          <w:spacing w:val="6"/>
          <w:sz w:val="20"/>
          <w:szCs w:val="20"/>
        </w:rPr>
        <w:t>介质温度：</w:t>
      </w:r>
      <w:r>
        <w:rPr>
          <w:spacing w:val="6"/>
          <w:sz w:val="20"/>
          <w:szCs w:val="20"/>
          <w:u w:val="single" w:color="auto"/>
        </w:rPr>
        <w:t xml:space="preserve">                </w:t>
      </w:r>
      <w:r>
        <w:rPr>
          <w:spacing w:val="-92"/>
          <w:sz w:val="20"/>
          <w:szCs w:val="20"/>
        </w:rPr>
        <w:t xml:space="preserve"> </w:t>
      </w:r>
      <w:r>
        <w:rPr>
          <w:spacing w:val="6"/>
          <w:sz w:val="20"/>
          <w:szCs w:val="20"/>
        </w:rPr>
        <w:t>介质压力：</w:t>
      </w:r>
      <w:r>
        <w:rPr>
          <w:spacing w:val="6"/>
          <w:sz w:val="20"/>
          <w:szCs w:val="20"/>
          <w:u w:val="single" w:color="auto"/>
        </w:rPr>
        <w:t xml:space="preserve">                </w:t>
      </w:r>
      <w:r>
        <w:rPr>
          <w:spacing w:val="-92"/>
          <w:sz w:val="20"/>
          <w:szCs w:val="20"/>
        </w:rPr>
        <w:t xml:space="preserve"> </w:t>
      </w:r>
      <w:r>
        <w:rPr>
          <w:spacing w:val="6"/>
          <w:sz w:val="20"/>
          <w:szCs w:val="20"/>
        </w:rPr>
        <w:t>介质运动粘度：</w:t>
      </w:r>
      <w:r>
        <w:rPr>
          <w:spacing w:val="6"/>
          <w:sz w:val="20"/>
          <w:szCs w:val="20"/>
          <w:u w:val="single" w:color="auto"/>
        </w:rPr>
        <w:t xml:space="preserve">            </w:t>
      </w:r>
      <w:r>
        <w:rPr>
          <w:spacing w:val="5"/>
          <w:sz w:val="20"/>
          <w:szCs w:val="20"/>
          <w:u w:val="single" w:color="auto"/>
        </w:rPr>
        <w:t xml:space="preserve">     </w:t>
      </w:r>
      <w:r>
        <w:rPr>
          <w:sz w:val="20"/>
          <w:szCs w:val="20"/>
        </w:rPr>
        <w:t xml:space="preserve">  </w:t>
      </w:r>
      <w:r>
        <w:rPr>
          <w:spacing w:val="7"/>
          <w:sz w:val="20"/>
          <w:szCs w:val="20"/>
        </w:rPr>
        <w:t>校准管道外径</w:t>
      </w:r>
      <w:r>
        <w:rPr>
          <w:spacing w:val="-46"/>
          <w:sz w:val="20"/>
          <w:szCs w:val="20"/>
        </w:rPr>
        <w:t xml:space="preserve"> </w:t>
      </w:r>
      <w:r>
        <w:rPr>
          <w:rFonts w:ascii="Times New Roman" w:eastAsia="Times New Roman" w:hAnsi="Times New Roman" w:cs="Times New Roman"/>
          <w:i/>
          <w:iCs/>
          <w:spacing w:val="7"/>
          <w:sz w:val="20"/>
          <w:szCs w:val="20"/>
        </w:rPr>
        <w:t xml:space="preserve">D </w:t>
      </w:r>
      <w:r>
        <w:rPr>
          <w:spacing w:val="7"/>
          <w:position w:val="-2"/>
          <w:sz w:val="10"/>
          <w:szCs w:val="10"/>
        </w:rPr>
        <w:t>外</w:t>
      </w:r>
      <w:r>
        <w:rPr>
          <w:spacing w:val="-25"/>
          <w:position w:val="-2"/>
          <w:sz w:val="10"/>
          <w:szCs w:val="10"/>
        </w:rPr>
        <w:t xml:space="preserve"> </w:t>
      </w:r>
      <w:r>
        <w:rPr>
          <w:spacing w:val="7"/>
          <w:sz w:val="20"/>
          <w:szCs w:val="20"/>
        </w:rPr>
        <w:t>：</w:t>
      </w:r>
      <w:r>
        <w:rPr>
          <w:spacing w:val="7"/>
          <w:sz w:val="20"/>
          <w:szCs w:val="20"/>
          <w:u w:val="single" w:color="auto"/>
        </w:rPr>
        <w:t xml:space="preserve">       </w:t>
      </w:r>
      <w:r>
        <w:rPr>
          <w:spacing w:val="-98"/>
          <w:sz w:val="20"/>
          <w:szCs w:val="20"/>
        </w:rPr>
        <w:t xml:space="preserve"> </w:t>
      </w:r>
      <w:r>
        <w:rPr>
          <w:rFonts w:ascii="Times New Roman" w:eastAsia="Times New Roman" w:hAnsi="Times New Roman" w:cs="Times New Roman"/>
          <w:sz w:val="20"/>
          <w:szCs w:val="20"/>
        </w:rPr>
        <w:t>mm</w:t>
      </w:r>
      <w:r>
        <w:rPr>
          <w:rFonts w:ascii="Times New Roman" w:eastAsia="Times New Roman" w:hAnsi="Times New Roman" w:cs="Times New Roman"/>
          <w:spacing w:val="7"/>
          <w:sz w:val="20"/>
          <w:szCs w:val="20"/>
        </w:rPr>
        <w:t xml:space="preserve">  </w:t>
      </w:r>
      <w:r>
        <w:rPr>
          <w:spacing w:val="7"/>
          <w:sz w:val="20"/>
          <w:szCs w:val="20"/>
        </w:rPr>
        <w:t>管道壁厚：</w:t>
      </w:r>
      <w:r>
        <w:rPr>
          <w:spacing w:val="7"/>
          <w:sz w:val="20"/>
          <w:szCs w:val="20"/>
          <w:u w:val="single" w:color="auto"/>
        </w:rPr>
        <w:t xml:space="preserve">      </w:t>
      </w:r>
      <w:r>
        <w:rPr>
          <w:spacing w:val="-98"/>
          <w:sz w:val="20"/>
          <w:szCs w:val="20"/>
        </w:rPr>
        <w:t xml:space="preserve"> </w:t>
      </w:r>
      <w:r>
        <w:rPr>
          <w:rFonts w:ascii="Times New Roman" w:eastAsia="Times New Roman" w:hAnsi="Times New Roman" w:cs="Times New Roman"/>
          <w:sz w:val="20"/>
          <w:szCs w:val="20"/>
        </w:rPr>
        <w:t>mm</w:t>
      </w:r>
      <w:r>
        <w:rPr>
          <w:rFonts w:ascii="Times New Roman" w:eastAsia="Times New Roman" w:hAnsi="Times New Roman" w:cs="Times New Roman"/>
          <w:spacing w:val="8"/>
          <w:sz w:val="20"/>
          <w:szCs w:val="20"/>
        </w:rPr>
        <w:t xml:space="preserve">  </w:t>
      </w:r>
      <w:r>
        <w:rPr>
          <w:spacing w:val="7"/>
          <w:sz w:val="20"/>
          <w:szCs w:val="20"/>
        </w:rPr>
        <w:t>标准表安装方式：</w:t>
      </w:r>
      <w:r>
        <w:rPr>
          <w:spacing w:val="5"/>
          <w:sz w:val="20"/>
          <w:szCs w:val="20"/>
          <w:u w:val="single" w:color="auto"/>
        </w:rPr>
        <w:t xml:space="preserve">                   </w:t>
      </w:r>
      <w:r>
        <w:rPr>
          <w:sz w:val="20"/>
          <w:szCs w:val="20"/>
        </w:rPr>
        <w:t xml:space="preserve"> </w:t>
      </w:r>
      <w:r>
        <w:rPr>
          <w:spacing w:val="3"/>
          <w:sz w:val="20"/>
          <w:szCs w:val="20"/>
        </w:rPr>
        <w:t>流量范围：</w:t>
      </w:r>
      <w:r>
        <w:rPr>
          <w:spacing w:val="3"/>
          <w:sz w:val="20"/>
          <w:szCs w:val="20"/>
          <w:u w:val="single" w:color="auto"/>
        </w:rPr>
        <w:t xml:space="preserve">               </w:t>
      </w:r>
      <w:r>
        <w:rPr>
          <w:spacing w:val="-92"/>
          <w:sz w:val="20"/>
          <w:szCs w:val="20"/>
        </w:rPr>
        <w:t xml:space="preserve"> </w:t>
      </w:r>
      <w:r>
        <w:rPr>
          <w:spacing w:val="3"/>
          <w:sz w:val="20"/>
          <w:szCs w:val="20"/>
        </w:rPr>
        <w:t>环境温度</w:t>
      </w:r>
      <w:r>
        <w:rPr>
          <w:spacing w:val="10"/>
          <w:sz w:val="20"/>
          <w:szCs w:val="20"/>
          <w:u w:val="single" w:color="auto"/>
        </w:rPr>
        <w:t xml:space="preserve">    </w:t>
      </w:r>
      <w:r>
        <w:rPr>
          <w:spacing w:val="3"/>
          <w:sz w:val="20"/>
          <w:szCs w:val="20"/>
          <w:u w:val="single" w:color="auto"/>
        </w:rPr>
        <w:t>℃</w:t>
      </w:r>
      <w:r>
        <w:rPr>
          <w:spacing w:val="3"/>
          <w:sz w:val="20"/>
          <w:szCs w:val="20"/>
        </w:rPr>
        <w:t xml:space="preserve">  相对湿度</w:t>
      </w:r>
      <w:r>
        <w:rPr>
          <w:rFonts w:ascii="Times New Roman" w:eastAsia="Times New Roman" w:hAnsi="Times New Roman" w:cs="Times New Roman"/>
          <w:spacing w:val="3"/>
          <w:sz w:val="20"/>
          <w:szCs w:val="20"/>
          <w:u w:val="single" w:color="auto"/>
        </w:rPr>
        <w:t xml:space="preserve">        %  </w:t>
      </w:r>
      <w:r>
        <w:rPr>
          <w:spacing w:val="3"/>
          <w:sz w:val="20"/>
          <w:szCs w:val="20"/>
        </w:rPr>
        <w:t>校准依据</w:t>
      </w:r>
      <w:r>
        <w:rPr>
          <w:spacing w:val="2"/>
          <w:sz w:val="20"/>
          <w:szCs w:val="20"/>
        </w:rPr>
        <w:t>：</w:t>
      </w:r>
      <w:r>
        <w:rPr>
          <w:spacing w:val="2"/>
          <w:sz w:val="20"/>
          <w:szCs w:val="20"/>
          <w:u w:val="single" w:color="auto"/>
        </w:rPr>
        <w:t xml:space="preserve">                    </w:t>
      </w:r>
    </w:p>
    <w:p>
      <w:pPr>
        <w:spacing w:line="180" w:lineRule="exact"/>
      </w:pPr>
    </w:p>
    <w:tbl>
      <w:tblPr>
        <w:tblStyle w:val="TableNormal3"/>
        <w:tblW w:w="918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31"/>
        <w:gridCol w:w="694"/>
        <w:gridCol w:w="1087"/>
        <w:gridCol w:w="308"/>
        <w:gridCol w:w="642"/>
        <w:gridCol w:w="950"/>
        <w:gridCol w:w="108"/>
        <w:gridCol w:w="842"/>
        <w:gridCol w:w="810"/>
        <w:gridCol w:w="48"/>
        <w:gridCol w:w="623"/>
        <w:gridCol w:w="676"/>
        <w:gridCol w:w="260"/>
        <w:gridCol w:w="409"/>
        <w:gridCol w:w="671"/>
        <w:gridCol w:w="625"/>
        <w:gridCol w:w="52"/>
      </w:tblGrid>
      <w:tr>
        <w:tblPrEx>
          <w:tblW w:w="918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gridAfter w:val="1"/>
          <w:trHeight w:val="532"/>
        </w:trPr>
        <w:tc>
          <w:tcPr>
            <w:tcW w:w="2520" w:type="dxa"/>
            <w:gridSpan w:val="4"/>
            <w:vAlign w:val="top"/>
          </w:tcPr>
          <w:p>
            <w:pPr>
              <w:spacing w:before="163" w:line="229" w:lineRule="auto"/>
              <w:ind w:left="637"/>
              <w:rPr>
                <w:rFonts w:ascii="SimSun" w:eastAsia="SimSun" w:hAnsi="SimSun" w:cs="SimSun"/>
                <w:sz w:val="20"/>
                <w:szCs w:val="20"/>
              </w:rPr>
            </w:pPr>
            <w:r>
              <w:rPr>
                <w:rFonts w:ascii="SimSun" w:eastAsia="SimSun" w:hAnsi="SimSun" w:cs="SimSun"/>
                <w:spacing w:val="7"/>
                <w:sz w:val="20"/>
                <w:szCs w:val="20"/>
              </w:rPr>
              <w:t>主标准器名称</w:t>
            </w:r>
          </w:p>
        </w:tc>
        <w:tc>
          <w:tcPr>
            <w:tcW w:w="1700" w:type="dxa"/>
            <w:gridSpan w:val="3"/>
            <w:vAlign w:val="top"/>
          </w:tcPr>
          <w:p>
            <w:pPr>
              <w:spacing w:before="163" w:line="228" w:lineRule="auto"/>
              <w:ind w:left="434"/>
              <w:rPr>
                <w:rFonts w:ascii="SimSun" w:eastAsia="SimSun" w:hAnsi="SimSun" w:cs="SimSun"/>
                <w:sz w:val="20"/>
                <w:szCs w:val="20"/>
              </w:rPr>
            </w:pPr>
            <w:r>
              <w:rPr>
                <w:rFonts w:ascii="SimSun" w:eastAsia="SimSun" w:hAnsi="SimSun" w:cs="SimSun"/>
                <w:spacing w:val="7"/>
                <w:sz w:val="20"/>
                <w:szCs w:val="20"/>
              </w:rPr>
              <w:t>规格型号</w:t>
            </w:r>
          </w:p>
        </w:tc>
        <w:tc>
          <w:tcPr>
            <w:tcW w:w="1700" w:type="dxa"/>
            <w:gridSpan w:val="3"/>
            <w:vAlign w:val="top"/>
          </w:tcPr>
          <w:p>
            <w:pPr>
              <w:spacing w:before="163" w:line="228" w:lineRule="auto"/>
              <w:ind w:left="453"/>
              <w:rPr>
                <w:rFonts w:ascii="SimSun" w:eastAsia="SimSun" w:hAnsi="SimSun" w:cs="SimSun"/>
                <w:sz w:val="20"/>
                <w:szCs w:val="20"/>
              </w:rPr>
            </w:pPr>
            <w:r>
              <w:rPr>
                <w:rFonts w:ascii="SimSun" w:eastAsia="SimSun" w:hAnsi="SimSun" w:cs="SimSun"/>
                <w:spacing w:val="2"/>
                <w:sz w:val="20"/>
                <w:szCs w:val="20"/>
              </w:rPr>
              <w:t>出厂编号</w:t>
            </w:r>
          </w:p>
        </w:tc>
        <w:tc>
          <w:tcPr>
            <w:tcW w:w="1559" w:type="dxa"/>
            <w:gridSpan w:val="3"/>
            <w:vAlign w:val="top"/>
          </w:tcPr>
          <w:p>
            <w:pPr>
              <w:spacing w:before="163" w:line="228" w:lineRule="auto"/>
              <w:ind w:left="263"/>
              <w:rPr>
                <w:rFonts w:ascii="SimSun" w:eastAsia="SimSun" w:hAnsi="SimSun" w:cs="SimSun"/>
                <w:sz w:val="20"/>
                <w:szCs w:val="20"/>
              </w:rPr>
            </w:pPr>
            <w:r>
              <w:rPr>
                <w:rFonts w:ascii="SimSun" w:eastAsia="SimSun" w:hAnsi="SimSun" w:cs="SimSun"/>
                <w:spacing w:val="7"/>
                <w:sz w:val="20"/>
                <w:szCs w:val="20"/>
              </w:rPr>
              <w:t>准确度等级</w:t>
            </w:r>
          </w:p>
        </w:tc>
        <w:tc>
          <w:tcPr>
            <w:tcW w:w="1705" w:type="dxa"/>
            <w:gridSpan w:val="3"/>
            <w:vAlign w:val="top"/>
          </w:tcPr>
          <w:p>
            <w:pPr>
              <w:spacing w:before="163" w:line="229" w:lineRule="auto"/>
              <w:ind w:left="544"/>
              <w:rPr>
                <w:rFonts w:ascii="SimSun" w:eastAsia="SimSun" w:hAnsi="SimSun" w:cs="SimSun"/>
                <w:sz w:val="20"/>
                <w:szCs w:val="20"/>
              </w:rPr>
            </w:pPr>
            <w:r>
              <w:rPr>
                <w:rFonts w:ascii="SimSun" w:eastAsia="SimSun" w:hAnsi="SimSun" w:cs="SimSun"/>
                <w:spacing w:val="6"/>
                <w:sz w:val="20"/>
                <w:szCs w:val="20"/>
              </w:rPr>
              <w:t>有效期</w:t>
            </w:r>
          </w:p>
        </w:tc>
      </w:tr>
      <w:tr>
        <w:tblPrEx>
          <w:tblW w:w="9184" w:type="dxa"/>
          <w:tblInd w:w="2" w:type="dxa"/>
          <w:tblLayout w:type="fixed"/>
        </w:tblPrEx>
        <w:trPr>
          <w:gridAfter w:val="1"/>
          <w:trHeight w:val="316"/>
        </w:trPr>
        <w:tc>
          <w:tcPr>
            <w:tcW w:w="2520" w:type="dxa"/>
            <w:gridSpan w:val="4"/>
            <w:vAlign w:val="top"/>
          </w:tcPr>
          <w:p>
            <w:pPr>
              <w:rPr>
                <w:rFonts w:ascii="Arial"/>
                <w:sz w:val="21"/>
              </w:rPr>
            </w:pPr>
          </w:p>
        </w:tc>
        <w:tc>
          <w:tcPr>
            <w:tcW w:w="1700" w:type="dxa"/>
            <w:gridSpan w:val="3"/>
            <w:vAlign w:val="top"/>
          </w:tcPr>
          <w:p>
            <w:pPr>
              <w:rPr>
                <w:rFonts w:ascii="Arial"/>
                <w:sz w:val="21"/>
              </w:rPr>
            </w:pPr>
          </w:p>
        </w:tc>
        <w:tc>
          <w:tcPr>
            <w:tcW w:w="1700" w:type="dxa"/>
            <w:gridSpan w:val="3"/>
            <w:vAlign w:val="top"/>
          </w:tcPr>
          <w:p>
            <w:pPr>
              <w:rPr>
                <w:rFonts w:ascii="Arial"/>
                <w:sz w:val="21"/>
              </w:rPr>
            </w:pPr>
          </w:p>
        </w:tc>
        <w:tc>
          <w:tcPr>
            <w:tcW w:w="1559" w:type="dxa"/>
            <w:gridSpan w:val="3"/>
            <w:vAlign w:val="top"/>
          </w:tcPr>
          <w:p>
            <w:pPr>
              <w:rPr>
                <w:rFonts w:ascii="Arial"/>
                <w:sz w:val="21"/>
              </w:rPr>
            </w:pPr>
          </w:p>
        </w:tc>
        <w:tc>
          <w:tcPr>
            <w:tcW w:w="1705" w:type="dxa"/>
            <w:gridSpan w:val="3"/>
            <w:vAlign w:val="top"/>
          </w:tcPr>
          <w:p>
            <w:pPr>
              <w:rPr>
                <w:rFonts w:ascii="Arial"/>
                <w:sz w:val="21"/>
              </w:rPr>
            </w:pPr>
          </w:p>
        </w:tc>
      </w:tr>
      <w:tr>
        <w:tblPrEx>
          <w:tblW w:w="9184" w:type="dxa"/>
          <w:tblInd w:w="2" w:type="dxa"/>
          <w:tblLayout w:type="fixed"/>
        </w:tblPrEx>
        <w:trPr>
          <w:gridAfter w:val="1"/>
          <w:trHeight w:val="320"/>
        </w:trPr>
        <w:tc>
          <w:tcPr>
            <w:tcW w:w="2520" w:type="dxa"/>
            <w:gridSpan w:val="4"/>
            <w:vAlign w:val="top"/>
          </w:tcPr>
          <w:p>
            <w:pPr>
              <w:rPr>
                <w:rFonts w:ascii="Arial"/>
                <w:sz w:val="21"/>
              </w:rPr>
            </w:pPr>
          </w:p>
        </w:tc>
        <w:tc>
          <w:tcPr>
            <w:tcW w:w="1700" w:type="dxa"/>
            <w:gridSpan w:val="3"/>
            <w:vAlign w:val="top"/>
          </w:tcPr>
          <w:p>
            <w:pPr>
              <w:rPr>
                <w:rFonts w:ascii="Arial"/>
                <w:sz w:val="21"/>
              </w:rPr>
            </w:pPr>
          </w:p>
        </w:tc>
        <w:tc>
          <w:tcPr>
            <w:tcW w:w="1700" w:type="dxa"/>
            <w:gridSpan w:val="3"/>
            <w:vAlign w:val="top"/>
          </w:tcPr>
          <w:p>
            <w:pPr>
              <w:rPr>
                <w:rFonts w:ascii="Arial"/>
                <w:sz w:val="21"/>
              </w:rPr>
            </w:pPr>
          </w:p>
        </w:tc>
        <w:tc>
          <w:tcPr>
            <w:tcW w:w="1559" w:type="dxa"/>
            <w:gridSpan w:val="3"/>
            <w:vAlign w:val="top"/>
          </w:tcPr>
          <w:p>
            <w:pPr>
              <w:rPr>
                <w:rFonts w:ascii="Arial"/>
                <w:sz w:val="21"/>
              </w:rPr>
            </w:pPr>
          </w:p>
        </w:tc>
        <w:tc>
          <w:tcPr>
            <w:tcW w:w="1705" w:type="dxa"/>
            <w:gridSpan w:val="3"/>
            <w:vAlign w:val="top"/>
          </w:tcPr>
          <w:p>
            <w:pPr>
              <w:rPr>
                <w:rFonts w:ascii="Arial"/>
                <w:sz w:val="21"/>
              </w:rPr>
            </w:pPr>
          </w:p>
        </w:tc>
      </w:tr>
      <w:tr>
        <w:tblPrEx>
          <w:tblW w:w="9236" w:type="dxa"/>
          <w:tblInd w:w="2" w:type="dxa"/>
          <w:tblLayout w:type="fixed"/>
        </w:tblPrEx>
        <w:trPr>
          <w:trHeight w:val="624"/>
        </w:trPr>
        <w:tc>
          <w:tcPr>
            <w:tcW w:w="431" w:type="dxa"/>
            <w:vMerge w:val="restart"/>
            <w:tcBorders>
              <w:bottom w:val="nil"/>
            </w:tcBorders>
            <w:textDirection w:val="tbRlV"/>
            <w:vAlign w:val="top"/>
          </w:tcPr>
          <w:p>
            <w:pPr>
              <w:spacing w:before="109" w:line="218" w:lineRule="auto"/>
              <w:ind w:left="721"/>
              <w:rPr>
                <w:rFonts w:ascii="SimSun" w:eastAsia="SimSun" w:hAnsi="SimSun" w:cs="SimSun"/>
                <w:sz w:val="20"/>
                <w:szCs w:val="20"/>
              </w:rPr>
            </w:pPr>
            <w:r>
              <w:rPr>
                <w:rFonts w:ascii="SimSun" w:eastAsia="SimSun" w:hAnsi="SimSun" w:cs="SimSun"/>
                <w:spacing w:val="9"/>
                <w:sz w:val="20"/>
                <w:szCs w:val="20"/>
              </w:rPr>
              <w:t>序 号</w:t>
            </w:r>
          </w:p>
        </w:tc>
        <w:tc>
          <w:tcPr>
            <w:tcW w:w="694" w:type="dxa"/>
            <w:vMerge w:val="restart"/>
            <w:tcBorders>
              <w:bottom w:val="nil"/>
            </w:tcBorders>
            <w:vAlign w:val="top"/>
          </w:tcPr>
          <w:p>
            <w:pPr>
              <w:spacing w:line="335" w:lineRule="auto"/>
              <w:rPr>
                <w:rFonts w:ascii="Arial"/>
                <w:sz w:val="21"/>
              </w:rPr>
            </w:pPr>
          </w:p>
          <w:p>
            <w:pPr>
              <w:spacing w:before="65" w:line="319" w:lineRule="exact"/>
              <w:ind w:left="140"/>
              <w:rPr>
                <w:rFonts w:ascii="SimSun" w:eastAsia="SimSun" w:hAnsi="SimSun" w:cs="SimSun"/>
                <w:sz w:val="20"/>
                <w:szCs w:val="20"/>
              </w:rPr>
            </w:pPr>
            <w:r>
              <w:rPr>
                <w:rFonts w:ascii="SimSun" w:eastAsia="SimSun" w:hAnsi="SimSun" w:cs="SimSun"/>
                <w:spacing w:val="4"/>
                <w:position w:val="8"/>
                <w:sz w:val="20"/>
                <w:szCs w:val="20"/>
              </w:rPr>
              <w:t>校准</w:t>
            </w:r>
          </w:p>
          <w:p>
            <w:pPr>
              <w:spacing w:line="232" w:lineRule="auto"/>
              <w:ind w:left="140"/>
              <w:rPr>
                <w:rFonts w:ascii="SimSun" w:eastAsia="SimSun" w:hAnsi="SimSun" w:cs="SimSun"/>
                <w:sz w:val="20"/>
                <w:szCs w:val="20"/>
              </w:rPr>
            </w:pPr>
            <w:r>
              <w:rPr>
                <w:rFonts w:ascii="SimSun" w:eastAsia="SimSun" w:hAnsi="SimSun" w:cs="SimSun"/>
                <w:spacing w:val="4"/>
                <w:sz w:val="20"/>
                <w:szCs w:val="20"/>
              </w:rPr>
              <w:t>流量</w:t>
            </w:r>
          </w:p>
          <w:p>
            <w:pPr>
              <w:spacing w:line="299" w:lineRule="auto"/>
              <w:rPr>
                <w:rFonts w:ascii="Arial"/>
                <w:sz w:val="21"/>
              </w:rPr>
            </w:pPr>
          </w:p>
          <w:p>
            <w:pPr>
              <w:pStyle w:val="TableText"/>
              <w:spacing w:before="57" w:line="275" w:lineRule="exact"/>
              <w:ind w:left="104"/>
            </w:pPr>
            <w:r>
              <w:rPr>
                <w:spacing w:val="3"/>
                <w:position w:val="1"/>
              </w:rPr>
              <w:t>m</w:t>
            </w:r>
            <w:r>
              <w:rPr>
                <w:spacing w:val="3"/>
                <w:position w:val="7"/>
                <w:sz w:val="13"/>
                <w:szCs w:val="13"/>
              </w:rPr>
              <w:t>3</w:t>
            </w:r>
            <w:r>
              <w:rPr>
                <w:spacing w:val="3"/>
                <w:position w:val="1"/>
              </w:rPr>
              <w:t>/h</w:t>
            </w:r>
          </w:p>
        </w:tc>
        <w:tc>
          <w:tcPr>
            <w:tcW w:w="2987" w:type="dxa"/>
            <w:gridSpan w:val="4"/>
            <w:vAlign w:val="top"/>
          </w:tcPr>
          <w:p>
            <w:pPr>
              <w:spacing w:before="227" w:line="228" w:lineRule="auto"/>
              <w:ind w:left="975"/>
              <w:rPr>
                <w:rFonts w:ascii="SimSun" w:eastAsia="SimSun" w:hAnsi="SimSun" w:cs="SimSun"/>
                <w:sz w:val="20"/>
                <w:szCs w:val="20"/>
              </w:rPr>
            </w:pPr>
            <w:r>
              <w:rPr>
                <w:rFonts w:ascii="SimSun" w:eastAsia="SimSun" w:hAnsi="SimSun" w:cs="SimSun"/>
                <w:spacing w:val="7"/>
                <w:sz w:val="20"/>
                <w:szCs w:val="20"/>
              </w:rPr>
              <w:t>流量计示值</w:t>
            </w:r>
          </w:p>
        </w:tc>
        <w:tc>
          <w:tcPr>
            <w:tcW w:w="950" w:type="dxa"/>
            <w:gridSpan w:val="2"/>
            <w:vMerge w:val="restart"/>
            <w:tcBorders>
              <w:bottom w:val="nil"/>
            </w:tcBorders>
            <w:vAlign w:val="top"/>
          </w:tcPr>
          <w:p>
            <w:pPr>
              <w:spacing w:line="335" w:lineRule="auto"/>
              <w:rPr>
                <w:rFonts w:ascii="Arial"/>
                <w:sz w:val="21"/>
              </w:rPr>
            </w:pPr>
          </w:p>
          <w:p>
            <w:pPr>
              <w:spacing w:before="65" w:line="229" w:lineRule="auto"/>
              <w:ind w:left="167"/>
              <w:rPr>
                <w:rFonts w:ascii="SimSun" w:eastAsia="SimSun" w:hAnsi="SimSun" w:cs="SimSun"/>
                <w:sz w:val="20"/>
                <w:szCs w:val="20"/>
              </w:rPr>
            </w:pPr>
            <w:r>
              <w:rPr>
                <w:rFonts w:ascii="SimSun" w:eastAsia="SimSun" w:hAnsi="SimSun" w:cs="SimSun"/>
                <w:spacing w:val="6"/>
                <w:sz w:val="20"/>
                <w:szCs w:val="20"/>
              </w:rPr>
              <w:t>标准器</w:t>
            </w:r>
          </w:p>
          <w:p>
            <w:pPr>
              <w:pStyle w:val="TableText"/>
              <w:spacing w:before="71" w:line="207" w:lineRule="auto"/>
              <w:ind w:left="258" w:right="102" w:firstLine="15"/>
              <w:rPr>
                <w:rFonts w:ascii="SimSun" w:eastAsia="SimSun" w:hAnsi="SimSun" w:cs="SimSun"/>
              </w:rPr>
            </w:pPr>
            <w:r>
              <w:rPr>
                <w:rFonts w:ascii="SimSun" w:eastAsia="SimSun" w:hAnsi="SimSun" w:cs="SimSun"/>
                <w:spacing w:val="4"/>
              </w:rPr>
              <w:t>示值</w:t>
            </w:r>
            <w:r>
              <w:rPr>
                <w:rFonts w:ascii="SimSun" w:eastAsia="SimSun" w:hAnsi="SimSun" w:cs="SimSun"/>
              </w:rPr>
              <w:t xml:space="preserve">  </w:t>
            </w:r>
            <w:r>
              <w:rPr>
                <w:rFonts w:ascii="SimSun" w:eastAsia="SimSun" w:hAnsi="SimSun" w:cs="SimSun"/>
                <w:spacing w:val="-11"/>
                <w:w w:val="64"/>
              </w:rPr>
              <w:t>(</w:t>
            </w:r>
            <w:r>
              <w:rPr>
                <w:rFonts w:ascii="SimSun" w:eastAsia="SimSun" w:hAnsi="SimSun" w:cs="SimSun"/>
                <w:spacing w:val="-41"/>
              </w:rPr>
              <w:t xml:space="preserve"> </w:t>
            </w:r>
            <w:r>
              <w:rPr>
                <w:spacing w:val="-4"/>
                <w:sz w:val="35"/>
                <w:szCs w:val="35"/>
              </w:rPr>
              <w:t>□</w:t>
            </w:r>
            <w:r>
              <w:rPr>
                <w:spacing w:val="-4"/>
              </w:rPr>
              <w:t>m</w:t>
            </w:r>
            <w:r>
              <w:rPr>
                <w:spacing w:val="-4"/>
                <w:position w:val="6"/>
                <w:sz w:val="13"/>
                <w:szCs w:val="13"/>
              </w:rPr>
              <w:t>3</w:t>
            </w:r>
            <w:r>
              <w:rPr>
                <w:position w:val="6"/>
                <w:sz w:val="13"/>
                <w:szCs w:val="13"/>
              </w:rPr>
              <w:t xml:space="preserve">   </w:t>
            </w:r>
            <w:r>
              <w:rPr>
                <w:spacing w:val="16"/>
                <w:sz w:val="35"/>
                <w:szCs w:val="35"/>
              </w:rPr>
              <w:t>□</w:t>
            </w:r>
            <w:r>
              <w:rPr>
                <w:spacing w:val="16"/>
              </w:rPr>
              <w:t>L</w:t>
            </w:r>
            <w:r>
              <w:rPr>
                <w:rFonts w:ascii="SimSun" w:eastAsia="SimSun" w:hAnsi="SimSun" w:cs="SimSun"/>
                <w:spacing w:val="16"/>
              </w:rPr>
              <w:t>）</w:t>
            </w:r>
          </w:p>
        </w:tc>
        <w:tc>
          <w:tcPr>
            <w:tcW w:w="810" w:type="dxa"/>
            <w:vMerge w:val="restart"/>
            <w:tcBorders>
              <w:bottom w:val="nil"/>
            </w:tcBorders>
            <w:vAlign w:val="top"/>
          </w:tcPr>
          <w:p>
            <w:pPr>
              <w:spacing w:line="335" w:lineRule="auto"/>
              <w:rPr>
                <w:rFonts w:ascii="Arial"/>
                <w:sz w:val="21"/>
              </w:rPr>
            </w:pPr>
          </w:p>
          <w:p>
            <w:pPr>
              <w:spacing w:before="65" w:line="319" w:lineRule="exact"/>
              <w:ind w:left="204"/>
              <w:rPr>
                <w:rFonts w:ascii="SimSun" w:eastAsia="SimSun" w:hAnsi="SimSun" w:cs="SimSun"/>
                <w:sz w:val="20"/>
                <w:szCs w:val="20"/>
              </w:rPr>
            </w:pPr>
            <w:r>
              <w:rPr>
                <w:rFonts w:ascii="SimSun" w:eastAsia="SimSun" w:hAnsi="SimSun" w:cs="SimSun"/>
                <w:spacing w:val="4"/>
                <w:position w:val="8"/>
                <w:sz w:val="20"/>
                <w:szCs w:val="20"/>
              </w:rPr>
              <w:t>示值</w:t>
            </w:r>
          </w:p>
          <w:p>
            <w:pPr>
              <w:spacing w:line="229" w:lineRule="auto"/>
              <w:ind w:left="205"/>
              <w:rPr>
                <w:rFonts w:ascii="SimSun" w:eastAsia="SimSun" w:hAnsi="SimSun" w:cs="SimSun"/>
                <w:sz w:val="20"/>
                <w:szCs w:val="20"/>
              </w:rPr>
            </w:pPr>
            <w:r>
              <w:rPr>
                <w:rFonts w:ascii="SimSun" w:eastAsia="SimSun" w:hAnsi="SimSun" w:cs="SimSun"/>
                <w:spacing w:val="3"/>
                <w:sz w:val="20"/>
                <w:szCs w:val="20"/>
              </w:rPr>
              <w:t>误差</w:t>
            </w:r>
          </w:p>
          <w:p>
            <w:pPr>
              <w:pStyle w:val="TableText"/>
              <w:spacing w:before="109" w:line="199" w:lineRule="auto"/>
              <w:ind w:left="286"/>
              <w:rPr>
                <w:sz w:val="13"/>
                <w:szCs w:val="13"/>
              </w:rPr>
            </w:pPr>
            <w:r>
              <w:rPr>
                <w:i/>
                <w:iCs/>
                <w:spacing w:val="5"/>
              </w:rPr>
              <w:t>E</w:t>
            </w:r>
            <w:r>
              <w:rPr>
                <w:i/>
                <w:iCs/>
                <w:spacing w:val="5"/>
                <w:position w:val="-1"/>
                <w:sz w:val="13"/>
                <w:szCs w:val="13"/>
              </w:rPr>
              <w:t>vi</w:t>
            </w:r>
          </w:p>
          <w:p>
            <w:pPr>
              <w:pStyle w:val="TableText"/>
              <w:spacing w:before="61" w:line="274" w:lineRule="exact"/>
              <w:ind w:left="127"/>
              <w:rPr>
                <w:rFonts w:ascii="SimSun" w:eastAsia="SimSun" w:hAnsi="SimSun" w:cs="SimSun"/>
              </w:rPr>
            </w:pPr>
            <w:r>
              <w:rPr>
                <w:rFonts w:ascii="SimSun" w:eastAsia="SimSun" w:hAnsi="SimSun" w:cs="SimSun"/>
                <w:spacing w:val="-1"/>
                <w:position w:val="1"/>
              </w:rPr>
              <w:t>（</w:t>
            </w:r>
            <w:r>
              <w:rPr>
                <w:spacing w:val="-1"/>
                <w:position w:val="1"/>
              </w:rPr>
              <w:t>%</w:t>
            </w:r>
            <w:r>
              <w:rPr>
                <w:rFonts w:ascii="SimSun" w:eastAsia="SimSun" w:hAnsi="SimSun" w:cs="SimSun"/>
                <w:spacing w:val="-1"/>
                <w:position w:val="1"/>
              </w:rPr>
              <w:t>）</w:t>
            </w:r>
          </w:p>
        </w:tc>
        <w:tc>
          <w:tcPr>
            <w:tcW w:w="671" w:type="dxa"/>
            <w:gridSpan w:val="2"/>
            <w:vMerge w:val="restart"/>
            <w:tcBorders>
              <w:bottom w:val="nil"/>
            </w:tcBorders>
            <w:vAlign w:val="top"/>
          </w:tcPr>
          <w:p>
            <w:pPr>
              <w:spacing w:before="81" w:line="228" w:lineRule="auto"/>
              <w:ind w:left="135"/>
              <w:rPr>
                <w:rFonts w:ascii="SimSun" w:eastAsia="SimSun" w:hAnsi="SimSun" w:cs="SimSun"/>
                <w:sz w:val="20"/>
                <w:szCs w:val="20"/>
              </w:rPr>
            </w:pPr>
            <w:r>
              <w:rPr>
                <w:rFonts w:ascii="SimSun" w:eastAsia="SimSun" w:hAnsi="SimSun" w:cs="SimSun"/>
                <w:spacing w:val="4"/>
                <w:sz w:val="20"/>
                <w:szCs w:val="20"/>
              </w:rPr>
              <w:t>示值</w:t>
            </w:r>
          </w:p>
          <w:p>
            <w:pPr>
              <w:spacing w:before="74" w:line="230" w:lineRule="auto"/>
              <w:ind w:left="137"/>
              <w:rPr>
                <w:rFonts w:ascii="SimSun" w:eastAsia="SimSun" w:hAnsi="SimSun" w:cs="SimSun"/>
                <w:sz w:val="20"/>
                <w:szCs w:val="20"/>
              </w:rPr>
            </w:pPr>
            <w:r>
              <w:rPr>
                <w:rFonts w:ascii="SimSun" w:eastAsia="SimSun" w:hAnsi="SimSun" w:cs="SimSun"/>
                <w:spacing w:val="3"/>
                <w:sz w:val="20"/>
                <w:szCs w:val="20"/>
              </w:rPr>
              <w:t>误差</w:t>
            </w:r>
          </w:p>
          <w:p>
            <w:pPr>
              <w:spacing w:before="70" w:line="229" w:lineRule="auto"/>
              <w:ind w:left="134"/>
              <w:rPr>
                <w:rFonts w:ascii="SimSun" w:eastAsia="SimSun" w:hAnsi="SimSun" w:cs="SimSun"/>
                <w:sz w:val="20"/>
                <w:szCs w:val="20"/>
              </w:rPr>
            </w:pPr>
            <w:r>
              <w:rPr>
                <w:rFonts w:ascii="SimSun" w:eastAsia="SimSun" w:hAnsi="SimSun" w:cs="SimSun"/>
                <w:spacing w:val="5"/>
                <w:sz w:val="20"/>
                <w:szCs w:val="20"/>
              </w:rPr>
              <w:t>平均</w:t>
            </w:r>
          </w:p>
          <w:p>
            <w:pPr>
              <w:spacing w:before="71" w:line="228" w:lineRule="auto"/>
              <w:ind w:left="240"/>
              <w:rPr>
                <w:rFonts w:ascii="SimSun" w:eastAsia="SimSun" w:hAnsi="SimSun" w:cs="SimSun"/>
                <w:sz w:val="20"/>
                <w:szCs w:val="20"/>
              </w:rPr>
            </w:pPr>
            <w:r>
              <w:rPr>
                <w:rFonts w:ascii="SimSun" w:eastAsia="SimSun" w:hAnsi="SimSun" w:cs="SimSun"/>
                <w:sz w:val="20"/>
                <w:szCs w:val="20"/>
              </w:rPr>
              <w:t>值</w:t>
            </w:r>
          </w:p>
          <w:p>
            <w:pPr>
              <w:pStyle w:val="TableText"/>
              <w:spacing w:before="113" w:line="199" w:lineRule="auto"/>
              <w:ind w:left="237"/>
              <w:rPr>
                <w:sz w:val="13"/>
                <w:szCs w:val="13"/>
              </w:rPr>
            </w:pPr>
            <w:r>
              <w:rPr>
                <w:i/>
                <w:iCs/>
                <w:spacing w:val="7"/>
              </w:rPr>
              <w:t>E</w:t>
            </w:r>
            <w:r>
              <w:rPr>
                <w:i/>
                <w:iCs/>
                <w:spacing w:val="7"/>
                <w:position w:val="-1"/>
                <w:sz w:val="13"/>
                <w:szCs w:val="13"/>
              </w:rPr>
              <w:t>v</w:t>
            </w:r>
          </w:p>
          <w:p>
            <w:pPr>
              <w:pStyle w:val="TableText"/>
              <w:spacing w:before="58" w:line="267" w:lineRule="exact"/>
              <w:ind w:left="188"/>
            </w:pPr>
            <w:r>
              <w:rPr>
                <w:spacing w:val="1"/>
                <w:position w:val="3"/>
              </w:rPr>
              <w:t>(%)</w:t>
            </w:r>
          </w:p>
        </w:tc>
        <w:tc>
          <w:tcPr>
            <w:tcW w:w="676" w:type="dxa"/>
            <w:vMerge w:val="restart"/>
            <w:tcBorders>
              <w:bottom w:val="nil"/>
            </w:tcBorders>
            <w:vAlign w:val="top"/>
          </w:tcPr>
          <w:p>
            <w:pPr>
              <w:spacing w:line="335" w:lineRule="auto"/>
              <w:rPr>
                <w:rFonts w:ascii="Arial"/>
                <w:sz w:val="21"/>
              </w:rPr>
            </w:pPr>
          </w:p>
          <w:p>
            <w:pPr>
              <w:spacing w:before="65" w:line="262" w:lineRule="auto"/>
              <w:ind w:left="240" w:right="125" w:hanging="104"/>
              <w:rPr>
                <w:rFonts w:ascii="SimSun" w:eastAsia="SimSun" w:hAnsi="SimSun" w:cs="SimSun"/>
                <w:sz w:val="20"/>
                <w:szCs w:val="20"/>
              </w:rPr>
            </w:pPr>
            <w:r>
              <w:rPr>
                <w:rFonts w:ascii="SimSun" w:eastAsia="SimSun" w:hAnsi="SimSun" w:cs="SimSun"/>
                <w:spacing w:val="4"/>
                <w:sz w:val="20"/>
                <w:szCs w:val="20"/>
              </w:rPr>
              <w:t>重复</w:t>
            </w:r>
            <w:r>
              <w:rPr>
                <w:rFonts w:ascii="SimSun" w:eastAsia="SimSun" w:hAnsi="SimSun" w:cs="SimSun"/>
                <w:sz w:val="20"/>
                <w:szCs w:val="20"/>
              </w:rPr>
              <w:t xml:space="preserve"> </w:t>
            </w:r>
            <w:r>
              <w:rPr>
                <w:rFonts w:ascii="SimSun" w:eastAsia="SimSun" w:hAnsi="SimSun" w:cs="SimSun"/>
                <w:sz w:val="20"/>
                <w:szCs w:val="20"/>
              </w:rPr>
              <w:t>性</w:t>
            </w:r>
          </w:p>
          <w:p>
            <w:pPr>
              <w:pStyle w:val="TableText"/>
              <w:spacing w:before="109" w:line="199" w:lineRule="auto"/>
              <w:ind w:left="224"/>
              <w:rPr>
                <w:sz w:val="13"/>
                <w:szCs w:val="13"/>
              </w:rPr>
            </w:pPr>
            <w:r>
              <w:rPr>
                <w:i/>
                <w:iCs/>
                <w:spacing w:val="4"/>
              </w:rPr>
              <w:t>E</w:t>
            </w:r>
            <w:r>
              <w:rPr>
                <w:i/>
                <w:iCs/>
                <w:spacing w:val="4"/>
                <w:position w:val="-1"/>
                <w:sz w:val="13"/>
                <w:szCs w:val="13"/>
              </w:rPr>
              <w:t>ri</w:t>
            </w:r>
          </w:p>
          <w:p>
            <w:pPr>
              <w:pStyle w:val="TableText"/>
              <w:spacing w:before="61" w:line="274" w:lineRule="exact"/>
              <w:ind w:left="189"/>
            </w:pPr>
            <w:r>
              <w:rPr>
                <w:spacing w:val="1"/>
                <w:position w:val="3"/>
              </w:rPr>
              <w:t>(%)</w:t>
            </w:r>
          </w:p>
        </w:tc>
        <w:tc>
          <w:tcPr>
            <w:tcW w:w="669" w:type="dxa"/>
            <w:gridSpan w:val="2"/>
            <w:vMerge w:val="restart"/>
            <w:tcBorders>
              <w:bottom w:val="nil"/>
            </w:tcBorders>
            <w:vAlign w:val="top"/>
          </w:tcPr>
          <w:p>
            <w:pPr>
              <w:spacing w:line="335" w:lineRule="auto"/>
              <w:rPr>
                <w:rFonts w:ascii="Arial"/>
                <w:sz w:val="21"/>
              </w:rPr>
            </w:pPr>
          </w:p>
          <w:p>
            <w:pPr>
              <w:pStyle w:val="TableText"/>
              <w:spacing w:before="65" w:line="286" w:lineRule="auto"/>
              <w:ind w:left="134" w:right="122" w:hanging="7"/>
              <w:jc w:val="both"/>
            </w:pPr>
            <w:r>
              <w:rPr>
                <w:spacing w:val="2"/>
              </w:rPr>
              <w:t>A</w:t>
            </w:r>
            <w:r>
              <w:rPr>
                <w:spacing w:val="11"/>
              </w:rPr>
              <w:t xml:space="preserve"> </w:t>
            </w:r>
            <w:r>
              <w:rPr>
                <w:rFonts w:ascii="SimSun" w:eastAsia="SimSun" w:hAnsi="SimSun" w:cs="SimSun"/>
                <w:spacing w:val="2"/>
              </w:rPr>
              <w:t>类</w:t>
            </w:r>
            <w:r>
              <w:rPr>
                <w:rFonts w:ascii="SimSun" w:eastAsia="SimSun" w:hAnsi="SimSun" w:cs="SimSun"/>
              </w:rPr>
              <w:t xml:space="preserve"> </w:t>
            </w:r>
            <w:r>
              <w:rPr>
                <w:rFonts w:ascii="SimSun" w:eastAsia="SimSun" w:hAnsi="SimSun" w:cs="SimSun"/>
                <w:spacing w:val="3"/>
              </w:rPr>
              <w:t>不确</w:t>
            </w:r>
            <w:r>
              <w:rPr>
                <w:rFonts w:ascii="SimSun" w:eastAsia="SimSun" w:hAnsi="SimSun" w:cs="SimSun"/>
              </w:rPr>
              <w:t xml:space="preserve"> </w:t>
            </w:r>
            <w:r>
              <w:rPr>
                <w:rFonts w:ascii="SimSun" w:eastAsia="SimSun" w:hAnsi="SimSun" w:cs="SimSun"/>
                <w:spacing w:val="3"/>
              </w:rPr>
              <w:t>定度</w:t>
            </w:r>
            <w:r>
              <w:rPr>
                <w:rFonts w:ascii="SimSun" w:eastAsia="SimSun" w:hAnsi="SimSun" w:cs="SimSun"/>
              </w:rPr>
              <w:t xml:space="preserve"> </w:t>
            </w:r>
            <w:r>
              <w:rPr>
                <w:spacing w:val="17"/>
              </w:rPr>
              <w:t>(%)</w:t>
            </w:r>
          </w:p>
        </w:tc>
        <w:tc>
          <w:tcPr>
            <w:tcW w:w="671" w:type="dxa"/>
            <w:vMerge w:val="restart"/>
            <w:tcBorders>
              <w:bottom w:val="nil"/>
            </w:tcBorders>
            <w:vAlign w:val="top"/>
          </w:tcPr>
          <w:p>
            <w:pPr>
              <w:spacing w:line="335" w:lineRule="auto"/>
              <w:rPr>
                <w:rFonts w:ascii="Arial"/>
                <w:sz w:val="21"/>
              </w:rPr>
            </w:pPr>
          </w:p>
          <w:p>
            <w:pPr>
              <w:pStyle w:val="TableText"/>
              <w:spacing w:before="65" w:line="286" w:lineRule="auto"/>
              <w:ind w:left="135" w:right="123"/>
              <w:jc w:val="both"/>
            </w:pPr>
            <w:r>
              <w:rPr>
                <w:spacing w:val="1"/>
              </w:rPr>
              <w:t>B</w:t>
            </w:r>
            <w:r>
              <w:rPr>
                <w:spacing w:val="11"/>
              </w:rPr>
              <w:t xml:space="preserve"> </w:t>
            </w:r>
            <w:r>
              <w:rPr>
                <w:rFonts w:ascii="SimSun" w:eastAsia="SimSun" w:hAnsi="SimSun" w:cs="SimSun"/>
                <w:spacing w:val="1"/>
              </w:rPr>
              <w:t>类</w:t>
            </w:r>
            <w:r>
              <w:rPr>
                <w:rFonts w:ascii="SimSun" w:eastAsia="SimSun" w:hAnsi="SimSun" w:cs="SimSun"/>
              </w:rPr>
              <w:t xml:space="preserve"> </w:t>
            </w:r>
            <w:r>
              <w:rPr>
                <w:rFonts w:ascii="SimSun" w:eastAsia="SimSun" w:hAnsi="SimSun" w:cs="SimSun"/>
                <w:spacing w:val="3"/>
              </w:rPr>
              <w:t>不确</w:t>
            </w:r>
            <w:r>
              <w:rPr>
                <w:rFonts w:ascii="SimSun" w:eastAsia="SimSun" w:hAnsi="SimSun" w:cs="SimSun"/>
              </w:rPr>
              <w:t xml:space="preserve"> </w:t>
            </w:r>
            <w:r>
              <w:rPr>
                <w:rFonts w:ascii="SimSun" w:eastAsia="SimSun" w:hAnsi="SimSun" w:cs="SimSun"/>
                <w:spacing w:val="3"/>
              </w:rPr>
              <w:t>定度</w:t>
            </w:r>
            <w:r>
              <w:rPr>
                <w:rFonts w:ascii="SimSun" w:eastAsia="SimSun" w:hAnsi="SimSun" w:cs="SimSun"/>
              </w:rPr>
              <w:t xml:space="preserve"> </w:t>
            </w:r>
            <w:r>
              <w:rPr>
                <w:spacing w:val="17"/>
              </w:rPr>
              <w:t>(%)</w:t>
            </w:r>
          </w:p>
        </w:tc>
        <w:tc>
          <w:tcPr>
            <w:tcW w:w="677" w:type="dxa"/>
            <w:gridSpan w:val="2"/>
            <w:vMerge w:val="restart"/>
            <w:tcBorders>
              <w:bottom w:val="nil"/>
            </w:tcBorders>
            <w:vAlign w:val="top"/>
          </w:tcPr>
          <w:p>
            <w:pPr>
              <w:pStyle w:val="TableText"/>
              <w:tabs>
                <w:tab w:val="left" w:pos="186"/>
              </w:tabs>
              <w:spacing w:before="80" w:line="294" w:lineRule="auto"/>
              <w:ind w:left="117" w:right="107" w:firstLine="16"/>
              <w:jc w:val="both"/>
            </w:pPr>
            <w:r>
              <w:rPr>
                <w:rFonts w:ascii="SimSun" w:eastAsia="SimSun" w:hAnsi="SimSun" w:cs="SimSun"/>
                <w:spacing w:val="4"/>
              </w:rPr>
              <w:t>相对</w:t>
            </w:r>
            <w:r>
              <w:rPr>
                <w:rFonts w:ascii="SimSun" w:eastAsia="SimSun" w:hAnsi="SimSun" w:cs="SimSun"/>
              </w:rPr>
              <w:t xml:space="preserve"> </w:t>
            </w:r>
            <w:r>
              <w:rPr>
                <w:rFonts w:ascii="SimSun" w:eastAsia="SimSun" w:hAnsi="SimSun" w:cs="SimSun"/>
                <w:spacing w:val="13"/>
              </w:rPr>
              <w:t>扩展</w:t>
            </w:r>
            <w:r>
              <w:rPr>
                <w:rFonts w:ascii="SimSun" w:eastAsia="SimSun" w:hAnsi="SimSun" w:cs="SimSun"/>
              </w:rPr>
              <w:t xml:space="preserve"> </w:t>
            </w:r>
            <w:r>
              <w:rPr>
                <w:rFonts w:ascii="SimSun" w:eastAsia="SimSun" w:hAnsi="SimSun" w:cs="SimSun"/>
                <w:spacing w:val="13"/>
              </w:rPr>
              <w:t>不确</w:t>
            </w:r>
            <w:r>
              <w:rPr>
                <w:rFonts w:ascii="SimSun" w:eastAsia="SimSun" w:hAnsi="SimSun" w:cs="SimSun"/>
              </w:rPr>
              <w:t xml:space="preserve"> </w:t>
            </w:r>
            <w:r>
              <w:rPr>
                <w:rFonts w:ascii="SimSun" w:eastAsia="SimSun" w:hAnsi="SimSun" w:cs="SimSun"/>
                <w:spacing w:val="13"/>
              </w:rPr>
              <w:t>定度</w:t>
            </w:r>
            <w:r>
              <w:rPr>
                <w:rFonts w:ascii="SimSun" w:eastAsia="SimSun" w:hAnsi="SimSun" w:cs="SimSun"/>
              </w:rPr>
              <w:t xml:space="preserve"> </w:t>
            </w:r>
            <w:r>
              <w:tab/>
            </w:r>
            <w:r>
              <w:rPr>
                <w:spacing w:val="2"/>
              </w:rPr>
              <w:t>(%)</w:t>
            </w:r>
            <w:r>
              <w:t xml:space="preserve">  </w:t>
            </w:r>
            <w:r>
              <w:rPr>
                <w:spacing w:val="2"/>
              </w:rPr>
              <w:t>(</w:t>
            </w:r>
            <w:r>
              <w:rPr>
                <w:i/>
                <w:iCs/>
                <w:spacing w:val="2"/>
              </w:rPr>
              <w:t>k</w:t>
            </w:r>
            <w:r>
              <w:rPr>
                <w:spacing w:val="2"/>
              </w:rPr>
              <w:t>=2)</w:t>
            </w:r>
          </w:p>
        </w:tc>
      </w:tr>
      <w:tr>
        <w:tblPrEx>
          <w:tblW w:w="9236" w:type="dxa"/>
          <w:tblInd w:w="2" w:type="dxa"/>
          <w:tblLayout w:type="fixed"/>
        </w:tblPrEx>
        <w:trPr>
          <w:trHeight w:val="1299"/>
        </w:trPr>
        <w:tc>
          <w:tcPr>
            <w:tcW w:w="431" w:type="dxa"/>
            <w:vMerge/>
            <w:tcBorders>
              <w:top w:val="nil"/>
            </w:tcBorders>
            <w:textDirection w:val="tbRlV"/>
            <w:vAlign w:val="top"/>
          </w:tcPr>
          <w:p>
            <w:pPr>
              <w:rPr>
                <w:rFonts w:ascii="Arial"/>
                <w:sz w:val="21"/>
              </w:rPr>
            </w:pPr>
          </w:p>
        </w:tc>
        <w:tc>
          <w:tcPr>
            <w:tcW w:w="694" w:type="dxa"/>
            <w:vMerge/>
            <w:tcBorders>
              <w:top w:val="nil"/>
            </w:tcBorders>
            <w:vAlign w:val="top"/>
          </w:tcPr>
          <w:p>
            <w:pPr>
              <w:rPr>
                <w:rFonts w:ascii="Arial"/>
                <w:sz w:val="21"/>
              </w:rPr>
            </w:pPr>
          </w:p>
        </w:tc>
        <w:tc>
          <w:tcPr>
            <w:tcW w:w="1087" w:type="dxa"/>
            <w:vAlign w:val="top"/>
          </w:tcPr>
          <w:p>
            <w:pPr>
              <w:spacing w:before="243" w:line="322" w:lineRule="exact"/>
              <w:ind w:left="232"/>
              <w:rPr>
                <w:rFonts w:ascii="SimSun" w:eastAsia="SimSun" w:hAnsi="SimSun" w:cs="SimSun"/>
                <w:sz w:val="20"/>
                <w:szCs w:val="20"/>
              </w:rPr>
            </w:pPr>
            <w:r>
              <w:rPr>
                <w:rFonts w:ascii="SimSun" w:eastAsia="SimSun" w:hAnsi="SimSun" w:cs="SimSun"/>
                <w:spacing w:val="7"/>
                <w:position w:val="8"/>
                <w:sz w:val="20"/>
                <w:szCs w:val="20"/>
              </w:rPr>
              <w:t>初读数</w:t>
            </w:r>
          </w:p>
          <w:p>
            <w:pPr>
              <w:pStyle w:val="TableText"/>
              <w:spacing w:before="1" w:line="159" w:lineRule="auto"/>
              <w:ind w:left="206"/>
              <w:rPr>
                <w:sz w:val="13"/>
                <w:szCs w:val="13"/>
              </w:rPr>
            </w:pPr>
            <w:r>
              <w:rPr>
                <w:rFonts w:ascii="SimSun" w:eastAsia="SimSun" w:hAnsi="SimSun" w:cs="SimSun"/>
                <w:spacing w:val="-11"/>
                <w:w w:val="64"/>
              </w:rPr>
              <w:t>(</w:t>
            </w:r>
            <w:r>
              <w:rPr>
                <w:rFonts w:ascii="SimSun" w:eastAsia="SimSun" w:hAnsi="SimSun" w:cs="SimSun"/>
                <w:spacing w:val="-42"/>
              </w:rPr>
              <w:t xml:space="preserve"> </w:t>
            </w:r>
            <w:r>
              <w:rPr>
                <w:spacing w:val="-3"/>
                <w:sz w:val="35"/>
                <w:szCs w:val="35"/>
              </w:rPr>
              <w:t>□</w:t>
            </w:r>
            <w:r>
              <w:rPr>
                <w:spacing w:val="-3"/>
              </w:rPr>
              <w:t>m</w:t>
            </w:r>
            <w:r>
              <w:rPr>
                <w:spacing w:val="-3"/>
                <w:position w:val="6"/>
                <w:sz w:val="13"/>
                <w:szCs w:val="13"/>
              </w:rPr>
              <w:t>3</w:t>
            </w:r>
          </w:p>
          <w:p>
            <w:pPr>
              <w:pStyle w:val="TableText"/>
              <w:spacing w:before="50" w:line="166" w:lineRule="auto"/>
              <w:ind w:left="296"/>
              <w:rPr>
                <w:rFonts w:ascii="SimSun" w:eastAsia="SimSun" w:hAnsi="SimSun" w:cs="SimSun"/>
              </w:rPr>
            </w:pPr>
            <w:r>
              <w:rPr>
                <w:spacing w:val="-5"/>
                <w:sz w:val="35"/>
                <w:szCs w:val="35"/>
              </w:rPr>
              <w:t>□</w:t>
            </w:r>
            <w:r>
              <w:rPr>
                <w:spacing w:val="-5"/>
              </w:rPr>
              <w:t>L</w:t>
            </w:r>
            <w:r>
              <w:rPr>
                <w:rFonts w:ascii="SimSun" w:eastAsia="SimSun" w:hAnsi="SimSun" w:cs="SimSun"/>
                <w:spacing w:val="-5"/>
              </w:rPr>
              <w:t>）</w:t>
            </w:r>
          </w:p>
        </w:tc>
        <w:tc>
          <w:tcPr>
            <w:tcW w:w="950" w:type="dxa"/>
            <w:gridSpan w:val="2"/>
            <w:vAlign w:val="top"/>
          </w:tcPr>
          <w:p>
            <w:pPr>
              <w:spacing w:before="244" w:line="228" w:lineRule="auto"/>
              <w:ind w:left="167"/>
              <w:rPr>
                <w:rFonts w:ascii="SimSun" w:eastAsia="SimSun" w:hAnsi="SimSun" w:cs="SimSun"/>
                <w:sz w:val="20"/>
                <w:szCs w:val="20"/>
              </w:rPr>
            </w:pPr>
            <w:r>
              <w:rPr>
                <w:rFonts w:ascii="SimSun" w:eastAsia="SimSun" w:hAnsi="SimSun" w:cs="SimSun"/>
                <w:spacing w:val="5"/>
                <w:sz w:val="20"/>
                <w:szCs w:val="20"/>
              </w:rPr>
              <w:t>终读数</w:t>
            </w:r>
          </w:p>
          <w:p>
            <w:pPr>
              <w:pStyle w:val="TableText"/>
              <w:spacing w:before="74" w:line="160" w:lineRule="auto"/>
              <w:ind w:left="209"/>
              <w:rPr>
                <w:sz w:val="13"/>
                <w:szCs w:val="13"/>
              </w:rPr>
            </w:pPr>
            <w:r>
              <w:rPr>
                <w:rFonts w:ascii="SimSun" w:eastAsia="SimSun" w:hAnsi="SimSun" w:cs="SimSun"/>
                <w:spacing w:val="-11"/>
                <w:w w:val="64"/>
              </w:rPr>
              <w:t>(</w:t>
            </w:r>
            <w:r>
              <w:rPr>
                <w:rFonts w:ascii="SimSun" w:eastAsia="SimSun" w:hAnsi="SimSun" w:cs="SimSun"/>
                <w:spacing w:val="-41"/>
              </w:rPr>
              <w:t xml:space="preserve"> </w:t>
            </w:r>
            <w:r>
              <w:rPr>
                <w:spacing w:val="-4"/>
                <w:sz w:val="35"/>
                <w:szCs w:val="35"/>
              </w:rPr>
              <w:t>□</w:t>
            </w:r>
            <w:r>
              <w:rPr>
                <w:spacing w:val="-4"/>
              </w:rPr>
              <w:t>m</w:t>
            </w:r>
            <w:r>
              <w:rPr>
                <w:spacing w:val="-4"/>
                <w:position w:val="6"/>
                <w:sz w:val="13"/>
                <w:szCs w:val="13"/>
              </w:rPr>
              <w:t>3</w:t>
            </w:r>
          </w:p>
          <w:p>
            <w:pPr>
              <w:pStyle w:val="TableText"/>
              <w:spacing w:before="50" w:line="166" w:lineRule="auto"/>
              <w:ind w:left="281"/>
              <w:rPr>
                <w:rFonts w:ascii="SimSun" w:eastAsia="SimSun" w:hAnsi="SimSun" w:cs="SimSun"/>
              </w:rPr>
            </w:pPr>
            <w:r>
              <w:rPr>
                <w:spacing w:val="-5"/>
                <w:sz w:val="35"/>
                <w:szCs w:val="35"/>
              </w:rPr>
              <w:t>□</w:t>
            </w:r>
            <w:r>
              <w:rPr>
                <w:spacing w:val="-5"/>
              </w:rPr>
              <w:t>L</w:t>
            </w:r>
            <w:r>
              <w:rPr>
                <w:rFonts w:ascii="SimSun" w:eastAsia="SimSun" w:hAnsi="SimSun" w:cs="SimSun"/>
                <w:spacing w:val="-5"/>
              </w:rPr>
              <w:t>）</w:t>
            </w:r>
          </w:p>
        </w:tc>
        <w:tc>
          <w:tcPr>
            <w:tcW w:w="950" w:type="dxa"/>
            <w:vAlign w:val="top"/>
          </w:tcPr>
          <w:p>
            <w:pPr>
              <w:pStyle w:val="TableText"/>
              <w:spacing w:before="244" w:line="207" w:lineRule="auto"/>
              <w:ind w:left="209" w:right="162" w:firstLine="62"/>
              <w:jc w:val="both"/>
              <w:rPr>
                <w:rFonts w:ascii="SimSun" w:eastAsia="SimSun" w:hAnsi="SimSun" w:cs="SimSun"/>
              </w:rPr>
            </w:pPr>
            <w:r>
              <w:rPr>
                <w:rFonts w:ascii="SimSun" w:eastAsia="SimSun" w:hAnsi="SimSun" w:cs="SimSun"/>
                <w:spacing w:val="3"/>
              </w:rPr>
              <w:t>差值</w:t>
            </w:r>
            <w:r>
              <w:rPr>
                <w:rFonts w:ascii="SimSun" w:eastAsia="SimSun" w:hAnsi="SimSun" w:cs="SimSun"/>
              </w:rPr>
              <w:t xml:space="preserve">  </w:t>
            </w:r>
            <w:r>
              <w:rPr>
                <w:rFonts w:ascii="SimSun" w:eastAsia="SimSun" w:hAnsi="SimSun" w:cs="SimSun"/>
                <w:spacing w:val="-11"/>
                <w:w w:val="64"/>
              </w:rPr>
              <w:t>(</w:t>
            </w:r>
            <w:r>
              <w:rPr>
                <w:rFonts w:ascii="SimSun" w:eastAsia="SimSun" w:hAnsi="SimSun" w:cs="SimSun"/>
                <w:spacing w:val="-41"/>
              </w:rPr>
              <w:t xml:space="preserve"> </w:t>
            </w:r>
            <w:r>
              <w:rPr>
                <w:spacing w:val="-4"/>
                <w:sz w:val="35"/>
                <w:szCs w:val="35"/>
              </w:rPr>
              <w:t>□</w:t>
            </w:r>
            <w:r>
              <w:rPr>
                <w:spacing w:val="-4"/>
              </w:rPr>
              <w:t>m</w:t>
            </w:r>
            <w:r>
              <w:rPr>
                <w:spacing w:val="-4"/>
                <w:position w:val="6"/>
                <w:sz w:val="13"/>
                <w:szCs w:val="13"/>
              </w:rPr>
              <w:t>3</w:t>
            </w:r>
            <w:r>
              <w:rPr>
                <w:position w:val="6"/>
                <w:sz w:val="13"/>
                <w:szCs w:val="13"/>
              </w:rPr>
              <w:t xml:space="preserve">  </w:t>
            </w:r>
            <w:r>
              <w:rPr>
                <w:spacing w:val="12"/>
                <w:sz w:val="35"/>
                <w:szCs w:val="35"/>
              </w:rPr>
              <w:t>□</w:t>
            </w:r>
            <w:r>
              <w:rPr>
                <w:spacing w:val="12"/>
              </w:rPr>
              <w:t>L</w:t>
            </w:r>
            <w:r>
              <w:rPr>
                <w:rFonts w:ascii="SimSun" w:eastAsia="SimSun" w:hAnsi="SimSun" w:cs="SimSun"/>
                <w:spacing w:val="12"/>
              </w:rPr>
              <w:t>）</w:t>
            </w:r>
          </w:p>
        </w:tc>
        <w:tc>
          <w:tcPr>
            <w:tcW w:w="950" w:type="dxa"/>
            <w:gridSpan w:val="2"/>
            <w:vMerge/>
            <w:tcBorders>
              <w:top w:val="nil"/>
            </w:tcBorders>
            <w:vAlign w:val="top"/>
          </w:tcPr>
          <w:p>
            <w:pPr>
              <w:rPr>
                <w:rFonts w:ascii="Arial"/>
                <w:sz w:val="21"/>
              </w:rPr>
            </w:pPr>
          </w:p>
        </w:tc>
        <w:tc>
          <w:tcPr>
            <w:tcW w:w="810" w:type="dxa"/>
            <w:vMerge/>
            <w:tcBorders>
              <w:top w:val="nil"/>
            </w:tcBorders>
            <w:vAlign w:val="top"/>
          </w:tcPr>
          <w:p>
            <w:pPr>
              <w:rPr>
                <w:rFonts w:ascii="Arial"/>
                <w:sz w:val="21"/>
              </w:rPr>
            </w:pPr>
          </w:p>
        </w:tc>
        <w:tc>
          <w:tcPr>
            <w:tcW w:w="671" w:type="dxa"/>
            <w:gridSpan w:val="2"/>
            <w:vMerge/>
            <w:tcBorders>
              <w:top w:val="nil"/>
            </w:tcBorders>
            <w:vAlign w:val="top"/>
          </w:tcPr>
          <w:p>
            <w:pPr>
              <w:rPr>
                <w:rFonts w:ascii="Arial"/>
                <w:sz w:val="21"/>
              </w:rPr>
            </w:pPr>
          </w:p>
        </w:tc>
        <w:tc>
          <w:tcPr>
            <w:tcW w:w="676" w:type="dxa"/>
            <w:vMerge/>
            <w:tcBorders>
              <w:top w:val="nil"/>
            </w:tcBorders>
            <w:vAlign w:val="top"/>
          </w:tcPr>
          <w:p>
            <w:pPr>
              <w:rPr>
                <w:rFonts w:ascii="Arial"/>
                <w:sz w:val="21"/>
              </w:rPr>
            </w:pPr>
          </w:p>
        </w:tc>
        <w:tc>
          <w:tcPr>
            <w:tcW w:w="669" w:type="dxa"/>
            <w:gridSpan w:val="2"/>
            <w:vMerge/>
            <w:tcBorders>
              <w:top w:val="nil"/>
            </w:tcBorders>
            <w:vAlign w:val="top"/>
          </w:tcPr>
          <w:p>
            <w:pPr>
              <w:rPr>
                <w:rFonts w:ascii="Arial"/>
                <w:sz w:val="21"/>
              </w:rPr>
            </w:pPr>
          </w:p>
        </w:tc>
        <w:tc>
          <w:tcPr>
            <w:tcW w:w="671" w:type="dxa"/>
            <w:vMerge/>
            <w:tcBorders>
              <w:top w:val="nil"/>
            </w:tcBorders>
            <w:vAlign w:val="top"/>
          </w:tcPr>
          <w:p>
            <w:pPr>
              <w:rPr>
                <w:rFonts w:ascii="Arial"/>
                <w:sz w:val="21"/>
              </w:rPr>
            </w:pPr>
          </w:p>
        </w:tc>
        <w:tc>
          <w:tcPr>
            <w:tcW w:w="677" w:type="dxa"/>
            <w:gridSpan w:val="2"/>
            <w:vMerge/>
            <w:tcBorders>
              <w:top w:val="nil"/>
            </w:tcBorders>
            <w:vAlign w:val="top"/>
          </w:tcPr>
          <w:p>
            <w:pPr>
              <w:rPr>
                <w:rFonts w:ascii="Arial"/>
                <w:sz w:val="21"/>
              </w:rPr>
            </w:pPr>
          </w:p>
        </w:tc>
      </w:tr>
      <w:tr>
        <w:tblPrEx>
          <w:tblW w:w="9236" w:type="dxa"/>
          <w:tblInd w:w="2" w:type="dxa"/>
          <w:tblLayout w:type="fixed"/>
        </w:tblPrEx>
        <w:trPr>
          <w:trHeight w:val="504"/>
        </w:trPr>
        <w:tc>
          <w:tcPr>
            <w:tcW w:w="431" w:type="dxa"/>
            <w:vMerge w:val="restart"/>
            <w:tcBorders>
              <w:bottom w:val="nil"/>
            </w:tcBorders>
            <w:vAlign w:val="top"/>
          </w:tcPr>
          <w:p>
            <w:pPr>
              <w:spacing w:line="325" w:lineRule="auto"/>
              <w:rPr>
                <w:rFonts w:ascii="Arial"/>
                <w:sz w:val="21"/>
              </w:rPr>
            </w:pPr>
          </w:p>
          <w:p>
            <w:pPr>
              <w:spacing w:line="326" w:lineRule="auto"/>
              <w:rPr>
                <w:rFonts w:ascii="Arial"/>
                <w:sz w:val="21"/>
              </w:rPr>
            </w:pPr>
          </w:p>
          <w:p>
            <w:pPr>
              <w:pStyle w:val="TableText"/>
              <w:spacing w:before="58" w:line="195" w:lineRule="auto"/>
              <w:ind w:left="184"/>
            </w:pPr>
            <w:r>
              <w:t>1</w:t>
            </w:r>
          </w:p>
        </w:tc>
        <w:tc>
          <w:tcPr>
            <w:tcW w:w="694" w:type="dxa"/>
            <w:vMerge w:val="restart"/>
            <w:tcBorders>
              <w:bottom w:val="nil"/>
            </w:tcBorders>
            <w:vAlign w:val="top"/>
          </w:tcPr>
          <w:p>
            <w:pPr>
              <w:rPr>
                <w:rFonts w:ascii="Arial"/>
                <w:sz w:val="21"/>
              </w:rPr>
            </w:pPr>
          </w:p>
        </w:tc>
        <w:tc>
          <w:tcPr>
            <w:tcW w:w="1087" w:type="dxa"/>
            <w:vAlign w:val="top"/>
          </w:tcPr>
          <w:p>
            <w:pPr>
              <w:rPr>
                <w:rFonts w:ascii="Arial"/>
                <w:sz w:val="21"/>
              </w:rPr>
            </w:pPr>
          </w:p>
        </w:tc>
        <w:tc>
          <w:tcPr>
            <w:tcW w:w="950" w:type="dxa"/>
            <w:gridSpan w:val="2"/>
            <w:vAlign w:val="top"/>
          </w:tcPr>
          <w:p>
            <w:pPr>
              <w:rPr>
                <w:rFonts w:ascii="Arial"/>
                <w:sz w:val="21"/>
              </w:rPr>
            </w:pPr>
          </w:p>
        </w:tc>
        <w:tc>
          <w:tcPr>
            <w:tcW w:w="950" w:type="dxa"/>
            <w:vAlign w:val="top"/>
          </w:tcPr>
          <w:p>
            <w:pPr>
              <w:rPr>
                <w:rFonts w:ascii="Arial"/>
                <w:sz w:val="21"/>
              </w:rPr>
            </w:pPr>
          </w:p>
        </w:tc>
        <w:tc>
          <w:tcPr>
            <w:tcW w:w="950" w:type="dxa"/>
            <w:gridSpan w:val="2"/>
            <w:vAlign w:val="top"/>
          </w:tcPr>
          <w:p>
            <w:pPr>
              <w:rPr>
                <w:rFonts w:ascii="Arial"/>
                <w:sz w:val="21"/>
              </w:rPr>
            </w:pPr>
          </w:p>
        </w:tc>
        <w:tc>
          <w:tcPr>
            <w:tcW w:w="810" w:type="dxa"/>
            <w:vAlign w:val="top"/>
          </w:tcPr>
          <w:p>
            <w:pPr>
              <w:rPr>
                <w:rFonts w:ascii="Arial"/>
                <w:sz w:val="21"/>
              </w:rPr>
            </w:pPr>
          </w:p>
        </w:tc>
        <w:tc>
          <w:tcPr>
            <w:tcW w:w="671" w:type="dxa"/>
            <w:gridSpan w:val="2"/>
            <w:vMerge w:val="restart"/>
            <w:tcBorders>
              <w:bottom w:val="nil"/>
            </w:tcBorders>
            <w:vAlign w:val="top"/>
          </w:tcPr>
          <w:p>
            <w:pPr>
              <w:rPr>
                <w:rFonts w:ascii="Arial"/>
                <w:sz w:val="21"/>
              </w:rPr>
            </w:pPr>
          </w:p>
        </w:tc>
        <w:tc>
          <w:tcPr>
            <w:tcW w:w="676" w:type="dxa"/>
            <w:vMerge w:val="restart"/>
            <w:tcBorders>
              <w:bottom w:val="nil"/>
            </w:tcBorders>
            <w:vAlign w:val="top"/>
          </w:tcPr>
          <w:p>
            <w:pPr>
              <w:rPr>
                <w:rFonts w:ascii="Arial"/>
                <w:sz w:val="21"/>
              </w:rPr>
            </w:pPr>
          </w:p>
        </w:tc>
        <w:tc>
          <w:tcPr>
            <w:tcW w:w="669" w:type="dxa"/>
            <w:gridSpan w:val="2"/>
            <w:vMerge w:val="restart"/>
            <w:tcBorders>
              <w:bottom w:val="nil"/>
            </w:tcBorders>
            <w:vAlign w:val="top"/>
          </w:tcPr>
          <w:p>
            <w:pPr>
              <w:rPr>
                <w:rFonts w:ascii="Arial"/>
                <w:sz w:val="21"/>
              </w:rPr>
            </w:pPr>
          </w:p>
        </w:tc>
        <w:tc>
          <w:tcPr>
            <w:tcW w:w="671" w:type="dxa"/>
            <w:vMerge w:val="restart"/>
            <w:tcBorders>
              <w:bottom w:val="nil"/>
            </w:tcBorders>
            <w:vAlign w:val="top"/>
          </w:tcPr>
          <w:p>
            <w:pPr>
              <w:rPr>
                <w:rFonts w:ascii="Arial"/>
                <w:sz w:val="21"/>
              </w:rPr>
            </w:pPr>
          </w:p>
        </w:tc>
        <w:tc>
          <w:tcPr>
            <w:tcW w:w="677" w:type="dxa"/>
            <w:gridSpan w:val="2"/>
            <w:vMerge w:val="restart"/>
            <w:tcBorders>
              <w:bottom w:val="nil"/>
            </w:tcBorders>
            <w:vAlign w:val="top"/>
          </w:tcPr>
          <w:p>
            <w:pPr>
              <w:rPr>
                <w:rFonts w:ascii="Arial"/>
                <w:sz w:val="21"/>
              </w:rPr>
            </w:pPr>
          </w:p>
        </w:tc>
      </w:tr>
      <w:tr>
        <w:tblPrEx>
          <w:tblW w:w="9236" w:type="dxa"/>
          <w:tblInd w:w="2" w:type="dxa"/>
          <w:tblLayout w:type="fixed"/>
        </w:tblPrEx>
        <w:trPr>
          <w:trHeight w:val="504"/>
        </w:trPr>
        <w:tc>
          <w:tcPr>
            <w:tcW w:w="431" w:type="dxa"/>
            <w:vMerge/>
            <w:tcBorders>
              <w:top w:val="nil"/>
              <w:bottom w:val="nil"/>
            </w:tcBorders>
            <w:vAlign w:val="top"/>
          </w:tcPr>
          <w:p>
            <w:pPr>
              <w:rPr>
                <w:rFonts w:ascii="Arial"/>
                <w:sz w:val="21"/>
              </w:rPr>
            </w:pPr>
          </w:p>
        </w:tc>
        <w:tc>
          <w:tcPr>
            <w:tcW w:w="694" w:type="dxa"/>
            <w:vMerge/>
            <w:tcBorders>
              <w:top w:val="nil"/>
              <w:bottom w:val="nil"/>
            </w:tcBorders>
            <w:vAlign w:val="top"/>
          </w:tcPr>
          <w:p>
            <w:pPr>
              <w:rPr>
                <w:rFonts w:ascii="Arial"/>
                <w:sz w:val="21"/>
              </w:rPr>
            </w:pPr>
          </w:p>
        </w:tc>
        <w:tc>
          <w:tcPr>
            <w:tcW w:w="1087" w:type="dxa"/>
            <w:vAlign w:val="top"/>
          </w:tcPr>
          <w:p>
            <w:pPr>
              <w:rPr>
                <w:rFonts w:ascii="Arial"/>
                <w:sz w:val="21"/>
              </w:rPr>
            </w:pPr>
          </w:p>
        </w:tc>
        <w:tc>
          <w:tcPr>
            <w:tcW w:w="950" w:type="dxa"/>
            <w:gridSpan w:val="2"/>
            <w:vAlign w:val="top"/>
          </w:tcPr>
          <w:p>
            <w:pPr>
              <w:rPr>
                <w:rFonts w:ascii="Arial"/>
                <w:sz w:val="21"/>
              </w:rPr>
            </w:pPr>
          </w:p>
        </w:tc>
        <w:tc>
          <w:tcPr>
            <w:tcW w:w="950" w:type="dxa"/>
            <w:vAlign w:val="top"/>
          </w:tcPr>
          <w:p>
            <w:pPr>
              <w:rPr>
                <w:rFonts w:ascii="Arial"/>
                <w:sz w:val="21"/>
              </w:rPr>
            </w:pPr>
          </w:p>
        </w:tc>
        <w:tc>
          <w:tcPr>
            <w:tcW w:w="950" w:type="dxa"/>
            <w:gridSpan w:val="2"/>
            <w:vAlign w:val="top"/>
          </w:tcPr>
          <w:p>
            <w:pPr>
              <w:rPr>
                <w:rFonts w:ascii="Arial"/>
                <w:sz w:val="21"/>
              </w:rPr>
            </w:pPr>
          </w:p>
        </w:tc>
        <w:tc>
          <w:tcPr>
            <w:tcW w:w="810" w:type="dxa"/>
            <w:vAlign w:val="top"/>
          </w:tcPr>
          <w:p>
            <w:pPr>
              <w:rPr>
                <w:rFonts w:ascii="Arial"/>
                <w:sz w:val="21"/>
              </w:rPr>
            </w:pPr>
          </w:p>
        </w:tc>
        <w:tc>
          <w:tcPr>
            <w:tcW w:w="671" w:type="dxa"/>
            <w:gridSpan w:val="2"/>
            <w:vMerge/>
            <w:tcBorders>
              <w:top w:val="nil"/>
              <w:bottom w:val="nil"/>
            </w:tcBorders>
            <w:vAlign w:val="top"/>
          </w:tcPr>
          <w:p>
            <w:pPr>
              <w:rPr>
                <w:rFonts w:ascii="Arial"/>
                <w:sz w:val="21"/>
              </w:rPr>
            </w:pPr>
          </w:p>
        </w:tc>
        <w:tc>
          <w:tcPr>
            <w:tcW w:w="676" w:type="dxa"/>
            <w:vMerge/>
            <w:tcBorders>
              <w:top w:val="nil"/>
              <w:bottom w:val="nil"/>
            </w:tcBorders>
            <w:vAlign w:val="top"/>
          </w:tcPr>
          <w:p>
            <w:pPr>
              <w:rPr>
                <w:rFonts w:ascii="Arial"/>
                <w:sz w:val="21"/>
              </w:rPr>
            </w:pPr>
          </w:p>
        </w:tc>
        <w:tc>
          <w:tcPr>
            <w:tcW w:w="669" w:type="dxa"/>
            <w:gridSpan w:val="2"/>
            <w:vMerge/>
            <w:tcBorders>
              <w:top w:val="nil"/>
              <w:bottom w:val="nil"/>
            </w:tcBorders>
            <w:vAlign w:val="top"/>
          </w:tcPr>
          <w:p>
            <w:pPr>
              <w:rPr>
                <w:rFonts w:ascii="Arial"/>
                <w:sz w:val="21"/>
              </w:rPr>
            </w:pPr>
          </w:p>
        </w:tc>
        <w:tc>
          <w:tcPr>
            <w:tcW w:w="671" w:type="dxa"/>
            <w:vMerge/>
            <w:tcBorders>
              <w:top w:val="nil"/>
              <w:bottom w:val="nil"/>
            </w:tcBorders>
            <w:vAlign w:val="top"/>
          </w:tcPr>
          <w:p>
            <w:pPr>
              <w:rPr>
                <w:rFonts w:ascii="Arial"/>
                <w:sz w:val="21"/>
              </w:rPr>
            </w:pPr>
          </w:p>
        </w:tc>
        <w:tc>
          <w:tcPr>
            <w:tcW w:w="677" w:type="dxa"/>
            <w:gridSpan w:val="2"/>
            <w:vMerge/>
            <w:tcBorders>
              <w:top w:val="nil"/>
              <w:bottom w:val="nil"/>
            </w:tcBorders>
            <w:vAlign w:val="top"/>
          </w:tcPr>
          <w:p>
            <w:pPr>
              <w:rPr>
                <w:rFonts w:ascii="Arial"/>
                <w:sz w:val="21"/>
              </w:rPr>
            </w:pPr>
          </w:p>
        </w:tc>
      </w:tr>
      <w:tr>
        <w:tblPrEx>
          <w:tblW w:w="9236" w:type="dxa"/>
          <w:tblInd w:w="2" w:type="dxa"/>
          <w:tblLayout w:type="fixed"/>
        </w:tblPrEx>
        <w:trPr>
          <w:trHeight w:val="504"/>
        </w:trPr>
        <w:tc>
          <w:tcPr>
            <w:tcW w:w="431" w:type="dxa"/>
            <w:vMerge/>
            <w:tcBorders>
              <w:top w:val="nil"/>
            </w:tcBorders>
            <w:vAlign w:val="top"/>
          </w:tcPr>
          <w:p>
            <w:pPr>
              <w:rPr>
                <w:rFonts w:ascii="Arial"/>
                <w:sz w:val="21"/>
              </w:rPr>
            </w:pPr>
          </w:p>
        </w:tc>
        <w:tc>
          <w:tcPr>
            <w:tcW w:w="694" w:type="dxa"/>
            <w:vMerge/>
            <w:tcBorders>
              <w:top w:val="nil"/>
            </w:tcBorders>
            <w:vAlign w:val="top"/>
          </w:tcPr>
          <w:p>
            <w:pPr>
              <w:rPr>
                <w:rFonts w:ascii="Arial"/>
                <w:sz w:val="21"/>
              </w:rPr>
            </w:pPr>
          </w:p>
        </w:tc>
        <w:tc>
          <w:tcPr>
            <w:tcW w:w="1087" w:type="dxa"/>
            <w:vAlign w:val="top"/>
          </w:tcPr>
          <w:p>
            <w:pPr>
              <w:rPr>
                <w:rFonts w:ascii="Arial"/>
                <w:sz w:val="21"/>
              </w:rPr>
            </w:pPr>
          </w:p>
        </w:tc>
        <w:tc>
          <w:tcPr>
            <w:tcW w:w="950" w:type="dxa"/>
            <w:gridSpan w:val="2"/>
            <w:vAlign w:val="top"/>
          </w:tcPr>
          <w:p>
            <w:pPr>
              <w:rPr>
                <w:rFonts w:ascii="Arial"/>
                <w:sz w:val="21"/>
              </w:rPr>
            </w:pPr>
          </w:p>
        </w:tc>
        <w:tc>
          <w:tcPr>
            <w:tcW w:w="950" w:type="dxa"/>
            <w:vAlign w:val="top"/>
          </w:tcPr>
          <w:p>
            <w:pPr>
              <w:rPr>
                <w:rFonts w:ascii="Arial"/>
                <w:sz w:val="21"/>
              </w:rPr>
            </w:pPr>
          </w:p>
        </w:tc>
        <w:tc>
          <w:tcPr>
            <w:tcW w:w="950" w:type="dxa"/>
            <w:gridSpan w:val="2"/>
            <w:vAlign w:val="top"/>
          </w:tcPr>
          <w:p>
            <w:pPr>
              <w:rPr>
                <w:rFonts w:ascii="Arial"/>
                <w:sz w:val="21"/>
              </w:rPr>
            </w:pPr>
          </w:p>
        </w:tc>
        <w:tc>
          <w:tcPr>
            <w:tcW w:w="810" w:type="dxa"/>
            <w:vAlign w:val="top"/>
          </w:tcPr>
          <w:p>
            <w:pPr>
              <w:rPr>
                <w:rFonts w:ascii="Arial"/>
                <w:sz w:val="21"/>
              </w:rPr>
            </w:pPr>
          </w:p>
        </w:tc>
        <w:tc>
          <w:tcPr>
            <w:tcW w:w="671" w:type="dxa"/>
            <w:gridSpan w:val="2"/>
            <w:vMerge/>
            <w:tcBorders>
              <w:top w:val="nil"/>
            </w:tcBorders>
            <w:vAlign w:val="top"/>
          </w:tcPr>
          <w:p>
            <w:pPr>
              <w:rPr>
                <w:rFonts w:ascii="Arial"/>
                <w:sz w:val="21"/>
              </w:rPr>
            </w:pPr>
          </w:p>
        </w:tc>
        <w:tc>
          <w:tcPr>
            <w:tcW w:w="676" w:type="dxa"/>
            <w:vMerge/>
            <w:tcBorders>
              <w:top w:val="nil"/>
            </w:tcBorders>
            <w:vAlign w:val="top"/>
          </w:tcPr>
          <w:p>
            <w:pPr>
              <w:rPr>
                <w:rFonts w:ascii="Arial"/>
                <w:sz w:val="21"/>
              </w:rPr>
            </w:pPr>
          </w:p>
        </w:tc>
        <w:tc>
          <w:tcPr>
            <w:tcW w:w="669" w:type="dxa"/>
            <w:gridSpan w:val="2"/>
            <w:vMerge/>
            <w:tcBorders>
              <w:top w:val="nil"/>
            </w:tcBorders>
            <w:vAlign w:val="top"/>
          </w:tcPr>
          <w:p>
            <w:pPr>
              <w:rPr>
                <w:rFonts w:ascii="Arial"/>
                <w:sz w:val="21"/>
              </w:rPr>
            </w:pPr>
          </w:p>
        </w:tc>
        <w:tc>
          <w:tcPr>
            <w:tcW w:w="671" w:type="dxa"/>
            <w:vMerge/>
            <w:tcBorders>
              <w:top w:val="nil"/>
            </w:tcBorders>
            <w:vAlign w:val="top"/>
          </w:tcPr>
          <w:p>
            <w:pPr>
              <w:rPr>
                <w:rFonts w:ascii="Arial"/>
                <w:sz w:val="21"/>
              </w:rPr>
            </w:pPr>
          </w:p>
        </w:tc>
        <w:tc>
          <w:tcPr>
            <w:tcW w:w="677" w:type="dxa"/>
            <w:gridSpan w:val="2"/>
            <w:vMerge/>
            <w:tcBorders>
              <w:top w:val="nil"/>
            </w:tcBorders>
            <w:vAlign w:val="top"/>
          </w:tcPr>
          <w:p>
            <w:pPr>
              <w:rPr>
                <w:rFonts w:ascii="Arial"/>
                <w:sz w:val="21"/>
              </w:rPr>
            </w:pPr>
          </w:p>
        </w:tc>
      </w:tr>
      <w:tr>
        <w:tblPrEx>
          <w:tblW w:w="9236" w:type="dxa"/>
          <w:tblInd w:w="2" w:type="dxa"/>
          <w:tblLayout w:type="fixed"/>
        </w:tblPrEx>
        <w:trPr>
          <w:trHeight w:val="505"/>
        </w:trPr>
        <w:tc>
          <w:tcPr>
            <w:tcW w:w="431" w:type="dxa"/>
            <w:vMerge w:val="restart"/>
            <w:tcBorders>
              <w:bottom w:val="nil"/>
            </w:tcBorders>
            <w:vAlign w:val="top"/>
          </w:tcPr>
          <w:p>
            <w:pPr>
              <w:spacing w:line="328" w:lineRule="auto"/>
              <w:rPr>
                <w:rFonts w:ascii="Arial"/>
                <w:sz w:val="21"/>
              </w:rPr>
            </w:pPr>
          </w:p>
          <w:p>
            <w:pPr>
              <w:spacing w:line="328" w:lineRule="auto"/>
              <w:rPr>
                <w:rFonts w:ascii="Arial"/>
                <w:sz w:val="21"/>
              </w:rPr>
            </w:pPr>
          </w:p>
          <w:p>
            <w:pPr>
              <w:pStyle w:val="TableText"/>
              <w:spacing w:before="57" w:line="195" w:lineRule="auto"/>
              <w:ind w:left="163"/>
            </w:pPr>
            <w:r>
              <w:t>2</w:t>
            </w:r>
          </w:p>
        </w:tc>
        <w:tc>
          <w:tcPr>
            <w:tcW w:w="694" w:type="dxa"/>
            <w:vMerge w:val="restart"/>
            <w:tcBorders>
              <w:bottom w:val="nil"/>
            </w:tcBorders>
            <w:vAlign w:val="top"/>
          </w:tcPr>
          <w:p>
            <w:pPr>
              <w:rPr>
                <w:rFonts w:ascii="Arial"/>
                <w:sz w:val="21"/>
              </w:rPr>
            </w:pPr>
          </w:p>
        </w:tc>
        <w:tc>
          <w:tcPr>
            <w:tcW w:w="1087" w:type="dxa"/>
            <w:vAlign w:val="top"/>
          </w:tcPr>
          <w:p>
            <w:pPr>
              <w:rPr>
                <w:rFonts w:ascii="Arial"/>
                <w:sz w:val="21"/>
              </w:rPr>
            </w:pPr>
          </w:p>
        </w:tc>
        <w:tc>
          <w:tcPr>
            <w:tcW w:w="950" w:type="dxa"/>
            <w:gridSpan w:val="2"/>
            <w:vAlign w:val="top"/>
          </w:tcPr>
          <w:p>
            <w:pPr>
              <w:rPr>
                <w:rFonts w:ascii="Arial"/>
                <w:sz w:val="21"/>
              </w:rPr>
            </w:pPr>
          </w:p>
        </w:tc>
        <w:tc>
          <w:tcPr>
            <w:tcW w:w="950" w:type="dxa"/>
            <w:vAlign w:val="top"/>
          </w:tcPr>
          <w:p>
            <w:pPr>
              <w:rPr>
                <w:rFonts w:ascii="Arial"/>
                <w:sz w:val="21"/>
              </w:rPr>
            </w:pPr>
          </w:p>
        </w:tc>
        <w:tc>
          <w:tcPr>
            <w:tcW w:w="950" w:type="dxa"/>
            <w:gridSpan w:val="2"/>
            <w:vAlign w:val="top"/>
          </w:tcPr>
          <w:p>
            <w:pPr>
              <w:rPr>
                <w:rFonts w:ascii="Arial"/>
                <w:sz w:val="21"/>
              </w:rPr>
            </w:pPr>
          </w:p>
        </w:tc>
        <w:tc>
          <w:tcPr>
            <w:tcW w:w="810" w:type="dxa"/>
            <w:vAlign w:val="top"/>
          </w:tcPr>
          <w:p>
            <w:pPr>
              <w:rPr>
                <w:rFonts w:ascii="Arial"/>
                <w:sz w:val="21"/>
              </w:rPr>
            </w:pPr>
          </w:p>
        </w:tc>
        <w:tc>
          <w:tcPr>
            <w:tcW w:w="671" w:type="dxa"/>
            <w:gridSpan w:val="2"/>
            <w:vMerge w:val="restart"/>
            <w:tcBorders>
              <w:bottom w:val="nil"/>
            </w:tcBorders>
            <w:vAlign w:val="top"/>
          </w:tcPr>
          <w:p>
            <w:pPr>
              <w:rPr>
                <w:rFonts w:ascii="Arial"/>
                <w:sz w:val="21"/>
              </w:rPr>
            </w:pPr>
          </w:p>
        </w:tc>
        <w:tc>
          <w:tcPr>
            <w:tcW w:w="676" w:type="dxa"/>
            <w:vMerge w:val="restart"/>
            <w:tcBorders>
              <w:bottom w:val="nil"/>
            </w:tcBorders>
            <w:vAlign w:val="top"/>
          </w:tcPr>
          <w:p>
            <w:pPr>
              <w:rPr>
                <w:rFonts w:ascii="Arial"/>
                <w:sz w:val="21"/>
              </w:rPr>
            </w:pPr>
          </w:p>
        </w:tc>
        <w:tc>
          <w:tcPr>
            <w:tcW w:w="669" w:type="dxa"/>
            <w:gridSpan w:val="2"/>
            <w:vMerge w:val="restart"/>
            <w:tcBorders>
              <w:bottom w:val="nil"/>
            </w:tcBorders>
            <w:vAlign w:val="top"/>
          </w:tcPr>
          <w:p>
            <w:pPr>
              <w:rPr>
                <w:rFonts w:ascii="Arial"/>
                <w:sz w:val="21"/>
              </w:rPr>
            </w:pPr>
          </w:p>
        </w:tc>
        <w:tc>
          <w:tcPr>
            <w:tcW w:w="671" w:type="dxa"/>
            <w:vMerge w:val="restart"/>
            <w:tcBorders>
              <w:bottom w:val="nil"/>
            </w:tcBorders>
            <w:vAlign w:val="top"/>
          </w:tcPr>
          <w:p>
            <w:pPr>
              <w:rPr>
                <w:rFonts w:ascii="Arial"/>
                <w:sz w:val="21"/>
              </w:rPr>
            </w:pPr>
          </w:p>
        </w:tc>
        <w:tc>
          <w:tcPr>
            <w:tcW w:w="677" w:type="dxa"/>
            <w:gridSpan w:val="2"/>
            <w:vMerge w:val="restart"/>
            <w:tcBorders>
              <w:bottom w:val="nil"/>
            </w:tcBorders>
            <w:vAlign w:val="top"/>
          </w:tcPr>
          <w:p>
            <w:pPr>
              <w:rPr>
                <w:rFonts w:ascii="Arial"/>
                <w:sz w:val="21"/>
              </w:rPr>
            </w:pPr>
          </w:p>
        </w:tc>
      </w:tr>
      <w:tr>
        <w:tblPrEx>
          <w:tblW w:w="9236" w:type="dxa"/>
          <w:tblInd w:w="2" w:type="dxa"/>
          <w:tblLayout w:type="fixed"/>
        </w:tblPrEx>
        <w:trPr>
          <w:trHeight w:val="505"/>
        </w:trPr>
        <w:tc>
          <w:tcPr>
            <w:tcW w:w="431" w:type="dxa"/>
            <w:vMerge/>
            <w:tcBorders>
              <w:top w:val="nil"/>
              <w:bottom w:val="nil"/>
            </w:tcBorders>
            <w:vAlign w:val="top"/>
          </w:tcPr>
          <w:p>
            <w:pPr>
              <w:rPr>
                <w:rFonts w:ascii="Arial"/>
                <w:sz w:val="21"/>
              </w:rPr>
            </w:pPr>
          </w:p>
        </w:tc>
        <w:tc>
          <w:tcPr>
            <w:tcW w:w="694" w:type="dxa"/>
            <w:vMerge/>
            <w:tcBorders>
              <w:top w:val="nil"/>
              <w:bottom w:val="nil"/>
            </w:tcBorders>
            <w:vAlign w:val="top"/>
          </w:tcPr>
          <w:p>
            <w:pPr>
              <w:rPr>
                <w:rFonts w:ascii="Arial"/>
                <w:sz w:val="21"/>
              </w:rPr>
            </w:pPr>
          </w:p>
        </w:tc>
        <w:tc>
          <w:tcPr>
            <w:tcW w:w="1087" w:type="dxa"/>
            <w:vAlign w:val="top"/>
          </w:tcPr>
          <w:p>
            <w:pPr>
              <w:rPr>
                <w:rFonts w:ascii="Arial"/>
                <w:sz w:val="21"/>
              </w:rPr>
            </w:pPr>
          </w:p>
        </w:tc>
        <w:tc>
          <w:tcPr>
            <w:tcW w:w="950" w:type="dxa"/>
            <w:gridSpan w:val="2"/>
            <w:vAlign w:val="top"/>
          </w:tcPr>
          <w:p>
            <w:pPr>
              <w:rPr>
                <w:rFonts w:ascii="Arial"/>
                <w:sz w:val="21"/>
              </w:rPr>
            </w:pPr>
          </w:p>
        </w:tc>
        <w:tc>
          <w:tcPr>
            <w:tcW w:w="950" w:type="dxa"/>
            <w:vAlign w:val="top"/>
          </w:tcPr>
          <w:p>
            <w:pPr>
              <w:rPr>
                <w:rFonts w:ascii="Arial"/>
                <w:sz w:val="21"/>
              </w:rPr>
            </w:pPr>
          </w:p>
        </w:tc>
        <w:tc>
          <w:tcPr>
            <w:tcW w:w="950" w:type="dxa"/>
            <w:gridSpan w:val="2"/>
            <w:vAlign w:val="top"/>
          </w:tcPr>
          <w:p>
            <w:pPr>
              <w:rPr>
                <w:rFonts w:ascii="Arial"/>
                <w:sz w:val="21"/>
              </w:rPr>
            </w:pPr>
          </w:p>
        </w:tc>
        <w:tc>
          <w:tcPr>
            <w:tcW w:w="810" w:type="dxa"/>
            <w:vAlign w:val="top"/>
          </w:tcPr>
          <w:p>
            <w:pPr>
              <w:rPr>
                <w:rFonts w:ascii="Arial"/>
                <w:sz w:val="21"/>
              </w:rPr>
            </w:pPr>
          </w:p>
        </w:tc>
        <w:tc>
          <w:tcPr>
            <w:tcW w:w="671" w:type="dxa"/>
            <w:gridSpan w:val="2"/>
            <w:vMerge/>
            <w:tcBorders>
              <w:top w:val="nil"/>
              <w:bottom w:val="nil"/>
            </w:tcBorders>
            <w:vAlign w:val="top"/>
          </w:tcPr>
          <w:p>
            <w:pPr>
              <w:rPr>
                <w:rFonts w:ascii="Arial"/>
                <w:sz w:val="21"/>
              </w:rPr>
            </w:pPr>
          </w:p>
        </w:tc>
        <w:tc>
          <w:tcPr>
            <w:tcW w:w="676" w:type="dxa"/>
            <w:vMerge/>
            <w:tcBorders>
              <w:top w:val="nil"/>
              <w:bottom w:val="nil"/>
            </w:tcBorders>
            <w:vAlign w:val="top"/>
          </w:tcPr>
          <w:p>
            <w:pPr>
              <w:rPr>
                <w:rFonts w:ascii="Arial"/>
                <w:sz w:val="21"/>
              </w:rPr>
            </w:pPr>
          </w:p>
        </w:tc>
        <w:tc>
          <w:tcPr>
            <w:tcW w:w="669" w:type="dxa"/>
            <w:gridSpan w:val="2"/>
            <w:vMerge/>
            <w:tcBorders>
              <w:top w:val="nil"/>
              <w:bottom w:val="nil"/>
            </w:tcBorders>
            <w:vAlign w:val="top"/>
          </w:tcPr>
          <w:p>
            <w:pPr>
              <w:rPr>
                <w:rFonts w:ascii="Arial"/>
                <w:sz w:val="21"/>
              </w:rPr>
            </w:pPr>
          </w:p>
        </w:tc>
        <w:tc>
          <w:tcPr>
            <w:tcW w:w="671" w:type="dxa"/>
            <w:vMerge/>
            <w:tcBorders>
              <w:top w:val="nil"/>
              <w:bottom w:val="nil"/>
            </w:tcBorders>
            <w:vAlign w:val="top"/>
          </w:tcPr>
          <w:p>
            <w:pPr>
              <w:rPr>
                <w:rFonts w:ascii="Arial"/>
                <w:sz w:val="21"/>
              </w:rPr>
            </w:pPr>
          </w:p>
        </w:tc>
        <w:tc>
          <w:tcPr>
            <w:tcW w:w="677" w:type="dxa"/>
            <w:gridSpan w:val="2"/>
            <w:vMerge/>
            <w:tcBorders>
              <w:top w:val="nil"/>
              <w:bottom w:val="nil"/>
            </w:tcBorders>
            <w:vAlign w:val="top"/>
          </w:tcPr>
          <w:p>
            <w:pPr>
              <w:rPr>
                <w:rFonts w:ascii="Arial"/>
                <w:sz w:val="21"/>
              </w:rPr>
            </w:pPr>
          </w:p>
        </w:tc>
      </w:tr>
      <w:tr>
        <w:tblPrEx>
          <w:tblW w:w="9236" w:type="dxa"/>
          <w:tblInd w:w="2" w:type="dxa"/>
          <w:tblLayout w:type="fixed"/>
        </w:tblPrEx>
        <w:trPr>
          <w:trHeight w:val="505"/>
        </w:trPr>
        <w:tc>
          <w:tcPr>
            <w:tcW w:w="431" w:type="dxa"/>
            <w:vMerge/>
            <w:tcBorders>
              <w:top w:val="nil"/>
            </w:tcBorders>
            <w:vAlign w:val="top"/>
          </w:tcPr>
          <w:p>
            <w:pPr>
              <w:rPr>
                <w:rFonts w:ascii="Arial"/>
                <w:sz w:val="21"/>
              </w:rPr>
            </w:pPr>
          </w:p>
        </w:tc>
        <w:tc>
          <w:tcPr>
            <w:tcW w:w="694" w:type="dxa"/>
            <w:vMerge/>
            <w:tcBorders>
              <w:top w:val="nil"/>
            </w:tcBorders>
            <w:vAlign w:val="top"/>
          </w:tcPr>
          <w:p>
            <w:pPr>
              <w:rPr>
                <w:rFonts w:ascii="Arial"/>
                <w:sz w:val="21"/>
              </w:rPr>
            </w:pPr>
          </w:p>
        </w:tc>
        <w:tc>
          <w:tcPr>
            <w:tcW w:w="1087" w:type="dxa"/>
            <w:vAlign w:val="top"/>
          </w:tcPr>
          <w:p>
            <w:pPr>
              <w:rPr>
                <w:rFonts w:ascii="Arial"/>
                <w:sz w:val="21"/>
              </w:rPr>
            </w:pPr>
          </w:p>
        </w:tc>
        <w:tc>
          <w:tcPr>
            <w:tcW w:w="950" w:type="dxa"/>
            <w:gridSpan w:val="2"/>
            <w:vAlign w:val="top"/>
          </w:tcPr>
          <w:p>
            <w:pPr>
              <w:rPr>
                <w:rFonts w:ascii="Arial"/>
                <w:sz w:val="21"/>
              </w:rPr>
            </w:pPr>
          </w:p>
        </w:tc>
        <w:tc>
          <w:tcPr>
            <w:tcW w:w="950" w:type="dxa"/>
            <w:vAlign w:val="top"/>
          </w:tcPr>
          <w:p>
            <w:pPr>
              <w:rPr>
                <w:rFonts w:ascii="Arial"/>
                <w:sz w:val="21"/>
              </w:rPr>
            </w:pPr>
          </w:p>
        </w:tc>
        <w:tc>
          <w:tcPr>
            <w:tcW w:w="950" w:type="dxa"/>
            <w:gridSpan w:val="2"/>
            <w:vAlign w:val="top"/>
          </w:tcPr>
          <w:p>
            <w:pPr>
              <w:rPr>
                <w:rFonts w:ascii="Arial"/>
                <w:sz w:val="21"/>
              </w:rPr>
            </w:pPr>
          </w:p>
        </w:tc>
        <w:tc>
          <w:tcPr>
            <w:tcW w:w="810" w:type="dxa"/>
            <w:vAlign w:val="top"/>
          </w:tcPr>
          <w:p>
            <w:pPr>
              <w:rPr>
                <w:rFonts w:ascii="Arial"/>
                <w:sz w:val="21"/>
              </w:rPr>
            </w:pPr>
          </w:p>
        </w:tc>
        <w:tc>
          <w:tcPr>
            <w:tcW w:w="671" w:type="dxa"/>
            <w:gridSpan w:val="2"/>
            <w:vMerge/>
            <w:tcBorders>
              <w:top w:val="nil"/>
            </w:tcBorders>
            <w:vAlign w:val="top"/>
          </w:tcPr>
          <w:p>
            <w:pPr>
              <w:rPr>
                <w:rFonts w:ascii="Arial"/>
                <w:sz w:val="21"/>
              </w:rPr>
            </w:pPr>
          </w:p>
        </w:tc>
        <w:tc>
          <w:tcPr>
            <w:tcW w:w="676" w:type="dxa"/>
            <w:vMerge/>
            <w:tcBorders>
              <w:top w:val="nil"/>
            </w:tcBorders>
            <w:vAlign w:val="top"/>
          </w:tcPr>
          <w:p>
            <w:pPr>
              <w:rPr>
                <w:rFonts w:ascii="Arial"/>
                <w:sz w:val="21"/>
              </w:rPr>
            </w:pPr>
          </w:p>
        </w:tc>
        <w:tc>
          <w:tcPr>
            <w:tcW w:w="669" w:type="dxa"/>
            <w:gridSpan w:val="2"/>
            <w:vMerge/>
            <w:tcBorders>
              <w:top w:val="nil"/>
            </w:tcBorders>
            <w:vAlign w:val="top"/>
          </w:tcPr>
          <w:p>
            <w:pPr>
              <w:rPr>
                <w:rFonts w:ascii="Arial"/>
                <w:sz w:val="21"/>
              </w:rPr>
            </w:pPr>
          </w:p>
        </w:tc>
        <w:tc>
          <w:tcPr>
            <w:tcW w:w="671" w:type="dxa"/>
            <w:vMerge/>
            <w:tcBorders>
              <w:top w:val="nil"/>
            </w:tcBorders>
            <w:vAlign w:val="top"/>
          </w:tcPr>
          <w:p>
            <w:pPr>
              <w:rPr>
                <w:rFonts w:ascii="Arial"/>
                <w:sz w:val="21"/>
              </w:rPr>
            </w:pPr>
          </w:p>
        </w:tc>
        <w:tc>
          <w:tcPr>
            <w:tcW w:w="677" w:type="dxa"/>
            <w:gridSpan w:val="2"/>
            <w:vMerge/>
            <w:tcBorders>
              <w:top w:val="nil"/>
            </w:tcBorders>
            <w:vAlign w:val="top"/>
          </w:tcPr>
          <w:p>
            <w:pPr>
              <w:rPr>
                <w:rFonts w:ascii="Arial"/>
                <w:sz w:val="21"/>
              </w:rPr>
            </w:pPr>
          </w:p>
        </w:tc>
      </w:tr>
      <w:tr>
        <w:tblPrEx>
          <w:tblW w:w="9236" w:type="dxa"/>
          <w:tblInd w:w="2" w:type="dxa"/>
          <w:tblLayout w:type="fixed"/>
        </w:tblPrEx>
        <w:trPr>
          <w:trHeight w:val="505"/>
        </w:trPr>
        <w:tc>
          <w:tcPr>
            <w:tcW w:w="431" w:type="dxa"/>
            <w:vMerge w:val="restart"/>
            <w:tcBorders>
              <w:bottom w:val="nil"/>
            </w:tcBorders>
            <w:vAlign w:val="top"/>
          </w:tcPr>
          <w:p>
            <w:pPr>
              <w:spacing w:line="327" w:lineRule="auto"/>
              <w:rPr>
                <w:rFonts w:ascii="Arial"/>
                <w:sz w:val="21"/>
              </w:rPr>
            </w:pPr>
          </w:p>
          <w:p>
            <w:pPr>
              <w:spacing w:line="327" w:lineRule="auto"/>
              <w:rPr>
                <w:rFonts w:ascii="Arial"/>
                <w:sz w:val="21"/>
              </w:rPr>
            </w:pPr>
          </w:p>
          <w:p>
            <w:pPr>
              <w:pStyle w:val="TableText"/>
              <w:spacing w:before="58" w:line="195" w:lineRule="auto"/>
              <w:ind w:left="168"/>
            </w:pPr>
            <w:r>
              <w:t>3</w:t>
            </w:r>
          </w:p>
        </w:tc>
        <w:tc>
          <w:tcPr>
            <w:tcW w:w="694" w:type="dxa"/>
            <w:vMerge w:val="restart"/>
            <w:tcBorders>
              <w:bottom w:val="nil"/>
            </w:tcBorders>
            <w:vAlign w:val="top"/>
          </w:tcPr>
          <w:p>
            <w:pPr>
              <w:rPr>
                <w:rFonts w:ascii="Arial"/>
                <w:sz w:val="21"/>
              </w:rPr>
            </w:pPr>
          </w:p>
        </w:tc>
        <w:tc>
          <w:tcPr>
            <w:tcW w:w="1087" w:type="dxa"/>
            <w:vAlign w:val="top"/>
          </w:tcPr>
          <w:p>
            <w:pPr>
              <w:rPr>
                <w:rFonts w:ascii="Arial"/>
                <w:sz w:val="21"/>
              </w:rPr>
            </w:pPr>
          </w:p>
        </w:tc>
        <w:tc>
          <w:tcPr>
            <w:tcW w:w="950" w:type="dxa"/>
            <w:gridSpan w:val="2"/>
            <w:vAlign w:val="top"/>
          </w:tcPr>
          <w:p>
            <w:pPr>
              <w:rPr>
                <w:rFonts w:ascii="Arial"/>
                <w:sz w:val="21"/>
              </w:rPr>
            </w:pPr>
          </w:p>
        </w:tc>
        <w:tc>
          <w:tcPr>
            <w:tcW w:w="950" w:type="dxa"/>
            <w:vAlign w:val="top"/>
          </w:tcPr>
          <w:p>
            <w:pPr>
              <w:rPr>
                <w:rFonts w:ascii="Arial"/>
                <w:sz w:val="21"/>
              </w:rPr>
            </w:pPr>
          </w:p>
        </w:tc>
        <w:tc>
          <w:tcPr>
            <w:tcW w:w="950" w:type="dxa"/>
            <w:gridSpan w:val="2"/>
            <w:vAlign w:val="top"/>
          </w:tcPr>
          <w:p>
            <w:pPr>
              <w:rPr>
                <w:rFonts w:ascii="Arial"/>
                <w:sz w:val="21"/>
              </w:rPr>
            </w:pPr>
          </w:p>
        </w:tc>
        <w:tc>
          <w:tcPr>
            <w:tcW w:w="810" w:type="dxa"/>
            <w:vAlign w:val="top"/>
          </w:tcPr>
          <w:p>
            <w:pPr>
              <w:rPr>
                <w:rFonts w:ascii="Arial"/>
                <w:sz w:val="21"/>
              </w:rPr>
            </w:pPr>
          </w:p>
        </w:tc>
        <w:tc>
          <w:tcPr>
            <w:tcW w:w="671" w:type="dxa"/>
            <w:gridSpan w:val="2"/>
            <w:vMerge w:val="restart"/>
            <w:tcBorders>
              <w:bottom w:val="nil"/>
            </w:tcBorders>
            <w:vAlign w:val="top"/>
          </w:tcPr>
          <w:p>
            <w:pPr>
              <w:rPr>
                <w:rFonts w:ascii="Arial"/>
                <w:sz w:val="21"/>
              </w:rPr>
            </w:pPr>
          </w:p>
        </w:tc>
        <w:tc>
          <w:tcPr>
            <w:tcW w:w="676" w:type="dxa"/>
            <w:vMerge w:val="restart"/>
            <w:tcBorders>
              <w:bottom w:val="nil"/>
            </w:tcBorders>
            <w:vAlign w:val="top"/>
          </w:tcPr>
          <w:p>
            <w:pPr>
              <w:rPr>
                <w:rFonts w:ascii="Arial"/>
                <w:sz w:val="21"/>
              </w:rPr>
            </w:pPr>
          </w:p>
        </w:tc>
        <w:tc>
          <w:tcPr>
            <w:tcW w:w="669" w:type="dxa"/>
            <w:gridSpan w:val="2"/>
            <w:vMerge w:val="restart"/>
            <w:tcBorders>
              <w:bottom w:val="nil"/>
            </w:tcBorders>
            <w:vAlign w:val="top"/>
          </w:tcPr>
          <w:p>
            <w:pPr>
              <w:rPr>
                <w:rFonts w:ascii="Arial"/>
                <w:sz w:val="21"/>
              </w:rPr>
            </w:pPr>
          </w:p>
        </w:tc>
        <w:tc>
          <w:tcPr>
            <w:tcW w:w="671" w:type="dxa"/>
            <w:vMerge w:val="restart"/>
            <w:tcBorders>
              <w:bottom w:val="nil"/>
            </w:tcBorders>
            <w:vAlign w:val="top"/>
          </w:tcPr>
          <w:p>
            <w:pPr>
              <w:rPr>
                <w:rFonts w:ascii="Arial"/>
                <w:sz w:val="21"/>
              </w:rPr>
            </w:pPr>
          </w:p>
        </w:tc>
        <w:tc>
          <w:tcPr>
            <w:tcW w:w="677" w:type="dxa"/>
            <w:gridSpan w:val="2"/>
            <w:vMerge w:val="restart"/>
            <w:tcBorders>
              <w:bottom w:val="nil"/>
            </w:tcBorders>
            <w:vAlign w:val="top"/>
          </w:tcPr>
          <w:p>
            <w:pPr>
              <w:rPr>
                <w:rFonts w:ascii="Arial"/>
                <w:sz w:val="21"/>
              </w:rPr>
            </w:pPr>
          </w:p>
        </w:tc>
      </w:tr>
      <w:tr>
        <w:tblPrEx>
          <w:tblW w:w="9236" w:type="dxa"/>
          <w:tblInd w:w="2" w:type="dxa"/>
          <w:tblLayout w:type="fixed"/>
        </w:tblPrEx>
        <w:trPr>
          <w:trHeight w:val="505"/>
        </w:trPr>
        <w:tc>
          <w:tcPr>
            <w:tcW w:w="431" w:type="dxa"/>
            <w:vMerge/>
            <w:tcBorders>
              <w:top w:val="nil"/>
              <w:bottom w:val="nil"/>
            </w:tcBorders>
            <w:vAlign w:val="top"/>
          </w:tcPr>
          <w:p>
            <w:pPr>
              <w:rPr>
                <w:rFonts w:ascii="Arial"/>
                <w:sz w:val="21"/>
              </w:rPr>
            </w:pPr>
          </w:p>
        </w:tc>
        <w:tc>
          <w:tcPr>
            <w:tcW w:w="694" w:type="dxa"/>
            <w:vMerge/>
            <w:tcBorders>
              <w:top w:val="nil"/>
              <w:bottom w:val="nil"/>
            </w:tcBorders>
            <w:vAlign w:val="top"/>
          </w:tcPr>
          <w:p>
            <w:pPr>
              <w:rPr>
                <w:rFonts w:ascii="Arial"/>
                <w:sz w:val="21"/>
              </w:rPr>
            </w:pPr>
          </w:p>
        </w:tc>
        <w:tc>
          <w:tcPr>
            <w:tcW w:w="1087" w:type="dxa"/>
            <w:vAlign w:val="top"/>
          </w:tcPr>
          <w:p>
            <w:pPr>
              <w:rPr>
                <w:rFonts w:ascii="Arial"/>
                <w:sz w:val="21"/>
              </w:rPr>
            </w:pPr>
          </w:p>
        </w:tc>
        <w:tc>
          <w:tcPr>
            <w:tcW w:w="950" w:type="dxa"/>
            <w:gridSpan w:val="2"/>
            <w:vAlign w:val="top"/>
          </w:tcPr>
          <w:p>
            <w:pPr>
              <w:rPr>
                <w:rFonts w:ascii="Arial"/>
                <w:sz w:val="21"/>
              </w:rPr>
            </w:pPr>
          </w:p>
        </w:tc>
        <w:tc>
          <w:tcPr>
            <w:tcW w:w="950" w:type="dxa"/>
            <w:vAlign w:val="top"/>
          </w:tcPr>
          <w:p>
            <w:pPr>
              <w:rPr>
                <w:rFonts w:ascii="Arial"/>
                <w:sz w:val="21"/>
              </w:rPr>
            </w:pPr>
          </w:p>
        </w:tc>
        <w:tc>
          <w:tcPr>
            <w:tcW w:w="950" w:type="dxa"/>
            <w:gridSpan w:val="2"/>
            <w:vAlign w:val="top"/>
          </w:tcPr>
          <w:p>
            <w:pPr>
              <w:rPr>
                <w:rFonts w:ascii="Arial"/>
                <w:sz w:val="21"/>
              </w:rPr>
            </w:pPr>
          </w:p>
        </w:tc>
        <w:tc>
          <w:tcPr>
            <w:tcW w:w="810" w:type="dxa"/>
            <w:vAlign w:val="top"/>
          </w:tcPr>
          <w:p>
            <w:pPr>
              <w:rPr>
                <w:rFonts w:ascii="Arial"/>
                <w:sz w:val="21"/>
              </w:rPr>
            </w:pPr>
          </w:p>
        </w:tc>
        <w:tc>
          <w:tcPr>
            <w:tcW w:w="671" w:type="dxa"/>
            <w:gridSpan w:val="2"/>
            <w:vMerge/>
            <w:tcBorders>
              <w:top w:val="nil"/>
              <w:bottom w:val="nil"/>
            </w:tcBorders>
            <w:vAlign w:val="top"/>
          </w:tcPr>
          <w:p>
            <w:pPr>
              <w:rPr>
                <w:rFonts w:ascii="Arial"/>
                <w:sz w:val="21"/>
              </w:rPr>
            </w:pPr>
          </w:p>
        </w:tc>
        <w:tc>
          <w:tcPr>
            <w:tcW w:w="676" w:type="dxa"/>
            <w:vMerge/>
            <w:tcBorders>
              <w:top w:val="nil"/>
              <w:bottom w:val="nil"/>
            </w:tcBorders>
            <w:vAlign w:val="top"/>
          </w:tcPr>
          <w:p>
            <w:pPr>
              <w:rPr>
                <w:rFonts w:ascii="Arial"/>
                <w:sz w:val="21"/>
              </w:rPr>
            </w:pPr>
          </w:p>
        </w:tc>
        <w:tc>
          <w:tcPr>
            <w:tcW w:w="669" w:type="dxa"/>
            <w:gridSpan w:val="2"/>
            <w:vMerge/>
            <w:tcBorders>
              <w:top w:val="nil"/>
              <w:bottom w:val="nil"/>
            </w:tcBorders>
            <w:vAlign w:val="top"/>
          </w:tcPr>
          <w:p>
            <w:pPr>
              <w:rPr>
                <w:rFonts w:ascii="Arial"/>
                <w:sz w:val="21"/>
              </w:rPr>
            </w:pPr>
          </w:p>
        </w:tc>
        <w:tc>
          <w:tcPr>
            <w:tcW w:w="671" w:type="dxa"/>
            <w:vMerge/>
            <w:tcBorders>
              <w:top w:val="nil"/>
              <w:bottom w:val="nil"/>
            </w:tcBorders>
            <w:vAlign w:val="top"/>
          </w:tcPr>
          <w:p>
            <w:pPr>
              <w:rPr>
                <w:rFonts w:ascii="Arial"/>
                <w:sz w:val="21"/>
              </w:rPr>
            </w:pPr>
          </w:p>
        </w:tc>
        <w:tc>
          <w:tcPr>
            <w:tcW w:w="677" w:type="dxa"/>
            <w:gridSpan w:val="2"/>
            <w:vMerge/>
            <w:tcBorders>
              <w:top w:val="nil"/>
              <w:bottom w:val="nil"/>
            </w:tcBorders>
            <w:vAlign w:val="top"/>
          </w:tcPr>
          <w:p>
            <w:pPr>
              <w:rPr>
                <w:rFonts w:ascii="Arial"/>
                <w:sz w:val="21"/>
              </w:rPr>
            </w:pPr>
          </w:p>
        </w:tc>
      </w:tr>
      <w:tr>
        <w:tblPrEx>
          <w:tblW w:w="9236" w:type="dxa"/>
          <w:tblInd w:w="2" w:type="dxa"/>
          <w:tblLayout w:type="fixed"/>
        </w:tblPrEx>
        <w:trPr>
          <w:trHeight w:val="505"/>
        </w:trPr>
        <w:tc>
          <w:tcPr>
            <w:tcW w:w="431" w:type="dxa"/>
            <w:vMerge/>
            <w:tcBorders>
              <w:top w:val="nil"/>
            </w:tcBorders>
            <w:vAlign w:val="top"/>
          </w:tcPr>
          <w:p>
            <w:pPr>
              <w:rPr>
                <w:rFonts w:ascii="Arial"/>
                <w:sz w:val="21"/>
              </w:rPr>
            </w:pPr>
          </w:p>
        </w:tc>
        <w:tc>
          <w:tcPr>
            <w:tcW w:w="694" w:type="dxa"/>
            <w:vMerge/>
            <w:tcBorders>
              <w:top w:val="nil"/>
            </w:tcBorders>
            <w:vAlign w:val="top"/>
          </w:tcPr>
          <w:p>
            <w:pPr>
              <w:rPr>
                <w:rFonts w:ascii="Arial"/>
                <w:sz w:val="21"/>
              </w:rPr>
            </w:pPr>
          </w:p>
        </w:tc>
        <w:tc>
          <w:tcPr>
            <w:tcW w:w="1087" w:type="dxa"/>
            <w:vAlign w:val="top"/>
          </w:tcPr>
          <w:p>
            <w:pPr>
              <w:rPr>
                <w:rFonts w:ascii="Arial"/>
                <w:sz w:val="21"/>
              </w:rPr>
            </w:pPr>
          </w:p>
        </w:tc>
        <w:tc>
          <w:tcPr>
            <w:tcW w:w="950" w:type="dxa"/>
            <w:gridSpan w:val="2"/>
            <w:vAlign w:val="top"/>
          </w:tcPr>
          <w:p>
            <w:pPr>
              <w:rPr>
                <w:rFonts w:ascii="Arial"/>
                <w:sz w:val="21"/>
              </w:rPr>
            </w:pPr>
          </w:p>
        </w:tc>
        <w:tc>
          <w:tcPr>
            <w:tcW w:w="950" w:type="dxa"/>
            <w:vAlign w:val="top"/>
          </w:tcPr>
          <w:p>
            <w:pPr>
              <w:rPr>
                <w:rFonts w:ascii="Arial"/>
                <w:sz w:val="21"/>
              </w:rPr>
            </w:pPr>
          </w:p>
        </w:tc>
        <w:tc>
          <w:tcPr>
            <w:tcW w:w="950" w:type="dxa"/>
            <w:gridSpan w:val="2"/>
            <w:vAlign w:val="top"/>
          </w:tcPr>
          <w:p>
            <w:pPr>
              <w:rPr>
                <w:rFonts w:ascii="Arial"/>
                <w:sz w:val="21"/>
              </w:rPr>
            </w:pPr>
          </w:p>
        </w:tc>
        <w:tc>
          <w:tcPr>
            <w:tcW w:w="810" w:type="dxa"/>
            <w:vAlign w:val="top"/>
          </w:tcPr>
          <w:p>
            <w:pPr>
              <w:rPr>
                <w:rFonts w:ascii="Arial"/>
                <w:sz w:val="21"/>
              </w:rPr>
            </w:pPr>
          </w:p>
        </w:tc>
        <w:tc>
          <w:tcPr>
            <w:tcW w:w="671" w:type="dxa"/>
            <w:gridSpan w:val="2"/>
            <w:vMerge/>
            <w:tcBorders>
              <w:top w:val="nil"/>
            </w:tcBorders>
            <w:vAlign w:val="top"/>
          </w:tcPr>
          <w:p>
            <w:pPr>
              <w:rPr>
                <w:rFonts w:ascii="Arial"/>
                <w:sz w:val="21"/>
              </w:rPr>
            </w:pPr>
          </w:p>
        </w:tc>
        <w:tc>
          <w:tcPr>
            <w:tcW w:w="676" w:type="dxa"/>
            <w:vMerge/>
            <w:tcBorders>
              <w:top w:val="nil"/>
            </w:tcBorders>
            <w:vAlign w:val="top"/>
          </w:tcPr>
          <w:p>
            <w:pPr>
              <w:rPr>
                <w:rFonts w:ascii="Arial"/>
                <w:sz w:val="21"/>
              </w:rPr>
            </w:pPr>
          </w:p>
        </w:tc>
        <w:tc>
          <w:tcPr>
            <w:tcW w:w="669" w:type="dxa"/>
            <w:gridSpan w:val="2"/>
            <w:vMerge/>
            <w:tcBorders>
              <w:top w:val="nil"/>
            </w:tcBorders>
            <w:vAlign w:val="top"/>
          </w:tcPr>
          <w:p>
            <w:pPr>
              <w:rPr>
                <w:rFonts w:ascii="Arial"/>
                <w:sz w:val="21"/>
              </w:rPr>
            </w:pPr>
          </w:p>
        </w:tc>
        <w:tc>
          <w:tcPr>
            <w:tcW w:w="671" w:type="dxa"/>
            <w:vMerge/>
            <w:tcBorders>
              <w:top w:val="nil"/>
            </w:tcBorders>
            <w:vAlign w:val="top"/>
          </w:tcPr>
          <w:p>
            <w:pPr>
              <w:rPr>
                <w:rFonts w:ascii="Arial"/>
                <w:sz w:val="21"/>
              </w:rPr>
            </w:pPr>
          </w:p>
        </w:tc>
        <w:tc>
          <w:tcPr>
            <w:tcW w:w="677" w:type="dxa"/>
            <w:gridSpan w:val="2"/>
            <w:vMerge/>
            <w:tcBorders>
              <w:top w:val="nil"/>
            </w:tcBorders>
            <w:vAlign w:val="top"/>
          </w:tcPr>
          <w:p>
            <w:pPr>
              <w:rPr>
                <w:rFonts w:ascii="Arial"/>
                <w:sz w:val="21"/>
              </w:rPr>
            </w:pPr>
          </w:p>
        </w:tc>
      </w:tr>
    </w:tbl>
    <w:p>
      <w:pPr>
        <w:sectPr>
          <w:headerReference w:type="default" r:id="rId57"/>
          <w:footerReference w:type="default" r:id="rId58"/>
          <w:pgSz w:w="11850" w:h="16783"/>
          <w:pgMar w:top="1157" w:right="1304" w:bottom="628" w:left="1304" w:header="882" w:footer="468" w:gutter="0"/>
          <w:pgNumType w:start="18"/>
          <w:cols w:space="708"/>
        </w:sectPr>
      </w:pPr>
    </w:p>
    <w:tbl>
      <w:tblPr>
        <w:tblStyle w:val="TableNormal4"/>
        <w:tblW w:w="923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25"/>
        <w:gridCol w:w="5418"/>
        <w:gridCol w:w="676"/>
        <w:gridCol w:w="2017"/>
      </w:tblGrid>
      <w:tr>
        <w:tblPrEx>
          <w:tblW w:w="923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87"/>
        </w:trPr>
        <w:tc>
          <w:tcPr>
            <w:tcW w:w="1125" w:type="dxa"/>
            <w:vMerge w:val="restart"/>
            <w:tcBorders>
              <w:bottom w:val="nil"/>
            </w:tcBorders>
            <w:vAlign w:val="top"/>
          </w:tcPr>
          <w:p>
            <w:pPr>
              <w:spacing w:before="184" w:line="233" w:lineRule="auto"/>
              <w:ind w:left="357"/>
              <w:rPr>
                <w:rFonts w:ascii="SimSun" w:eastAsia="SimSun" w:hAnsi="SimSun" w:cs="SimSun"/>
                <w:sz w:val="20"/>
                <w:szCs w:val="20"/>
              </w:rPr>
            </w:pPr>
            <w:r>
              <w:rPr>
                <w:rFonts w:ascii="SimSun" w:eastAsia="SimSun" w:hAnsi="SimSun" w:cs="SimSun"/>
                <w:sz w:val="20"/>
                <w:szCs w:val="20"/>
              </w:rPr>
              <w:t>注：</w:t>
            </w:r>
          </w:p>
        </w:tc>
        <w:tc>
          <w:tcPr>
            <w:tcW w:w="5418" w:type="dxa"/>
            <w:vMerge w:val="restart"/>
            <w:tcBorders>
              <w:bottom w:val="nil"/>
              <w:right w:val="nil"/>
            </w:tcBorders>
            <w:vAlign w:val="top"/>
          </w:tcPr>
          <w:p>
            <w:pPr>
              <w:pStyle w:val="TableText"/>
              <w:spacing w:before="185" w:line="228" w:lineRule="auto"/>
              <w:ind w:left="2812"/>
              <w:rPr>
                <w:rFonts w:ascii="SimSun" w:eastAsia="SimSun" w:hAnsi="SimSun" w:cs="SimSun"/>
              </w:rPr>
            </w:pPr>
            <w:r>
              <w:rPr>
                <w:rFonts w:ascii="SimSun" w:eastAsia="SimSun" w:hAnsi="SimSun" w:cs="SimSun"/>
                <w:spacing w:val="9"/>
              </w:rPr>
              <w:t>涡街流量计的仪表系数</w:t>
            </w:r>
            <w:r>
              <w:rPr>
                <w:rFonts w:ascii="SimSun" w:eastAsia="SimSun" w:hAnsi="SimSun" w:cs="SimSun"/>
                <w:spacing w:val="-52"/>
              </w:rPr>
              <w:t xml:space="preserve"> </w:t>
            </w:r>
            <w:r>
              <w:rPr>
                <w:i/>
                <w:iCs/>
                <w:spacing w:val="9"/>
              </w:rPr>
              <w:t>K</w:t>
            </w:r>
            <w:r>
              <w:rPr>
                <w:rFonts w:ascii="SimSun" w:eastAsia="SimSun" w:hAnsi="SimSun" w:cs="SimSun"/>
                <w:spacing w:val="9"/>
              </w:rPr>
              <w:t>：</w:t>
            </w:r>
          </w:p>
        </w:tc>
        <w:tc>
          <w:tcPr>
            <w:tcW w:w="676" w:type="dxa"/>
            <w:tcBorders>
              <w:left w:val="nil"/>
              <w:right w:val="nil"/>
            </w:tcBorders>
            <w:vAlign w:val="top"/>
          </w:tcPr>
          <w:p>
            <w:pPr>
              <w:rPr>
                <w:rFonts w:ascii="Arial"/>
                <w:sz w:val="21"/>
              </w:rPr>
            </w:pPr>
          </w:p>
        </w:tc>
        <w:tc>
          <w:tcPr>
            <w:tcW w:w="2017" w:type="dxa"/>
            <w:vMerge w:val="restart"/>
            <w:tcBorders>
              <w:left w:val="nil"/>
              <w:bottom w:val="nil"/>
            </w:tcBorders>
            <w:vAlign w:val="top"/>
          </w:tcPr>
          <w:p>
            <w:pPr>
              <w:rPr>
                <w:rFonts w:ascii="Arial"/>
                <w:sz w:val="21"/>
              </w:rPr>
            </w:pPr>
          </w:p>
        </w:tc>
      </w:tr>
      <w:tr>
        <w:tblPrEx>
          <w:tblW w:w="9236" w:type="dxa"/>
          <w:tblInd w:w="2" w:type="dxa"/>
          <w:tblLayout w:type="fixed"/>
        </w:tblPrEx>
        <w:trPr>
          <w:trHeight w:val="146"/>
        </w:trPr>
        <w:tc>
          <w:tcPr>
            <w:tcW w:w="1125" w:type="dxa"/>
            <w:vMerge/>
            <w:tcBorders>
              <w:top w:val="nil"/>
            </w:tcBorders>
            <w:vAlign w:val="top"/>
          </w:tcPr>
          <w:p>
            <w:pPr>
              <w:rPr>
                <w:rFonts w:ascii="Arial"/>
                <w:sz w:val="21"/>
              </w:rPr>
            </w:pPr>
          </w:p>
        </w:tc>
        <w:tc>
          <w:tcPr>
            <w:tcW w:w="5418" w:type="dxa"/>
            <w:vMerge/>
            <w:tcBorders>
              <w:top w:val="nil"/>
              <w:right w:val="nil"/>
            </w:tcBorders>
            <w:vAlign w:val="top"/>
          </w:tcPr>
          <w:p>
            <w:pPr>
              <w:rPr>
                <w:rFonts w:ascii="Arial"/>
                <w:sz w:val="21"/>
              </w:rPr>
            </w:pPr>
          </w:p>
        </w:tc>
        <w:tc>
          <w:tcPr>
            <w:tcW w:w="676" w:type="dxa"/>
            <w:tcBorders>
              <w:left w:val="nil"/>
              <w:right w:val="nil"/>
            </w:tcBorders>
            <w:vAlign w:val="top"/>
          </w:tcPr>
          <w:p>
            <w:pPr>
              <w:spacing w:line="136" w:lineRule="exact"/>
              <w:rPr>
                <w:rFonts w:ascii="Arial"/>
                <w:sz w:val="11"/>
              </w:rPr>
            </w:pPr>
          </w:p>
        </w:tc>
        <w:tc>
          <w:tcPr>
            <w:tcW w:w="2017" w:type="dxa"/>
            <w:vMerge/>
            <w:tcBorders>
              <w:top w:val="nil"/>
              <w:left w:val="nil"/>
            </w:tcBorders>
            <w:vAlign w:val="top"/>
          </w:tcPr>
          <w:p>
            <w:pPr>
              <w:rPr>
                <w:rFonts w:ascii="Arial"/>
                <w:sz w:val="21"/>
              </w:rPr>
            </w:pPr>
          </w:p>
        </w:tc>
      </w:tr>
    </w:tbl>
    <w:p>
      <w:pPr>
        <w:pStyle w:val="BodyText"/>
        <w:spacing w:before="131" w:line="228" w:lineRule="auto"/>
        <w:ind w:left="120"/>
        <w:rPr>
          <w:sz w:val="20"/>
          <w:szCs w:val="20"/>
        </w:rPr>
      </w:pPr>
      <w:r>
        <w:rPr>
          <w:spacing w:val="2"/>
          <w:sz w:val="20"/>
          <w:szCs w:val="20"/>
        </w:rPr>
        <w:t>校准员：</w:t>
      </w:r>
      <w:r>
        <w:rPr>
          <w:spacing w:val="10"/>
          <w:sz w:val="20"/>
          <w:szCs w:val="20"/>
          <w:u w:val="single" w:color="auto"/>
        </w:rPr>
        <w:t xml:space="preserve">         </w:t>
      </w:r>
      <w:r>
        <w:rPr>
          <w:spacing w:val="-86"/>
          <w:sz w:val="20"/>
          <w:szCs w:val="20"/>
        </w:rPr>
        <w:t xml:space="preserve"> </w:t>
      </w:r>
      <w:r>
        <w:rPr>
          <w:spacing w:val="2"/>
          <w:sz w:val="20"/>
          <w:szCs w:val="20"/>
        </w:rPr>
        <w:t>核验员：</w:t>
      </w:r>
      <w:r>
        <w:rPr>
          <w:spacing w:val="4"/>
          <w:sz w:val="20"/>
          <w:szCs w:val="20"/>
          <w:u w:val="single" w:color="auto"/>
        </w:rPr>
        <w:t xml:space="preserve">          </w:t>
      </w:r>
      <w:r>
        <w:rPr>
          <w:spacing w:val="-47"/>
          <w:sz w:val="20"/>
          <w:szCs w:val="20"/>
        </w:rPr>
        <w:t xml:space="preserve"> </w:t>
      </w:r>
      <w:r>
        <w:rPr>
          <w:spacing w:val="2"/>
          <w:sz w:val="20"/>
          <w:szCs w:val="20"/>
        </w:rPr>
        <w:t>日期：</w:t>
      </w:r>
      <w:r>
        <w:rPr>
          <w:spacing w:val="8"/>
          <w:sz w:val="20"/>
          <w:szCs w:val="20"/>
        </w:rPr>
        <w:t xml:space="preserve">      </w:t>
      </w:r>
      <w:r>
        <w:rPr>
          <w:spacing w:val="2"/>
          <w:sz w:val="20"/>
          <w:szCs w:val="20"/>
        </w:rPr>
        <w:t>年    月</w:t>
      </w:r>
      <w:r>
        <w:rPr>
          <w:spacing w:val="20"/>
          <w:sz w:val="20"/>
          <w:szCs w:val="20"/>
        </w:rPr>
        <w:t xml:space="preserve">   </w:t>
      </w:r>
      <w:r>
        <w:rPr>
          <w:spacing w:val="2"/>
          <w:sz w:val="20"/>
          <w:szCs w:val="20"/>
        </w:rPr>
        <w:t>日</w:t>
      </w:r>
      <w:r>
        <w:rPr>
          <w:spacing w:val="6"/>
          <w:sz w:val="20"/>
          <w:szCs w:val="20"/>
        </w:rPr>
        <w:t xml:space="preserve">      </w:t>
      </w:r>
      <w:r>
        <w:rPr>
          <w:spacing w:val="2"/>
          <w:sz w:val="20"/>
          <w:szCs w:val="20"/>
        </w:rPr>
        <w:t>地点：</w:t>
      </w:r>
      <w:r>
        <w:rPr>
          <w:sz w:val="20"/>
          <w:szCs w:val="20"/>
          <w:u w:val="single" w:color="auto"/>
        </w:rPr>
        <w:t xml:space="preserve">             </w:t>
      </w:r>
    </w:p>
    <w:p>
      <w:pPr>
        <w:spacing w:line="228" w:lineRule="auto"/>
        <w:rPr>
          <w:sz w:val="20"/>
          <w:szCs w:val="20"/>
        </w:rPr>
      </w:pPr>
      <w:r>
        <w:rPr>
          <w:sz w:val="20"/>
          <w:szCs w:val="20"/>
        </w:rPr>
        <w:br/>
      </w:r>
      <w:r>
        <w:rPr>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9" w:history="1">
        <w:r>
          <w:rPr>
            <w:rFonts w:ascii="SimSun" w:eastAsia="SimSun" w:hAnsi="SimSun" w:cs="SimSun"/>
            <w:b/>
            <w:bCs/>
            <w:noProof w:val="0"/>
            <w:snapToGrid/>
            <w:color w:val="0000EE"/>
            <w:kern w:val="0"/>
            <w:sz w:val="30"/>
            <w:szCs w:val="30"/>
            <w:u w:val="single" w:color="0000EE"/>
          </w:rPr>
          <w:t>https://d.book118.com/627002164064006026</w:t>
        </w:r>
      </w:hyperlink>
    </w:p>
    <w:p>
      <w:pPr>
        <w:spacing w:line="228" w:lineRule="auto"/>
        <w:rPr>
          <w:sz w:val="20"/>
          <w:szCs w:val="20"/>
        </w:rPr>
      </w:pPr>
    </w:p>
    <w:sectPr>
      <w:headerReference w:type="default" r:id="rId60"/>
      <w:footerReference w:type="default" r:id="rId61"/>
      <w:type w:val="nextPage"/>
      <w:pgSz w:w="11850" w:h="16783"/>
      <w:pgMar w:top="1157" w:right="1304" w:bottom="628" w:left="1304" w:header="882" w:footer="468" w:gutter="0"/>
      <w:pgNumType w:start="19"/>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22"/>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22"/>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11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11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11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115"/>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3</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1"/>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1"/>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5</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jc w:val="right"/>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5</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6"/>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46"/>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46"/>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49" style="width:450.85pt;height:0.75pt;margin-top:57.15pt;margin-left:70.85pt;mso-position-horizontal-relative:page;mso-position-vertical-relative:page;position:absolute;z-index:251658240"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50" style="width:450.85pt;height:0.75pt;margin-top:57.15pt;margin-left:70.85pt;mso-position-horizontal-relative:page;mso-position-vertical-relative:page;position:absolute;z-index:251659264"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739"/>
      <w:rPr>
        <w:rFonts w:ascii="SimHei" w:eastAsia="SimHei" w:hAnsi="SimHei" w:cs="SimHei"/>
        <w:sz w:val="20"/>
        <w:szCs w:val="20"/>
      </w:rPr>
    </w:pPr>
    <w:r>
      <w:pict>
        <v:shape id="_x0000_s2051" style="width:450.85pt;height:0.75pt;margin-top:57.15pt;margin-left:70.85pt;mso-position-horizontal-relative:page;mso-position-vertical-relative:page;position:absolute;z-index:251660288"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739"/>
      <w:rPr>
        <w:rFonts w:ascii="SimHei" w:eastAsia="SimHei" w:hAnsi="SimHei" w:cs="SimHei"/>
        <w:sz w:val="20"/>
        <w:szCs w:val="20"/>
      </w:rPr>
    </w:pPr>
    <w:r>
      <w:pict>
        <v:shape id="_x0000_s2052" style="width:450.85pt;height:0.75pt;margin-top:57.15pt;margin-left:70.85pt;mso-position-horizontal-relative:page;mso-position-vertical-relative:page;position:absolute;z-index:251661312"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739"/>
      <w:rPr>
        <w:rFonts w:ascii="SimHei" w:eastAsia="SimHei" w:hAnsi="SimHei" w:cs="SimHei"/>
        <w:sz w:val="20"/>
        <w:szCs w:val="20"/>
      </w:rPr>
    </w:pPr>
    <w:r>
      <w:pict>
        <v:shape id="_x0000_s2053" style="width:450.85pt;height:0.75pt;margin-top:57.15pt;margin-left:70.85pt;mso-position-horizontal-relative:page;mso-position-vertical-relative:page;position:absolute;z-index:251662336"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739"/>
      <w:rPr>
        <w:rFonts w:ascii="SimHei" w:eastAsia="SimHei" w:hAnsi="SimHei" w:cs="SimHei"/>
        <w:sz w:val="20"/>
        <w:szCs w:val="20"/>
      </w:rPr>
    </w:pPr>
    <w:r>
      <w:pict>
        <v:shape id="_x0000_s2054" style="width:450.85pt;height:0.75pt;margin-top:57.15pt;margin-left:70.85pt;mso-position-horizontal-relative:page;mso-position-vertical-relative:page;position:absolute;z-index:251663360"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55" style="width:450.85pt;height:0.75pt;margin-top:57.15pt;margin-left:70.85pt;mso-position-horizontal-relative:page;mso-position-vertical-relative:page;position:absolute;z-index:251664384"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56" style="width:450.85pt;height:0.75pt;margin-top:57.15pt;margin-left:70.85pt;mso-position-horizontal-relative:page;mso-position-vertical-relative:page;position:absolute;z-index:251665408"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57" style="width:450.85pt;height:0.75pt;margin-top:57.15pt;margin-left:70.85pt;mso-position-horizontal-relative:page;mso-position-vertical-relative:page;position:absolute;z-index:251666432"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58" style="width:450.85pt;height:0.75pt;margin-top:57.15pt;margin-left:70.85pt;mso-position-horizontal-relative:page;mso-position-vertical-relative:page;position:absolute;z-index:251667456"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59" style="width:450.85pt;height:0.75pt;margin-top:57.15pt;margin-left:70.85pt;mso-position-horizontal-relative:page;mso-position-vertical-relative:page;position:absolute;z-index:251668480"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60" style="width:450.85pt;height:0.75pt;margin-top:57.15pt;margin-left:70.85pt;mso-position-horizontal-relative:page;mso-position-vertical-relative:page;position:absolute;z-index:251669504"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61" style="width:450.85pt;height:0.75pt;margin-top:57.15pt;margin-left:70.85pt;mso-position-horizontal-relative:page;mso-position-vertical-relative:page;position:absolute;z-index:251670528"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62" style="width:450.85pt;height:0.75pt;margin-top:57.15pt;margin-left:70.85pt;mso-position-horizontal-relative:page;mso-position-vertical-relative:page;position:absolute;z-index:251671552"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63" style="width:450.85pt;height:0.75pt;margin-top:57.15pt;margin-left:70.85pt;mso-position-horizontal-relative:page;mso-position-vertical-relative:page;position:absolute;z-index:251672576"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64" style="width:450.85pt;height:0.75pt;margin-top:57.15pt;margin-left:70.85pt;mso-position-horizontal-relative:page;mso-position-vertical-relative:page;position:absolute;z-index:251673600"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626"/>
      <w:rPr>
        <w:rFonts w:ascii="SimHei" w:eastAsia="SimHei" w:hAnsi="SimHei" w:cs="SimHei"/>
        <w:sz w:val="20"/>
        <w:szCs w:val="20"/>
      </w:rPr>
    </w:pPr>
    <w:r>
      <w:pict>
        <v:shape id="_x0000_s2065" style="width:450.85pt;height:0.75pt;margin-top:57.15pt;margin-left:70.85pt;mso-position-horizontal-relative:page;mso-position-vertical-relative:page;position:absolute;z-index:251674624"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739"/>
      <w:rPr>
        <w:rFonts w:ascii="SimHei" w:eastAsia="SimHei" w:hAnsi="SimHei" w:cs="SimHei"/>
        <w:sz w:val="20"/>
        <w:szCs w:val="20"/>
      </w:rPr>
    </w:pPr>
    <w:r>
      <w:pict>
        <v:shape id="_x0000_s2066" style="width:450.85pt;height:0.75pt;margin-top:57.15pt;margin-left:70.85pt;mso-position-horizontal-relative:page;mso-position-vertical-relative:page;position:absolute;z-index:251675648"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9" w:lineRule="auto"/>
      <w:ind w:left="3739"/>
      <w:rPr>
        <w:rFonts w:ascii="SimHei" w:eastAsia="SimHei" w:hAnsi="SimHei" w:cs="SimHei"/>
        <w:sz w:val="20"/>
        <w:szCs w:val="20"/>
      </w:rPr>
    </w:pPr>
    <w:r>
      <w:pict>
        <v:shape id="_x0000_s2067" style="width:450.85pt;height:0.75pt;margin-top:57.15pt;margin-left:70.85pt;mso-position-horizontal-relative:page;mso-position-vertical-relative:page;position:absolute;z-index:251676672" coordorigin="0,0" coordsize="9017,15" o:allowincell="f" path="m,l9016,l9016,14l,14l,xe" filled="t" fillcolor="black" stroked="f"/>
      </w:pict>
    </w:r>
    <w:r>
      <w:rPr>
        <w:rFonts w:ascii="SimHei" w:eastAsia="SimHei" w:hAnsi="SimHei" w:cs="SimHei"/>
        <w:sz w:val="20"/>
        <w:szCs w:val="20"/>
      </w:rPr>
      <w:t>JJF</w:t>
    </w:r>
    <w:r>
      <w:rPr>
        <w:rFonts w:ascii="SimHei" w:eastAsia="SimHei" w:hAnsi="SimHei" w:cs="SimHei"/>
        <w:spacing w:val="12"/>
        <w:sz w:val="20"/>
        <w:szCs w:val="20"/>
      </w:rPr>
      <w:t>(皖)</w:t>
    </w:r>
    <w:r>
      <w:rPr>
        <w:rFonts w:ascii="SimHei" w:eastAsia="SimHei" w:hAnsi="SimHei" w:cs="SimHei"/>
        <w:sz w:val="20"/>
        <w:szCs w:val="20"/>
      </w:rPr>
      <w:t>XXXX</w:t>
    </w:r>
    <w:r>
      <w:rPr>
        <w:rFonts w:ascii="SimHei" w:eastAsia="SimHei" w:hAnsi="SimHei" w:cs="SimHei"/>
        <w:spacing w:val="12"/>
        <w:sz w:val="20"/>
        <w:szCs w:val="20"/>
      </w:rPr>
      <w:t>—20</w:t>
    </w:r>
    <w:r>
      <w:rPr>
        <w:rFonts w:ascii="SimHei" w:eastAsia="SimHei" w:hAnsi="SimHei" w:cs="SimHei"/>
        <w:sz w:val="20"/>
        <w:szCs w:val="20"/>
      </w:rPr>
      <w:t>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4"/>
      <w:szCs w:val="24"/>
      <w:lang w:val="en-US" w:eastAsia="en-US" w:bidi="ar-SA"/>
    </w:rPr>
  </w:style>
  <w:style w:type="paragraph" w:customStyle="1" w:styleId="TableText">
    <w:name w:val="Table Text"/>
    <w:basedOn w:val="Normal"/>
    <w:semiHidden/>
    <w:qFormat/>
    <w:rPr>
      <w:rFonts w:ascii="Times New Roman" w:eastAsia="Times New Roman" w:hAnsi="Times New Roman" w:cs="Times New Roma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3.png"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image" Target="media/image6.png" /><Relationship Id="rId24" Type="http://schemas.openxmlformats.org/officeDocument/2006/relationships/image" Target="media/image7.png" /><Relationship Id="rId25" Type="http://schemas.openxmlformats.org/officeDocument/2006/relationships/header" Target="header8.xml" /><Relationship Id="rId26" Type="http://schemas.openxmlformats.org/officeDocument/2006/relationships/footer" Target="footer8.xml"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image" Target="media/image8.png" /><Relationship Id="rId32" Type="http://schemas.openxmlformats.org/officeDocument/2006/relationships/image" Target="media/image9.png" /><Relationship Id="rId33" Type="http://schemas.openxmlformats.org/officeDocument/2006/relationships/image" Target="media/image10.png" /><Relationship Id="rId34" Type="http://schemas.openxmlformats.org/officeDocument/2006/relationships/image" Target="media/image11.png" /><Relationship Id="rId35" Type="http://schemas.openxmlformats.org/officeDocument/2006/relationships/image" Target="media/image12.png" /><Relationship Id="rId36" Type="http://schemas.openxmlformats.org/officeDocument/2006/relationships/header" Target="header11.xml" /><Relationship Id="rId37" Type="http://schemas.openxmlformats.org/officeDocument/2006/relationships/footer" Target="footer11.xml" /><Relationship Id="rId38" Type="http://schemas.openxmlformats.org/officeDocument/2006/relationships/header" Target="header12.xml" /><Relationship Id="rId39" Type="http://schemas.openxmlformats.org/officeDocument/2006/relationships/footer" Target="footer12.xml" /><Relationship Id="rId4" Type="http://schemas.openxmlformats.org/officeDocument/2006/relationships/header" Target="header1.xml" /><Relationship Id="rId40" Type="http://schemas.openxmlformats.org/officeDocument/2006/relationships/header" Target="header13.xml" /><Relationship Id="rId41" Type="http://schemas.openxmlformats.org/officeDocument/2006/relationships/footer" Target="footer13.xml" /><Relationship Id="rId42" Type="http://schemas.openxmlformats.org/officeDocument/2006/relationships/image" Target="media/image13.png" /><Relationship Id="rId43" Type="http://schemas.openxmlformats.org/officeDocument/2006/relationships/image" Target="media/image14.png" /><Relationship Id="rId44" Type="http://schemas.openxmlformats.org/officeDocument/2006/relationships/image" Target="media/image15.png" /><Relationship Id="rId45" Type="http://schemas.openxmlformats.org/officeDocument/2006/relationships/image" Target="media/image16.png" /><Relationship Id="rId46" Type="http://schemas.openxmlformats.org/officeDocument/2006/relationships/image" Target="media/image17.png" /><Relationship Id="rId47" Type="http://schemas.openxmlformats.org/officeDocument/2006/relationships/image" Target="media/image18.png" /><Relationship Id="rId48" Type="http://schemas.openxmlformats.org/officeDocument/2006/relationships/image" Target="media/image19.png" /><Relationship Id="rId49" Type="http://schemas.openxmlformats.org/officeDocument/2006/relationships/header" Target="header14.xml" /><Relationship Id="rId5" Type="http://schemas.openxmlformats.org/officeDocument/2006/relationships/footer" Target="footer1.xml" /><Relationship Id="rId50" Type="http://schemas.openxmlformats.org/officeDocument/2006/relationships/footer" Target="footer14.xml" /><Relationship Id="rId51" Type="http://schemas.openxmlformats.org/officeDocument/2006/relationships/header" Target="header15.xml" /><Relationship Id="rId52" Type="http://schemas.openxmlformats.org/officeDocument/2006/relationships/footer" Target="footer15.xml" /><Relationship Id="rId53" Type="http://schemas.openxmlformats.org/officeDocument/2006/relationships/header" Target="header16.xml" /><Relationship Id="rId54" Type="http://schemas.openxmlformats.org/officeDocument/2006/relationships/footer" Target="footer16.xml" /><Relationship Id="rId55" Type="http://schemas.openxmlformats.org/officeDocument/2006/relationships/header" Target="header17.xml" /><Relationship Id="rId56" Type="http://schemas.openxmlformats.org/officeDocument/2006/relationships/footer" Target="footer17.xml" /><Relationship Id="rId57" Type="http://schemas.openxmlformats.org/officeDocument/2006/relationships/header" Target="header18.xml" /><Relationship Id="rId58" Type="http://schemas.openxmlformats.org/officeDocument/2006/relationships/footer" Target="footer18.xml" /><Relationship Id="rId59" Type="http://schemas.openxmlformats.org/officeDocument/2006/relationships/hyperlink" Target="https://d.book118.com/627002164064006026" TargetMode="External" /><Relationship Id="rId6" Type="http://schemas.openxmlformats.org/officeDocument/2006/relationships/header" Target="header2.xml" /><Relationship Id="rId60" Type="http://schemas.openxmlformats.org/officeDocument/2006/relationships/header" Target="header19.xml" /><Relationship Id="rId61" Type="http://schemas.openxmlformats.org/officeDocument/2006/relationships/footer" Target="footer19.xml" /><Relationship Id="rId62" Type="http://schemas.openxmlformats.org/officeDocument/2006/relationships/theme" Target="theme/theme1.xml" /><Relationship Id="rId63"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2024-01-08T14:49:04Z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2024-01-08T14:49:07Z</vt:filetime>
  </property>
  <property fmtid="{D5CDD505-2E9C-101B-9397-08002B2CF9AE}" pid="3" name="CRO">
    <vt:lpwstr>wqlLaW5nc29mdCBQREYgdG8gV1BTIDkw</vt:lpwstr>
  </property>
  <property fmtid="{D5CDD505-2E9C-101B-9397-08002B2CF9AE}" pid="4" name="UsrData">
    <vt:lpwstr>659b9ade83b9c4001f525334wl</vt:lpwstr>
  </property>
</Properties>
</file>