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妇幼保健服务项目规划设计纲要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 w:history="1">
        <w:r>
          <w:rPr>
            <w:rFonts w:ascii="仿宋" w:eastAsia="仿宋" w:hAnsi="仿宋" w:cs="仿宋" w:hint="eastAsia"/>
            <w:lang w:eastAsia="zh-CN"/>
          </w:rPr>
          <w:t>前言</w:t>
        </w:r>
        <w:r>
          <w:tab/>
        </w:r>
        <w:r>
          <w:fldChar w:fldCharType="begin"/>
        </w:r>
        <w:r>
          <w:instrText xml:space="preserve"> PAGEREF _Toc3068 \h </w:instrText>
        </w:r>
        <w:r>
          <w:fldChar w:fldCharType="separate"/>
        </w:r>
        <w:r>
          <w:t>3</w:t>
        </w:r>
        <w:r>
          <w:fldChar w:fldCharType="end"/>
        </w:r>
      </w:hyperlink>
    </w:p>
    <w:p>
      <w:pPr>
        <w:pStyle w:val="TOC1"/>
        <w:tabs>
          <w:tab w:val="right" w:leader="dot" w:pos="8306"/>
        </w:tabs>
      </w:pPr>
      <w:hyperlink w:anchor="_Toc6204" w:history="1">
        <w:r>
          <w:rPr>
            <w:rFonts w:ascii="仿宋" w:eastAsia="仿宋" w:hAnsi="仿宋" w:cs="仿宋" w:hint="eastAsia"/>
            <w:lang w:eastAsia="zh-CN"/>
          </w:rPr>
          <w:t>一、妇幼保健服务项目概论</w:t>
        </w:r>
        <w:r>
          <w:tab/>
        </w:r>
        <w:r>
          <w:fldChar w:fldCharType="begin"/>
        </w:r>
        <w:r>
          <w:instrText xml:space="preserve"> PAGEREF _Toc6204 \h </w:instrText>
        </w:r>
        <w:r>
          <w:fldChar w:fldCharType="separate"/>
        </w:r>
        <w:r>
          <w:t>3</w:t>
        </w:r>
        <w:r>
          <w:fldChar w:fldCharType="end"/>
        </w:r>
      </w:hyperlink>
    </w:p>
    <w:p>
      <w:pPr>
        <w:pStyle w:val="TOC2"/>
        <w:tabs>
          <w:tab w:val="right" w:leader="dot" w:pos="8306"/>
        </w:tabs>
      </w:pPr>
      <w:hyperlink w:anchor="_Toc4182" w:history="1">
        <w:r>
          <w:rPr>
            <w:rFonts w:ascii="仿宋" w:eastAsia="仿宋" w:hAnsi="仿宋" w:cs="仿宋" w:hint="eastAsia"/>
            <w:lang w:eastAsia="zh-CN"/>
          </w:rPr>
          <w:t>(一)、妇幼保健服务项目概况</w:t>
        </w:r>
        <w:r>
          <w:tab/>
        </w:r>
        <w:r>
          <w:fldChar w:fldCharType="begin"/>
        </w:r>
        <w:r>
          <w:instrText xml:space="preserve"> PAGEREF _Toc4182 \h </w:instrText>
        </w:r>
        <w:r>
          <w:fldChar w:fldCharType="separate"/>
        </w:r>
        <w:r>
          <w:t>3</w:t>
        </w:r>
        <w:r>
          <w:fldChar w:fldCharType="end"/>
        </w:r>
      </w:hyperlink>
    </w:p>
    <w:p>
      <w:pPr>
        <w:pStyle w:val="TOC2"/>
        <w:tabs>
          <w:tab w:val="right" w:leader="dot" w:pos="8306"/>
        </w:tabs>
      </w:pPr>
      <w:hyperlink w:anchor="_Toc16744" w:history="1">
        <w:r>
          <w:rPr>
            <w:rFonts w:ascii="仿宋" w:eastAsia="仿宋" w:hAnsi="仿宋" w:cs="仿宋" w:hint="eastAsia"/>
            <w:lang w:eastAsia="zh-CN"/>
          </w:rPr>
          <w:t>(二)、妇幼保健服务项目目标</w:t>
        </w:r>
        <w:r>
          <w:tab/>
        </w:r>
        <w:r>
          <w:fldChar w:fldCharType="begin"/>
        </w:r>
        <w:r>
          <w:instrText xml:space="preserve"> PAGEREF _Toc16744 \h </w:instrText>
        </w:r>
        <w:r>
          <w:fldChar w:fldCharType="separate"/>
        </w:r>
        <w:r>
          <w:t>5</w:t>
        </w:r>
        <w:r>
          <w:fldChar w:fldCharType="end"/>
        </w:r>
      </w:hyperlink>
    </w:p>
    <w:p>
      <w:pPr>
        <w:pStyle w:val="TOC2"/>
        <w:tabs>
          <w:tab w:val="right" w:leader="dot" w:pos="8306"/>
        </w:tabs>
      </w:pPr>
      <w:hyperlink w:anchor="_Toc21062" w:history="1">
        <w:r>
          <w:rPr>
            <w:rFonts w:ascii="仿宋" w:eastAsia="仿宋" w:hAnsi="仿宋" w:cs="仿宋" w:hint="eastAsia"/>
            <w:lang w:eastAsia="zh-CN"/>
          </w:rPr>
          <w:t>(三)、妇幼保健服务项目提出的理由</w:t>
        </w:r>
        <w:r>
          <w:tab/>
        </w:r>
        <w:r>
          <w:fldChar w:fldCharType="begin"/>
        </w:r>
        <w:r>
          <w:instrText xml:space="preserve"> PAGEREF _Toc21062 \h </w:instrText>
        </w:r>
        <w:r>
          <w:fldChar w:fldCharType="separate"/>
        </w:r>
        <w:r>
          <w:t>6</w:t>
        </w:r>
        <w:r>
          <w:fldChar w:fldCharType="end"/>
        </w:r>
      </w:hyperlink>
    </w:p>
    <w:p>
      <w:pPr>
        <w:pStyle w:val="TOC2"/>
        <w:tabs>
          <w:tab w:val="right" w:leader="dot" w:pos="8306"/>
        </w:tabs>
      </w:pPr>
      <w:hyperlink w:anchor="_Toc8925" w:history="1">
        <w:r>
          <w:rPr>
            <w:rFonts w:ascii="仿宋" w:eastAsia="仿宋" w:hAnsi="仿宋" w:cs="仿宋" w:hint="eastAsia"/>
            <w:lang w:eastAsia="zh-CN"/>
          </w:rPr>
          <w:t>(四)、妇幼保健服务项目意义</w:t>
        </w:r>
        <w:r>
          <w:tab/>
        </w:r>
        <w:r>
          <w:fldChar w:fldCharType="begin"/>
        </w:r>
        <w:r>
          <w:instrText xml:space="preserve"> PAGEREF _Toc8925 \h </w:instrText>
        </w:r>
        <w:r>
          <w:fldChar w:fldCharType="separate"/>
        </w:r>
        <w:r>
          <w:t>8</w:t>
        </w:r>
        <w:r>
          <w:fldChar w:fldCharType="end"/>
        </w:r>
      </w:hyperlink>
    </w:p>
    <w:p>
      <w:pPr>
        <w:pStyle w:val="TOC2"/>
        <w:tabs>
          <w:tab w:val="right" w:leader="dot" w:pos="8306"/>
        </w:tabs>
      </w:pPr>
      <w:hyperlink w:anchor="_Toc6454" w:history="1">
        <w:r>
          <w:rPr>
            <w:rFonts w:ascii="仿宋" w:eastAsia="仿宋" w:hAnsi="仿宋" w:cs="仿宋" w:hint="eastAsia"/>
            <w:lang w:eastAsia="zh-CN"/>
          </w:rPr>
          <w:t>(五)、妇幼保健服务项目背景</w:t>
        </w:r>
        <w:r>
          <w:tab/>
        </w:r>
        <w:r>
          <w:fldChar w:fldCharType="begin"/>
        </w:r>
        <w:r>
          <w:instrText xml:space="preserve"> PAGEREF _Toc6454 \h </w:instrText>
        </w:r>
        <w:r>
          <w:fldChar w:fldCharType="separate"/>
        </w:r>
        <w:r>
          <w:t>9</w:t>
        </w:r>
        <w:r>
          <w:fldChar w:fldCharType="end"/>
        </w:r>
      </w:hyperlink>
    </w:p>
    <w:p>
      <w:pPr>
        <w:pStyle w:val="TOC1"/>
        <w:tabs>
          <w:tab w:val="right" w:leader="dot" w:pos="8306"/>
        </w:tabs>
      </w:pPr>
      <w:hyperlink w:anchor="_Toc26818" w:history="1">
        <w:r>
          <w:rPr>
            <w:rFonts w:ascii="仿宋" w:eastAsia="仿宋" w:hAnsi="仿宋" w:cs="仿宋" w:hint="eastAsia"/>
            <w:lang w:eastAsia="zh-CN"/>
          </w:rPr>
          <w:t>二、妇幼保健服务项目土建工程</w:t>
        </w:r>
        <w:r>
          <w:tab/>
        </w:r>
        <w:r>
          <w:fldChar w:fldCharType="begin"/>
        </w:r>
        <w:r>
          <w:instrText xml:space="preserve"> PAGEREF _Toc26818 \h </w:instrText>
        </w:r>
        <w:r>
          <w:fldChar w:fldCharType="separate"/>
        </w:r>
        <w:r>
          <w:t>10</w:t>
        </w:r>
        <w:r>
          <w:fldChar w:fldCharType="end"/>
        </w:r>
      </w:hyperlink>
    </w:p>
    <w:p>
      <w:pPr>
        <w:pStyle w:val="TOC2"/>
        <w:tabs>
          <w:tab w:val="right" w:leader="dot" w:pos="8306"/>
        </w:tabs>
      </w:pPr>
      <w:hyperlink w:anchor="_Toc24972" w:history="1">
        <w:r>
          <w:rPr>
            <w:rFonts w:ascii="仿宋" w:eastAsia="仿宋" w:hAnsi="仿宋" w:cs="仿宋" w:hint="eastAsia"/>
            <w:lang w:eastAsia="zh-CN"/>
          </w:rPr>
          <w:t>(一)、建筑工程设计原则</w:t>
        </w:r>
        <w:r>
          <w:tab/>
        </w:r>
        <w:r>
          <w:fldChar w:fldCharType="begin"/>
        </w:r>
        <w:r>
          <w:instrText xml:space="preserve"> PAGEREF _Toc24972 \h </w:instrText>
        </w:r>
        <w:r>
          <w:fldChar w:fldCharType="separate"/>
        </w:r>
        <w:r>
          <w:t>10</w:t>
        </w:r>
        <w:r>
          <w:fldChar w:fldCharType="end"/>
        </w:r>
      </w:hyperlink>
    </w:p>
    <w:p>
      <w:pPr>
        <w:pStyle w:val="TOC2"/>
        <w:tabs>
          <w:tab w:val="right" w:leader="dot" w:pos="8306"/>
        </w:tabs>
      </w:pPr>
      <w:hyperlink w:anchor="_Toc852" w:history="1">
        <w:r>
          <w:rPr>
            <w:rFonts w:ascii="仿宋" w:eastAsia="仿宋" w:hAnsi="仿宋" w:cs="仿宋" w:hint="eastAsia"/>
            <w:lang w:eastAsia="zh-CN"/>
          </w:rPr>
          <w:t>(二)、土建工程设计年限及安全等级</w:t>
        </w:r>
        <w:r>
          <w:tab/>
        </w:r>
        <w:r>
          <w:fldChar w:fldCharType="begin"/>
        </w:r>
        <w:r>
          <w:instrText xml:space="preserve"> PAGEREF _Toc852 \h </w:instrText>
        </w:r>
        <w:r>
          <w:fldChar w:fldCharType="separate"/>
        </w:r>
        <w:r>
          <w:t>11</w:t>
        </w:r>
        <w:r>
          <w:fldChar w:fldCharType="end"/>
        </w:r>
      </w:hyperlink>
    </w:p>
    <w:p>
      <w:pPr>
        <w:pStyle w:val="TOC2"/>
        <w:tabs>
          <w:tab w:val="right" w:leader="dot" w:pos="8306"/>
        </w:tabs>
      </w:pPr>
      <w:hyperlink w:anchor="_Toc29240" w:history="1">
        <w:r>
          <w:rPr>
            <w:rFonts w:ascii="仿宋" w:eastAsia="仿宋" w:hAnsi="仿宋" w:cs="仿宋" w:hint="eastAsia"/>
            <w:lang w:eastAsia="zh-CN"/>
          </w:rPr>
          <w:t>(三)、建筑工程设计总体要求</w:t>
        </w:r>
        <w:r>
          <w:tab/>
        </w:r>
        <w:r>
          <w:fldChar w:fldCharType="begin"/>
        </w:r>
        <w:r>
          <w:instrText xml:space="preserve"> PAGEREF _Toc29240 \h </w:instrText>
        </w:r>
        <w:r>
          <w:fldChar w:fldCharType="separate"/>
        </w:r>
        <w:r>
          <w:t>12</w:t>
        </w:r>
        <w:r>
          <w:fldChar w:fldCharType="end"/>
        </w:r>
      </w:hyperlink>
    </w:p>
    <w:p>
      <w:pPr>
        <w:pStyle w:val="TOC2"/>
        <w:tabs>
          <w:tab w:val="right" w:leader="dot" w:pos="8306"/>
        </w:tabs>
      </w:pPr>
      <w:hyperlink w:anchor="_Toc32452" w:history="1">
        <w:r>
          <w:rPr>
            <w:rFonts w:ascii="仿宋" w:eastAsia="仿宋" w:hAnsi="仿宋" w:cs="仿宋" w:hint="eastAsia"/>
            <w:lang w:eastAsia="zh-CN"/>
          </w:rPr>
          <w:t>(四)、土建工程建设指标</w:t>
        </w:r>
        <w:r>
          <w:tab/>
        </w:r>
        <w:r>
          <w:fldChar w:fldCharType="begin"/>
        </w:r>
        <w:r>
          <w:instrText xml:space="preserve"> PAGEREF _Toc32452 \h </w:instrText>
        </w:r>
        <w:r>
          <w:fldChar w:fldCharType="separate"/>
        </w:r>
        <w:r>
          <w:t>13</w:t>
        </w:r>
        <w:r>
          <w:fldChar w:fldCharType="end"/>
        </w:r>
      </w:hyperlink>
    </w:p>
    <w:p>
      <w:pPr>
        <w:pStyle w:val="TOC1"/>
        <w:tabs>
          <w:tab w:val="right" w:leader="dot" w:pos="8306"/>
        </w:tabs>
      </w:pPr>
      <w:hyperlink w:anchor="_Toc2979" w:history="1">
        <w:r>
          <w:rPr>
            <w:rFonts w:ascii="仿宋" w:eastAsia="仿宋" w:hAnsi="仿宋" w:cs="仿宋" w:hint="eastAsia"/>
            <w:lang w:eastAsia="zh-CN"/>
          </w:rPr>
          <w:t>三、妇幼保健服务项目建设背景及必要性分析</w:t>
        </w:r>
        <w:r>
          <w:tab/>
        </w:r>
        <w:r>
          <w:fldChar w:fldCharType="begin"/>
        </w:r>
        <w:r>
          <w:instrText xml:space="preserve"> PAGEREF _Toc2979 \h </w:instrText>
        </w:r>
        <w:r>
          <w:fldChar w:fldCharType="separate"/>
        </w:r>
        <w:r>
          <w:t>13</w:t>
        </w:r>
        <w:r>
          <w:fldChar w:fldCharType="end"/>
        </w:r>
      </w:hyperlink>
    </w:p>
    <w:p>
      <w:pPr>
        <w:pStyle w:val="TOC2"/>
        <w:tabs>
          <w:tab w:val="right" w:leader="dot" w:pos="8306"/>
        </w:tabs>
      </w:pPr>
      <w:hyperlink w:anchor="_Toc21232" w:history="1">
        <w:r>
          <w:rPr>
            <w:rFonts w:ascii="仿宋" w:eastAsia="仿宋" w:hAnsi="仿宋" w:cs="仿宋" w:hint="eastAsia"/>
            <w:lang w:eastAsia="zh-CN"/>
          </w:rPr>
          <w:t>(一)、妇幼保健服务项目背景分析</w:t>
        </w:r>
        <w:r>
          <w:tab/>
        </w:r>
        <w:r>
          <w:fldChar w:fldCharType="begin"/>
        </w:r>
        <w:r>
          <w:instrText xml:space="preserve"> PAGEREF _Toc21232 \h </w:instrText>
        </w:r>
        <w:r>
          <w:fldChar w:fldCharType="separate"/>
        </w:r>
        <w:r>
          <w:t>13</w:t>
        </w:r>
        <w:r>
          <w:fldChar w:fldCharType="end"/>
        </w:r>
      </w:hyperlink>
    </w:p>
    <w:p>
      <w:pPr>
        <w:pStyle w:val="TOC2"/>
        <w:tabs>
          <w:tab w:val="right" w:leader="dot" w:pos="8306"/>
        </w:tabs>
      </w:pPr>
      <w:hyperlink w:anchor="_Toc25343" w:history="1">
        <w:r>
          <w:rPr>
            <w:rFonts w:ascii="仿宋" w:eastAsia="仿宋" w:hAnsi="仿宋" w:cs="仿宋" w:hint="eastAsia"/>
            <w:lang w:eastAsia="zh-CN"/>
          </w:rPr>
          <w:t>(二)、妇幼保健服务项目建设必要性分析</w:t>
        </w:r>
        <w:r>
          <w:tab/>
        </w:r>
        <w:r>
          <w:fldChar w:fldCharType="begin"/>
        </w:r>
        <w:r>
          <w:instrText xml:space="preserve"> PAGEREF _Toc25343 \h </w:instrText>
        </w:r>
        <w:r>
          <w:fldChar w:fldCharType="separate"/>
        </w:r>
        <w:r>
          <w:t>15</w:t>
        </w:r>
        <w:r>
          <w:fldChar w:fldCharType="end"/>
        </w:r>
      </w:hyperlink>
    </w:p>
    <w:p>
      <w:pPr>
        <w:pStyle w:val="TOC1"/>
        <w:tabs>
          <w:tab w:val="right" w:leader="dot" w:pos="8306"/>
        </w:tabs>
      </w:pPr>
      <w:hyperlink w:anchor="_Toc12765" w:history="1">
        <w:r>
          <w:rPr>
            <w:rFonts w:ascii="仿宋" w:eastAsia="仿宋" w:hAnsi="仿宋" w:cs="仿宋" w:hint="eastAsia"/>
            <w:lang w:eastAsia="zh-CN"/>
          </w:rPr>
          <w:t>四、妇幼保健服务项目绩效评估</w:t>
        </w:r>
        <w:r>
          <w:tab/>
        </w:r>
        <w:r>
          <w:fldChar w:fldCharType="begin"/>
        </w:r>
        <w:r>
          <w:instrText xml:space="preserve"> PAGEREF _Toc12765 \h </w:instrText>
        </w:r>
        <w:r>
          <w:fldChar w:fldCharType="separate"/>
        </w:r>
        <w:r>
          <w:t>16</w:t>
        </w:r>
        <w:r>
          <w:fldChar w:fldCharType="end"/>
        </w:r>
      </w:hyperlink>
    </w:p>
    <w:p>
      <w:pPr>
        <w:pStyle w:val="TOC2"/>
        <w:tabs>
          <w:tab w:val="right" w:leader="dot" w:pos="8306"/>
        </w:tabs>
      </w:pPr>
      <w:hyperlink w:anchor="_Toc30036" w:history="1">
        <w:r>
          <w:rPr>
            <w:rFonts w:ascii="仿宋" w:eastAsia="仿宋" w:hAnsi="仿宋" w:cs="仿宋" w:hint="eastAsia"/>
            <w:lang w:eastAsia="zh-CN"/>
          </w:rPr>
          <w:t>(一)、绩效评估指标</w:t>
        </w:r>
        <w:r>
          <w:tab/>
        </w:r>
        <w:r>
          <w:fldChar w:fldCharType="begin"/>
        </w:r>
        <w:r>
          <w:instrText xml:space="preserve"> PAGEREF _Toc30036 \h </w:instrText>
        </w:r>
        <w:r>
          <w:fldChar w:fldCharType="separate"/>
        </w:r>
        <w:r>
          <w:t>16</w:t>
        </w:r>
        <w:r>
          <w:fldChar w:fldCharType="end"/>
        </w:r>
      </w:hyperlink>
    </w:p>
    <w:p>
      <w:pPr>
        <w:pStyle w:val="TOC2"/>
        <w:tabs>
          <w:tab w:val="right" w:leader="dot" w:pos="8306"/>
        </w:tabs>
      </w:pPr>
      <w:hyperlink w:anchor="_Toc21286" w:history="1">
        <w:r>
          <w:rPr>
            <w:rFonts w:ascii="仿宋" w:eastAsia="仿宋" w:hAnsi="仿宋" w:cs="仿宋" w:hint="eastAsia"/>
            <w:lang w:eastAsia="zh-CN"/>
          </w:rPr>
          <w:t>(二)、绩效评估方法</w:t>
        </w:r>
        <w:r>
          <w:tab/>
        </w:r>
        <w:r>
          <w:fldChar w:fldCharType="begin"/>
        </w:r>
        <w:r>
          <w:instrText xml:space="preserve"> PAGEREF _Toc21286 \h </w:instrText>
        </w:r>
        <w:r>
          <w:fldChar w:fldCharType="separate"/>
        </w:r>
        <w:r>
          <w:t>17</w:t>
        </w:r>
        <w:r>
          <w:fldChar w:fldCharType="end"/>
        </w:r>
      </w:hyperlink>
    </w:p>
    <w:p>
      <w:pPr>
        <w:pStyle w:val="TOC2"/>
        <w:tabs>
          <w:tab w:val="right" w:leader="dot" w:pos="8306"/>
        </w:tabs>
      </w:pPr>
      <w:hyperlink w:anchor="_Toc22464" w:history="1">
        <w:r>
          <w:rPr>
            <w:rFonts w:ascii="仿宋" w:eastAsia="仿宋" w:hAnsi="仿宋" w:cs="仿宋" w:hint="eastAsia"/>
            <w:lang w:eastAsia="zh-CN"/>
          </w:rPr>
          <w:t>(三)、绩效评估周期</w:t>
        </w:r>
        <w:r>
          <w:tab/>
        </w:r>
        <w:r>
          <w:fldChar w:fldCharType="begin"/>
        </w:r>
        <w:r>
          <w:instrText xml:space="preserve"> PAGEREF _Toc22464 \h </w:instrText>
        </w:r>
        <w:r>
          <w:fldChar w:fldCharType="separate"/>
        </w:r>
        <w:r>
          <w:t>18</w:t>
        </w:r>
        <w:r>
          <w:fldChar w:fldCharType="end"/>
        </w:r>
      </w:hyperlink>
    </w:p>
    <w:p>
      <w:pPr>
        <w:pStyle w:val="TOC1"/>
        <w:tabs>
          <w:tab w:val="right" w:leader="dot" w:pos="8306"/>
        </w:tabs>
      </w:pPr>
      <w:hyperlink w:anchor="_Toc27574" w:history="1">
        <w:r>
          <w:rPr>
            <w:rFonts w:ascii="仿宋" w:eastAsia="仿宋" w:hAnsi="仿宋" w:cs="仿宋" w:hint="eastAsia"/>
            <w:lang w:eastAsia="zh-CN"/>
          </w:rPr>
          <w:t>五、产品规划分析</w:t>
        </w:r>
        <w:r>
          <w:tab/>
        </w:r>
        <w:r>
          <w:fldChar w:fldCharType="begin"/>
        </w:r>
        <w:r>
          <w:instrText xml:space="preserve"> PAGEREF _Toc27574 \h </w:instrText>
        </w:r>
        <w:r>
          <w:fldChar w:fldCharType="separate"/>
        </w:r>
        <w:r>
          <w:t>19</w:t>
        </w:r>
        <w:r>
          <w:fldChar w:fldCharType="end"/>
        </w:r>
      </w:hyperlink>
    </w:p>
    <w:p>
      <w:pPr>
        <w:pStyle w:val="TOC2"/>
        <w:tabs>
          <w:tab w:val="right" w:leader="dot" w:pos="8306"/>
        </w:tabs>
      </w:pPr>
      <w:hyperlink w:anchor="_Toc5811" w:history="1">
        <w:r>
          <w:rPr>
            <w:rFonts w:ascii="仿宋" w:eastAsia="仿宋" w:hAnsi="仿宋" w:cs="仿宋" w:hint="eastAsia"/>
            <w:lang w:eastAsia="zh-CN"/>
          </w:rPr>
          <w:t>(一)、产品规划</w:t>
        </w:r>
        <w:r>
          <w:tab/>
        </w:r>
        <w:r>
          <w:fldChar w:fldCharType="begin"/>
        </w:r>
        <w:r>
          <w:instrText xml:space="preserve"> PAGEREF _Toc5811 \h </w:instrText>
        </w:r>
        <w:r>
          <w:fldChar w:fldCharType="separate"/>
        </w:r>
        <w:r>
          <w:t>19</w:t>
        </w:r>
        <w:r>
          <w:fldChar w:fldCharType="end"/>
        </w:r>
      </w:hyperlink>
    </w:p>
    <w:p>
      <w:pPr>
        <w:pStyle w:val="TOC2"/>
        <w:tabs>
          <w:tab w:val="right" w:leader="dot" w:pos="8306"/>
        </w:tabs>
      </w:pPr>
      <w:hyperlink w:anchor="_Toc15502" w:history="1">
        <w:r>
          <w:rPr>
            <w:rFonts w:ascii="仿宋" w:eastAsia="仿宋" w:hAnsi="仿宋" w:cs="仿宋" w:hint="eastAsia"/>
            <w:lang w:eastAsia="zh-CN"/>
          </w:rPr>
          <w:t>(二)、建设规模</w:t>
        </w:r>
        <w:r>
          <w:tab/>
        </w:r>
        <w:r>
          <w:fldChar w:fldCharType="begin"/>
        </w:r>
        <w:r>
          <w:instrText xml:space="preserve"> PAGEREF _Toc15502 \h </w:instrText>
        </w:r>
        <w:r>
          <w:fldChar w:fldCharType="separate"/>
        </w:r>
        <w:r>
          <w:t>20</w:t>
        </w:r>
        <w:r>
          <w:fldChar w:fldCharType="end"/>
        </w:r>
      </w:hyperlink>
    </w:p>
    <w:p>
      <w:pPr>
        <w:pStyle w:val="TOC1"/>
        <w:tabs>
          <w:tab w:val="right" w:leader="dot" w:pos="8306"/>
        </w:tabs>
      </w:pPr>
      <w:hyperlink w:anchor="_Toc1086" w:history="1">
        <w:r>
          <w:rPr>
            <w:rFonts w:ascii="仿宋" w:eastAsia="仿宋" w:hAnsi="仿宋" w:cs="仿宋" w:hint="eastAsia"/>
            <w:lang w:eastAsia="zh-CN"/>
          </w:rPr>
          <w:t>六、妇幼保健服务项目危机管理</w:t>
        </w:r>
        <w:r>
          <w:tab/>
        </w:r>
        <w:r>
          <w:fldChar w:fldCharType="begin"/>
        </w:r>
        <w:r>
          <w:instrText xml:space="preserve"> PAGEREF _Toc1086 \h </w:instrText>
        </w:r>
        <w:r>
          <w:fldChar w:fldCharType="separate"/>
        </w:r>
        <w:r>
          <w:t>21</w:t>
        </w:r>
        <w:r>
          <w:fldChar w:fldCharType="end"/>
        </w:r>
      </w:hyperlink>
    </w:p>
    <w:p>
      <w:pPr>
        <w:pStyle w:val="TOC2"/>
        <w:tabs>
          <w:tab w:val="right" w:leader="dot" w:pos="8306"/>
        </w:tabs>
      </w:pPr>
      <w:hyperlink w:anchor="_Toc14427" w:history="1">
        <w:r>
          <w:rPr>
            <w:rFonts w:ascii="仿宋" w:eastAsia="仿宋" w:hAnsi="仿宋" w:cs="仿宋" w:hint="eastAsia"/>
            <w:lang w:eastAsia="zh-CN"/>
          </w:rPr>
          <w:t>(一)、危机预警与识别</w:t>
        </w:r>
        <w:r>
          <w:tab/>
        </w:r>
        <w:r>
          <w:fldChar w:fldCharType="begin"/>
        </w:r>
        <w:r>
          <w:instrText xml:space="preserve"> PAGEREF _Toc14427 \h </w:instrText>
        </w:r>
        <w:r>
          <w:fldChar w:fldCharType="separate"/>
        </w:r>
        <w:r>
          <w:t>21</w:t>
        </w:r>
        <w:r>
          <w:fldChar w:fldCharType="end"/>
        </w:r>
      </w:hyperlink>
    </w:p>
    <w:p>
      <w:pPr>
        <w:pStyle w:val="TOC2"/>
        <w:tabs>
          <w:tab w:val="right" w:leader="dot" w:pos="8306"/>
        </w:tabs>
      </w:pPr>
      <w:hyperlink w:anchor="_Toc5548" w:history="1">
        <w:r>
          <w:rPr>
            <w:rFonts w:ascii="仿宋" w:eastAsia="仿宋" w:hAnsi="仿宋" w:cs="仿宋" w:hint="eastAsia"/>
            <w:lang w:eastAsia="zh-CN"/>
          </w:rPr>
          <w:t>(二)、危机应对与恢复</w:t>
        </w:r>
        <w:r>
          <w:tab/>
        </w:r>
        <w:r>
          <w:fldChar w:fldCharType="begin"/>
        </w:r>
        <w:r>
          <w:instrText xml:space="preserve"> PAGEREF _Toc5548 \h </w:instrText>
        </w:r>
        <w:r>
          <w:fldChar w:fldCharType="separate"/>
        </w:r>
        <w:r>
          <w:t>22</w:t>
        </w:r>
        <w:r>
          <w:fldChar w:fldCharType="end"/>
        </w:r>
      </w:hyperlink>
    </w:p>
    <w:p>
      <w:pPr>
        <w:pStyle w:val="TOC1"/>
        <w:tabs>
          <w:tab w:val="right" w:leader="dot" w:pos="8306"/>
        </w:tabs>
      </w:pPr>
      <w:hyperlink w:anchor="_Toc32558" w:history="1">
        <w:r>
          <w:rPr>
            <w:rFonts w:ascii="仿宋" w:eastAsia="仿宋" w:hAnsi="仿宋" w:cs="仿宋" w:hint="eastAsia"/>
            <w:lang w:eastAsia="zh-CN"/>
          </w:rPr>
          <w:t>七、妇幼保健服务项目技术管理</w:t>
        </w:r>
        <w:r>
          <w:tab/>
        </w:r>
        <w:r>
          <w:fldChar w:fldCharType="begin"/>
        </w:r>
        <w:r>
          <w:instrText xml:space="preserve"> PAGEREF _Toc32558 \h </w:instrText>
        </w:r>
        <w:r>
          <w:fldChar w:fldCharType="separate"/>
        </w:r>
        <w:r>
          <w:t>24</w:t>
        </w:r>
        <w:r>
          <w:fldChar w:fldCharType="end"/>
        </w:r>
      </w:hyperlink>
    </w:p>
    <w:p>
      <w:pPr>
        <w:pStyle w:val="TOC2"/>
        <w:tabs>
          <w:tab w:val="right" w:leader="dot" w:pos="8306"/>
        </w:tabs>
      </w:pPr>
      <w:hyperlink w:anchor="_Toc13048" w:history="1">
        <w:r>
          <w:rPr>
            <w:rFonts w:ascii="仿宋" w:eastAsia="仿宋" w:hAnsi="仿宋" w:cs="仿宋" w:hint="eastAsia"/>
            <w:lang w:eastAsia="zh-CN"/>
          </w:rPr>
          <w:t>(一)、技术方案选用方向</w:t>
        </w:r>
        <w:r>
          <w:tab/>
        </w:r>
        <w:r>
          <w:fldChar w:fldCharType="begin"/>
        </w:r>
        <w:r>
          <w:instrText xml:space="preserve"> PAGEREF _Toc13048 \h </w:instrText>
        </w:r>
        <w:r>
          <w:fldChar w:fldCharType="separate"/>
        </w:r>
        <w:r>
          <w:t>24</w:t>
        </w:r>
        <w:r>
          <w:fldChar w:fldCharType="end"/>
        </w:r>
      </w:hyperlink>
    </w:p>
    <w:p>
      <w:pPr>
        <w:pStyle w:val="TOC2"/>
        <w:tabs>
          <w:tab w:val="right" w:leader="dot" w:pos="8306"/>
        </w:tabs>
      </w:pPr>
      <w:hyperlink w:anchor="_Toc10395" w:history="1">
        <w:r>
          <w:rPr>
            <w:rFonts w:ascii="仿宋" w:eastAsia="仿宋" w:hAnsi="仿宋" w:cs="仿宋" w:hint="eastAsia"/>
            <w:lang w:eastAsia="zh-CN"/>
          </w:rPr>
          <w:t>(二)、工艺技术方案选用原则</w:t>
        </w:r>
        <w:r>
          <w:tab/>
        </w:r>
        <w:r>
          <w:fldChar w:fldCharType="begin"/>
        </w:r>
        <w:r>
          <w:instrText xml:space="preserve"> PAGEREF _Toc10395 \h </w:instrText>
        </w:r>
        <w:r>
          <w:fldChar w:fldCharType="separate"/>
        </w:r>
        <w:r>
          <w:t>25</w:t>
        </w:r>
        <w:r>
          <w:fldChar w:fldCharType="end"/>
        </w:r>
      </w:hyperlink>
    </w:p>
    <w:p>
      <w:pPr>
        <w:pStyle w:val="TOC2"/>
        <w:tabs>
          <w:tab w:val="right" w:leader="dot" w:pos="8306"/>
        </w:tabs>
      </w:pPr>
      <w:hyperlink w:anchor="_Toc11999" w:history="1">
        <w:r>
          <w:rPr>
            <w:rFonts w:ascii="仿宋" w:eastAsia="仿宋" w:hAnsi="仿宋" w:cs="仿宋" w:hint="eastAsia"/>
            <w:lang w:eastAsia="zh-CN"/>
          </w:rPr>
          <w:t>(三)、工艺技术方案要求</w:t>
        </w:r>
        <w:r>
          <w:tab/>
        </w:r>
        <w:r>
          <w:fldChar w:fldCharType="begin"/>
        </w:r>
        <w:r>
          <w:instrText xml:space="preserve"> PAGEREF _Toc11999 \h </w:instrText>
        </w:r>
        <w:r>
          <w:fldChar w:fldCharType="separate"/>
        </w:r>
        <w:r>
          <w:t>28</w:t>
        </w:r>
        <w:r>
          <w:fldChar w:fldCharType="end"/>
        </w:r>
      </w:hyperlink>
    </w:p>
    <w:p>
      <w:pPr>
        <w:pStyle w:val="TOC1"/>
        <w:tabs>
          <w:tab w:val="right" w:leader="dot" w:pos="8306"/>
        </w:tabs>
      </w:pPr>
      <w:hyperlink w:anchor="_Toc22523" w:history="1">
        <w:r>
          <w:rPr>
            <w:rFonts w:ascii="仿宋" w:eastAsia="仿宋" w:hAnsi="仿宋" w:cs="仿宋" w:hint="eastAsia"/>
            <w:lang w:eastAsia="zh-CN"/>
          </w:rPr>
          <w:t>八、妇幼保健服务项目环境影响分析</w:t>
        </w:r>
        <w:r>
          <w:tab/>
        </w:r>
        <w:r>
          <w:fldChar w:fldCharType="begin"/>
        </w:r>
        <w:r>
          <w:instrText xml:space="preserve"> PAGEREF _Toc22523 \h </w:instrText>
        </w:r>
        <w:r>
          <w:fldChar w:fldCharType="separate"/>
        </w:r>
        <w:r>
          <w:t>30</w:t>
        </w:r>
        <w:r>
          <w:fldChar w:fldCharType="end"/>
        </w:r>
      </w:hyperlink>
    </w:p>
    <w:p>
      <w:pPr>
        <w:pStyle w:val="TOC2"/>
        <w:tabs>
          <w:tab w:val="right" w:leader="dot" w:pos="8306"/>
        </w:tabs>
      </w:pPr>
      <w:hyperlink w:anchor="_Toc5280" w:history="1">
        <w:r>
          <w:rPr>
            <w:rFonts w:ascii="仿宋" w:eastAsia="仿宋" w:hAnsi="仿宋" w:cs="仿宋" w:hint="eastAsia"/>
            <w:lang w:eastAsia="zh-CN"/>
          </w:rPr>
          <w:t>(一)、建设区域环境质量现状</w:t>
        </w:r>
        <w:r>
          <w:tab/>
        </w:r>
        <w:r>
          <w:fldChar w:fldCharType="begin"/>
        </w:r>
        <w:r>
          <w:instrText xml:space="preserve"> PAGEREF _Toc5280 \h </w:instrText>
        </w:r>
        <w:r>
          <w:fldChar w:fldCharType="separate"/>
        </w:r>
        <w:r>
          <w:t>30</w:t>
        </w:r>
        <w:r>
          <w:fldChar w:fldCharType="end"/>
        </w:r>
      </w:hyperlink>
    </w:p>
    <w:p>
      <w:pPr>
        <w:pStyle w:val="TOC2"/>
        <w:tabs>
          <w:tab w:val="right" w:leader="dot" w:pos="8306"/>
        </w:tabs>
      </w:pPr>
      <w:hyperlink w:anchor="_Toc13233" w:history="1">
        <w:r>
          <w:rPr>
            <w:rFonts w:ascii="仿宋" w:eastAsia="仿宋" w:hAnsi="仿宋" w:cs="仿宋" w:hint="eastAsia"/>
            <w:lang w:eastAsia="zh-CN"/>
          </w:rPr>
          <w:t>(二)、建设期环境保护</w:t>
        </w:r>
        <w:r>
          <w:tab/>
        </w:r>
        <w:r>
          <w:fldChar w:fldCharType="begin"/>
        </w:r>
        <w:r>
          <w:instrText xml:space="preserve"> PAGEREF _Toc13233 \h </w:instrText>
        </w:r>
        <w:r>
          <w:fldChar w:fldCharType="separate"/>
        </w:r>
        <w:r>
          <w:t>31</w:t>
        </w:r>
        <w:r>
          <w:fldChar w:fldCharType="end"/>
        </w:r>
      </w:hyperlink>
    </w:p>
    <w:p>
      <w:pPr>
        <w:pStyle w:val="TOC2"/>
        <w:tabs>
          <w:tab w:val="right" w:leader="dot" w:pos="8306"/>
        </w:tabs>
      </w:pPr>
      <w:hyperlink w:anchor="_Toc8366" w:history="1">
        <w:r>
          <w:rPr>
            <w:rFonts w:ascii="仿宋" w:eastAsia="仿宋" w:hAnsi="仿宋" w:cs="仿宋" w:hint="eastAsia"/>
            <w:lang w:eastAsia="zh-CN"/>
          </w:rPr>
          <w:t>(三)、运营期环境保护</w:t>
        </w:r>
        <w:r>
          <w:tab/>
        </w:r>
        <w:r>
          <w:fldChar w:fldCharType="begin"/>
        </w:r>
        <w:r>
          <w:instrText xml:space="preserve"> PAGEREF _Toc8366 \h </w:instrText>
        </w:r>
        <w:r>
          <w:fldChar w:fldCharType="separate"/>
        </w:r>
        <w:r>
          <w:t>33</w:t>
        </w:r>
        <w:r>
          <w:fldChar w:fldCharType="end"/>
        </w:r>
      </w:hyperlink>
    </w:p>
    <w:p>
      <w:pPr>
        <w:pStyle w:val="TOC2"/>
        <w:tabs>
          <w:tab w:val="right" w:leader="dot" w:pos="8306"/>
        </w:tabs>
      </w:pPr>
      <w:hyperlink w:anchor="_Toc24477" w:history="1">
        <w:r>
          <w:rPr>
            <w:rFonts w:ascii="仿宋" w:eastAsia="仿宋" w:hAnsi="仿宋" w:cs="仿宋" w:hint="eastAsia"/>
            <w:lang w:eastAsia="zh-CN"/>
          </w:rPr>
          <w:t>(四)、妇幼保健服务项目建设对区域经济的影响</w:t>
        </w:r>
        <w:r>
          <w:tab/>
        </w:r>
        <w:r>
          <w:fldChar w:fldCharType="begin"/>
        </w:r>
        <w:r>
          <w:instrText xml:space="preserve"> PAGEREF _Toc24477 \h </w:instrText>
        </w:r>
        <w:r>
          <w:fldChar w:fldCharType="separate"/>
        </w:r>
        <w:r>
          <w:t>34</w:t>
        </w:r>
        <w:r>
          <w:fldChar w:fldCharType="end"/>
        </w:r>
      </w:hyperlink>
    </w:p>
    <w:p>
      <w:pPr>
        <w:pStyle w:val="TOC2"/>
        <w:tabs>
          <w:tab w:val="right" w:leader="dot" w:pos="8306"/>
        </w:tabs>
      </w:pPr>
      <w:hyperlink w:anchor="_Toc9168" w:history="1">
        <w:r>
          <w:rPr>
            <w:rFonts w:ascii="仿宋" w:eastAsia="仿宋" w:hAnsi="仿宋" w:cs="仿宋" w:hint="eastAsia"/>
            <w:lang w:eastAsia="zh-CN"/>
          </w:rPr>
          <w:t>(五)、废弃物处理</w:t>
        </w:r>
        <w:r>
          <w:tab/>
        </w:r>
        <w:r>
          <w:fldChar w:fldCharType="begin"/>
        </w:r>
        <w:r>
          <w:instrText xml:space="preserve"> PAGEREF _Toc9168 \h </w:instrText>
        </w:r>
        <w:r>
          <w:fldChar w:fldCharType="separate"/>
        </w:r>
        <w:r>
          <w:t>36</w:t>
        </w:r>
        <w:r>
          <w:fldChar w:fldCharType="end"/>
        </w:r>
      </w:hyperlink>
    </w:p>
    <w:p>
      <w:pPr>
        <w:pStyle w:val="TOC2"/>
        <w:tabs>
          <w:tab w:val="right" w:leader="dot" w:pos="8306"/>
        </w:tabs>
      </w:pPr>
      <w:hyperlink w:anchor="_Toc23588" w:history="1">
        <w:r>
          <w:rPr>
            <w:rFonts w:ascii="仿宋" w:eastAsia="仿宋" w:hAnsi="仿宋" w:cs="仿宋" w:hint="eastAsia"/>
            <w:lang w:eastAsia="zh-CN"/>
          </w:rPr>
          <w:t>(六)、特殊环境影响分析</w:t>
        </w:r>
        <w:r>
          <w:tab/>
        </w:r>
        <w:r>
          <w:fldChar w:fldCharType="begin"/>
        </w:r>
        <w:r>
          <w:instrText xml:space="preserve"> PAGEREF _Toc23588 \h </w:instrText>
        </w:r>
        <w:r>
          <w:fldChar w:fldCharType="separate"/>
        </w:r>
        <w:r>
          <w:t>37</w:t>
        </w:r>
        <w:r>
          <w:fldChar w:fldCharType="end"/>
        </w:r>
      </w:hyperlink>
    </w:p>
    <w:p>
      <w:pPr>
        <w:pStyle w:val="TOC2"/>
        <w:tabs>
          <w:tab w:val="right" w:leader="dot" w:pos="8306"/>
        </w:tabs>
      </w:pPr>
      <w:hyperlink w:anchor="_Toc19603" w:history="1">
        <w:r>
          <w:rPr>
            <w:rFonts w:ascii="仿宋" w:eastAsia="仿宋" w:hAnsi="仿宋" w:cs="仿宋" w:hint="eastAsia"/>
            <w:lang w:eastAsia="zh-CN"/>
          </w:rPr>
          <w:t>(七)、清洁生产</w:t>
        </w:r>
        <w:r>
          <w:tab/>
        </w:r>
        <w:r>
          <w:fldChar w:fldCharType="begin"/>
        </w:r>
        <w:r>
          <w:instrText xml:space="preserve"> PAGEREF _Toc19603 \h </w:instrText>
        </w:r>
        <w:r>
          <w:fldChar w:fldCharType="separate"/>
        </w:r>
        <w:r>
          <w:t>38</w:t>
        </w:r>
        <w:r>
          <w:fldChar w:fldCharType="end"/>
        </w:r>
      </w:hyperlink>
    </w:p>
    <w:p>
      <w:pPr>
        <w:pStyle w:val="TOC2"/>
        <w:tabs>
          <w:tab w:val="right" w:leader="dot" w:pos="8306"/>
        </w:tabs>
      </w:pPr>
      <w:hyperlink w:anchor="_Toc30323" w:history="1">
        <w:r>
          <w:rPr>
            <w:rFonts w:ascii="仿宋" w:eastAsia="仿宋" w:hAnsi="仿宋" w:cs="仿宋" w:hint="eastAsia"/>
            <w:lang w:eastAsia="zh-CN"/>
          </w:rPr>
          <w:t>(八)、环境保护综合评价</w:t>
        </w:r>
        <w:r>
          <w:tab/>
        </w:r>
        <w:r>
          <w:fldChar w:fldCharType="begin"/>
        </w:r>
        <w:r>
          <w:instrText xml:space="preserve"> PAGEREF _Toc30323 \h </w:instrText>
        </w:r>
        <w:r>
          <w:fldChar w:fldCharType="separate"/>
        </w:r>
        <w:r>
          <w:t>39</w:t>
        </w:r>
        <w:r>
          <w:fldChar w:fldCharType="end"/>
        </w:r>
      </w:hyperlink>
    </w:p>
    <w:p>
      <w:pPr>
        <w:pStyle w:val="TOC1"/>
        <w:tabs>
          <w:tab w:val="right" w:leader="dot" w:pos="8306"/>
        </w:tabs>
      </w:pPr>
      <w:hyperlink w:anchor="_Toc28921" w:history="1">
        <w:r>
          <w:rPr>
            <w:rFonts w:ascii="仿宋" w:eastAsia="仿宋" w:hAnsi="仿宋" w:cs="仿宋" w:hint="eastAsia"/>
            <w:lang w:eastAsia="zh-CN"/>
          </w:rPr>
          <w:t>九、生产安全保护</w:t>
        </w:r>
        <w:r>
          <w:tab/>
        </w:r>
        <w:r>
          <w:fldChar w:fldCharType="begin"/>
        </w:r>
        <w:r>
          <w:instrText xml:space="preserve"> PAGEREF _Toc28921 \h </w:instrText>
        </w:r>
        <w:r>
          <w:fldChar w:fldCharType="separate"/>
        </w:r>
        <w:r>
          <w:t>41</w:t>
        </w:r>
        <w:r>
          <w:fldChar w:fldCharType="end"/>
        </w:r>
      </w:hyperlink>
    </w:p>
    <w:p>
      <w:pPr>
        <w:pStyle w:val="TOC2"/>
        <w:tabs>
          <w:tab w:val="right" w:leader="dot" w:pos="8306"/>
        </w:tabs>
      </w:pPr>
      <w:hyperlink w:anchor="_Toc7147" w:history="1">
        <w:r>
          <w:rPr>
            <w:rFonts w:ascii="仿宋" w:eastAsia="仿宋" w:hAnsi="仿宋" w:cs="仿宋" w:hint="eastAsia"/>
            <w:lang w:eastAsia="zh-CN"/>
          </w:rPr>
          <w:t>(一)、消防安全</w:t>
        </w:r>
        <w:r>
          <w:tab/>
        </w:r>
        <w:r>
          <w:fldChar w:fldCharType="begin"/>
        </w:r>
        <w:r>
          <w:instrText xml:space="preserve"> PAGEREF _Toc7147 \h </w:instrText>
        </w:r>
        <w:r>
          <w:fldChar w:fldCharType="separate"/>
        </w:r>
        <w:r>
          <w:t>41</w:t>
        </w:r>
        <w:r>
          <w:fldChar w:fldCharType="end"/>
        </w:r>
      </w:hyperlink>
    </w:p>
    <w:p>
      <w:pPr>
        <w:pStyle w:val="TOC2"/>
        <w:tabs>
          <w:tab w:val="right" w:leader="dot" w:pos="8306"/>
        </w:tabs>
      </w:pPr>
      <w:hyperlink w:anchor="_Toc695" w:history="1">
        <w:r>
          <w:rPr>
            <w:rFonts w:ascii="仿宋" w:eastAsia="仿宋" w:hAnsi="仿宋" w:cs="仿宋" w:hint="eastAsia"/>
            <w:lang w:eastAsia="zh-CN"/>
          </w:rPr>
          <w:t>(二)、防火防爆总图布置措施</w:t>
        </w:r>
        <w:r>
          <w:tab/>
        </w:r>
        <w:r>
          <w:fldChar w:fldCharType="begin"/>
        </w:r>
        <w:r>
          <w:instrText xml:space="preserve"> PAGEREF _Toc695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59" w:history="1">
        <w:r>
          <w:rPr>
            <w:rFonts w:ascii="仿宋" w:eastAsia="仿宋" w:hAnsi="仿宋" w:cs="仿宋" w:hint="eastAsia"/>
            <w:lang w:eastAsia="zh-CN"/>
          </w:rPr>
          <w:t>(三)、自然灾害防范措施</w:t>
        </w:r>
        <w:r>
          <w:tab/>
        </w:r>
        <w:r>
          <w:fldChar w:fldCharType="begin"/>
        </w:r>
        <w:r>
          <w:instrText xml:space="preserve"> PAGEREF _Toc12759 \h </w:instrText>
        </w:r>
        <w:r>
          <w:fldChar w:fldCharType="separate"/>
        </w:r>
        <w:r>
          <w:t>43</w:t>
        </w:r>
        <w:r>
          <w:fldChar w:fldCharType="end"/>
        </w:r>
      </w:hyperlink>
    </w:p>
    <w:p>
      <w:pPr>
        <w:pStyle w:val="TOC2"/>
        <w:tabs>
          <w:tab w:val="right" w:leader="dot" w:pos="8306"/>
        </w:tabs>
      </w:pPr>
      <w:hyperlink w:anchor="_Toc27292" w:history="1">
        <w:r>
          <w:rPr>
            <w:rFonts w:ascii="仿宋" w:eastAsia="仿宋" w:hAnsi="仿宋" w:cs="仿宋" w:hint="eastAsia"/>
            <w:lang w:eastAsia="zh-CN"/>
          </w:rPr>
          <w:t>(四)、安全色及安全标志使用要求</w:t>
        </w:r>
        <w:r>
          <w:tab/>
        </w:r>
        <w:r>
          <w:fldChar w:fldCharType="begin"/>
        </w:r>
        <w:r>
          <w:instrText xml:space="preserve"> PAGEREF _Toc27292 \h </w:instrText>
        </w:r>
        <w:r>
          <w:fldChar w:fldCharType="separate"/>
        </w:r>
        <w:r>
          <w:t>44</w:t>
        </w:r>
        <w:r>
          <w:fldChar w:fldCharType="end"/>
        </w:r>
      </w:hyperlink>
    </w:p>
    <w:p>
      <w:pPr>
        <w:pStyle w:val="TOC2"/>
        <w:tabs>
          <w:tab w:val="right" w:leader="dot" w:pos="8306"/>
        </w:tabs>
      </w:pPr>
      <w:hyperlink w:anchor="_Toc23509" w:history="1">
        <w:r>
          <w:rPr>
            <w:rFonts w:ascii="仿宋" w:eastAsia="仿宋" w:hAnsi="仿宋" w:cs="仿宋" w:hint="eastAsia"/>
            <w:lang w:eastAsia="zh-CN"/>
          </w:rPr>
          <w:t>(五)、防尘防毒措施</w:t>
        </w:r>
        <w:r>
          <w:tab/>
        </w:r>
        <w:r>
          <w:fldChar w:fldCharType="begin"/>
        </w:r>
        <w:r>
          <w:instrText xml:space="preserve"> PAGEREF _Toc23509 \h </w:instrText>
        </w:r>
        <w:r>
          <w:fldChar w:fldCharType="separate"/>
        </w:r>
        <w:r>
          <w:t>45</w:t>
        </w:r>
        <w:r>
          <w:fldChar w:fldCharType="end"/>
        </w:r>
      </w:hyperlink>
    </w:p>
    <w:p>
      <w:pPr>
        <w:pStyle w:val="TOC2"/>
        <w:tabs>
          <w:tab w:val="right" w:leader="dot" w:pos="8306"/>
        </w:tabs>
      </w:pPr>
      <w:hyperlink w:anchor="_Toc11201" w:history="1">
        <w:r>
          <w:rPr>
            <w:rFonts w:ascii="仿宋" w:eastAsia="仿宋" w:hAnsi="仿宋" w:cs="仿宋" w:hint="eastAsia"/>
            <w:lang w:eastAsia="zh-CN"/>
          </w:rPr>
          <w:t>(六)、防静电、触电防护及防雷措施</w:t>
        </w:r>
        <w:r>
          <w:tab/>
        </w:r>
        <w:r>
          <w:fldChar w:fldCharType="begin"/>
        </w:r>
        <w:r>
          <w:instrText xml:space="preserve"> PAGEREF _Toc11201 \h </w:instrText>
        </w:r>
        <w:r>
          <w:fldChar w:fldCharType="separate"/>
        </w:r>
        <w:r>
          <w:t>46</w:t>
        </w:r>
        <w:r>
          <w:fldChar w:fldCharType="end"/>
        </w:r>
      </w:hyperlink>
    </w:p>
    <w:p>
      <w:pPr>
        <w:pStyle w:val="TOC2"/>
        <w:tabs>
          <w:tab w:val="right" w:leader="dot" w:pos="8306"/>
        </w:tabs>
      </w:pPr>
      <w:hyperlink w:anchor="_Toc11939" w:history="1">
        <w:r>
          <w:rPr>
            <w:rFonts w:ascii="仿宋" w:eastAsia="仿宋" w:hAnsi="仿宋" w:cs="仿宋" w:hint="eastAsia"/>
            <w:lang w:eastAsia="zh-CN"/>
          </w:rPr>
          <w:t>(七)、机械设备安全保障措施</w:t>
        </w:r>
        <w:r>
          <w:tab/>
        </w:r>
        <w:r>
          <w:fldChar w:fldCharType="begin"/>
        </w:r>
        <w:r>
          <w:instrText xml:space="preserve"> PAGEREF _Toc11939 \h </w:instrText>
        </w:r>
        <w:r>
          <w:fldChar w:fldCharType="separate"/>
        </w:r>
        <w:r>
          <w:t>47</w:t>
        </w:r>
        <w:r>
          <w:fldChar w:fldCharType="end"/>
        </w:r>
      </w:hyperlink>
    </w:p>
    <w:p>
      <w:pPr>
        <w:pStyle w:val="TOC1"/>
        <w:tabs>
          <w:tab w:val="right" w:leader="dot" w:pos="8306"/>
        </w:tabs>
      </w:pPr>
      <w:hyperlink w:anchor="_Toc30140" w:history="1">
        <w:r>
          <w:rPr>
            <w:rFonts w:ascii="仿宋" w:eastAsia="仿宋" w:hAnsi="仿宋" w:cs="仿宋" w:hint="eastAsia"/>
            <w:lang w:eastAsia="zh-CN"/>
          </w:rPr>
          <w:t>十、妇幼保健服务项目创新与研发</w:t>
        </w:r>
        <w:r>
          <w:tab/>
        </w:r>
        <w:r>
          <w:fldChar w:fldCharType="begin"/>
        </w:r>
        <w:r>
          <w:instrText xml:space="preserve"> PAGEREF _Toc30140 \h </w:instrText>
        </w:r>
        <w:r>
          <w:fldChar w:fldCharType="separate"/>
        </w:r>
        <w:r>
          <w:t>49</w:t>
        </w:r>
        <w:r>
          <w:fldChar w:fldCharType="end"/>
        </w:r>
      </w:hyperlink>
    </w:p>
    <w:p>
      <w:pPr>
        <w:pStyle w:val="TOC2"/>
        <w:tabs>
          <w:tab w:val="right" w:leader="dot" w:pos="8306"/>
        </w:tabs>
      </w:pPr>
      <w:hyperlink w:anchor="_Toc31272" w:history="1">
        <w:r>
          <w:rPr>
            <w:rFonts w:ascii="仿宋" w:eastAsia="仿宋" w:hAnsi="仿宋" w:cs="仿宋" w:hint="eastAsia"/>
            <w:lang w:eastAsia="zh-CN"/>
          </w:rPr>
          <w:t>(一)、创新策略与方向</w:t>
        </w:r>
        <w:r>
          <w:tab/>
        </w:r>
        <w:r>
          <w:fldChar w:fldCharType="begin"/>
        </w:r>
        <w:r>
          <w:instrText xml:space="preserve"> PAGEREF _Toc31272 \h </w:instrText>
        </w:r>
        <w:r>
          <w:fldChar w:fldCharType="separate"/>
        </w:r>
        <w:r>
          <w:t>49</w:t>
        </w:r>
        <w:r>
          <w:fldChar w:fldCharType="end"/>
        </w:r>
      </w:hyperlink>
    </w:p>
    <w:p>
      <w:pPr>
        <w:pStyle w:val="TOC2"/>
        <w:tabs>
          <w:tab w:val="right" w:leader="dot" w:pos="8306"/>
        </w:tabs>
      </w:pPr>
      <w:hyperlink w:anchor="_Toc17644" w:history="1">
        <w:r>
          <w:rPr>
            <w:rFonts w:ascii="仿宋" w:eastAsia="仿宋" w:hAnsi="仿宋" w:cs="仿宋" w:hint="eastAsia"/>
            <w:lang w:eastAsia="zh-CN"/>
          </w:rPr>
          <w:t>(二)、研发规划与投入</w:t>
        </w:r>
        <w:r>
          <w:tab/>
        </w:r>
        <w:r>
          <w:fldChar w:fldCharType="begin"/>
        </w:r>
        <w:r>
          <w:instrText xml:space="preserve"> PAGEREF _Toc17644 \h </w:instrText>
        </w:r>
        <w:r>
          <w:fldChar w:fldCharType="separate"/>
        </w:r>
        <w:r>
          <w:t>50</w:t>
        </w:r>
        <w:r>
          <w:fldChar w:fldCharType="end"/>
        </w:r>
      </w:hyperlink>
    </w:p>
    <w:p>
      <w:pPr>
        <w:pStyle w:val="TOC1"/>
        <w:tabs>
          <w:tab w:val="right" w:leader="dot" w:pos="8306"/>
        </w:tabs>
      </w:pPr>
      <w:hyperlink w:anchor="_Toc27891" w:history="1">
        <w:r>
          <w:rPr>
            <w:rFonts w:ascii="仿宋" w:eastAsia="仿宋" w:hAnsi="仿宋" w:cs="仿宋" w:hint="eastAsia"/>
            <w:lang w:eastAsia="zh-CN"/>
          </w:rPr>
          <w:t>十一、妇幼保健服务项目人力资源管理</w:t>
        </w:r>
        <w:r>
          <w:tab/>
        </w:r>
        <w:r>
          <w:fldChar w:fldCharType="begin"/>
        </w:r>
        <w:r>
          <w:instrText xml:space="preserve"> PAGEREF _Toc27891 \h </w:instrText>
        </w:r>
        <w:r>
          <w:fldChar w:fldCharType="separate"/>
        </w:r>
        <w:r>
          <w:t>52</w:t>
        </w:r>
        <w:r>
          <w:fldChar w:fldCharType="end"/>
        </w:r>
      </w:hyperlink>
    </w:p>
    <w:p>
      <w:pPr>
        <w:pStyle w:val="TOC2"/>
        <w:tabs>
          <w:tab w:val="right" w:leader="dot" w:pos="8306"/>
        </w:tabs>
      </w:pPr>
      <w:hyperlink w:anchor="_Toc27283" w:history="1">
        <w:r>
          <w:rPr>
            <w:rFonts w:ascii="仿宋" w:eastAsia="仿宋" w:hAnsi="仿宋" w:cs="仿宋" w:hint="eastAsia"/>
            <w:lang w:eastAsia="zh-CN"/>
          </w:rPr>
          <w:t>(一)、建立健全的预算管理制度</w:t>
        </w:r>
        <w:r>
          <w:tab/>
        </w:r>
        <w:r>
          <w:fldChar w:fldCharType="begin"/>
        </w:r>
        <w:r>
          <w:instrText xml:space="preserve"> PAGEREF _Toc27283 \h </w:instrText>
        </w:r>
        <w:r>
          <w:fldChar w:fldCharType="separate"/>
        </w:r>
        <w:r>
          <w:t>52</w:t>
        </w:r>
        <w:r>
          <w:fldChar w:fldCharType="end"/>
        </w:r>
      </w:hyperlink>
    </w:p>
    <w:p>
      <w:pPr>
        <w:pStyle w:val="TOC2"/>
        <w:tabs>
          <w:tab w:val="right" w:leader="dot" w:pos="8306"/>
        </w:tabs>
      </w:pPr>
      <w:hyperlink w:anchor="_Toc9352" w:history="1">
        <w:r>
          <w:rPr>
            <w:rFonts w:ascii="仿宋" w:eastAsia="仿宋" w:hAnsi="仿宋" w:cs="仿宋" w:hint="eastAsia"/>
            <w:lang w:eastAsia="zh-CN"/>
          </w:rPr>
          <w:t>(二)、加强资金流动监控</w:t>
        </w:r>
        <w:r>
          <w:tab/>
        </w:r>
        <w:r>
          <w:fldChar w:fldCharType="begin"/>
        </w:r>
        <w:r>
          <w:instrText xml:space="preserve"> PAGEREF _Toc9352 \h </w:instrText>
        </w:r>
        <w:r>
          <w:fldChar w:fldCharType="separate"/>
        </w:r>
        <w:r>
          <w:t>54</w:t>
        </w:r>
        <w:r>
          <w:fldChar w:fldCharType="end"/>
        </w:r>
      </w:hyperlink>
    </w:p>
    <w:p>
      <w:pPr>
        <w:pStyle w:val="TOC2"/>
        <w:tabs>
          <w:tab w:val="right" w:leader="dot" w:pos="8306"/>
        </w:tabs>
      </w:pPr>
      <w:hyperlink w:anchor="_Toc25181" w:history="1">
        <w:r>
          <w:rPr>
            <w:rFonts w:ascii="仿宋" w:eastAsia="仿宋" w:hAnsi="仿宋" w:cs="仿宋" w:hint="eastAsia"/>
            <w:lang w:eastAsia="zh-CN"/>
          </w:rPr>
          <w:t>(三)、制定完善的风险控制机制</w:t>
        </w:r>
        <w:r>
          <w:tab/>
        </w:r>
        <w:r>
          <w:fldChar w:fldCharType="begin"/>
        </w:r>
        <w:r>
          <w:instrText xml:space="preserve"> PAGEREF _Toc25181 \h </w:instrText>
        </w:r>
        <w:r>
          <w:fldChar w:fldCharType="separate"/>
        </w:r>
        <w:r>
          <w:t>55</w:t>
        </w:r>
        <w:r>
          <w:fldChar w:fldCharType="end"/>
        </w:r>
      </w:hyperlink>
    </w:p>
    <w:p>
      <w:pPr>
        <w:pStyle w:val="TOC2"/>
        <w:tabs>
          <w:tab w:val="right" w:leader="dot" w:pos="8306"/>
        </w:tabs>
      </w:pPr>
      <w:hyperlink w:anchor="_Toc6445" w:history="1">
        <w:r>
          <w:rPr>
            <w:rFonts w:ascii="仿宋" w:eastAsia="仿宋" w:hAnsi="仿宋" w:cs="仿宋" w:hint="eastAsia"/>
            <w:lang w:eastAsia="zh-CN"/>
          </w:rPr>
          <w:t>(四)、优化成本管理</w:t>
        </w:r>
        <w:r>
          <w:tab/>
        </w:r>
        <w:r>
          <w:fldChar w:fldCharType="begin"/>
        </w:r>
        <w:r>
          <w:instrText xml:space="preserve"> PAGEREF _Toc6445 \h </w:instrText>
        </w:r>
        <w:r>
          <w:fldChar w:fldCharType="separate"/>
        </w:r>
        <w:r>
          <w:t>56</w:t>
        </w:r>
        <w:r>
          <w:fldChar w:fldCharType="end"/>
        </w:r>
      </w:hyperlink>
    </w:p>
    <w:p>
      <w:pPr>
        <w:pStyle w:val="TOC1"/>
        <w:tabs>
          <w:tab w:val="right" w:leader="dot" w:pos="8306"/>
        </w:tabs>
      </w:pPr>
      <w:hyperlink w:anchor="_Toc18820" w:history="1">
        <w:r>
          <w:rPr>
            <w:rFonts w:ascii="仿宋" w:eastAsia="仿宋" w:hAnsi="仿宋" w:cs="仿宋" w:hint="eastAsia"/>
            <w:lang w:eastAsia="zh-CN"/>
          </w:rPr>
          <w:t>十二、妇幼保健服务项目计划安排</w:t>
        </w:r>
        <w:r>
          <w:tab/>
        </w:r>
        <w:r>
          <w:fldChar w:fldCharType="begin"/>
        </w:r>
        <w:r>
          <w:instrText xml:space="preserve"> PAGEREF _Toc18820 \h </w:instrText>
        </w:r>
        <w:r>
          <w:fldChar w:fldCharType="separate"/>
        </w:r>
        <w:r>
          <w:t>57</w:t>
        </w:r>
        <w:r>
          <w:fldChar w:fldCharType="end"/>
        </w:r>
      </w:hyperlink>
    </w:p>
    <w:p>
      <w:pPr>
        <w:pStyle w:val="TOC2"/>
        <w:tabs>
          <w:tab w:val="right" w:leader="dot" w:pos="8306"/>
        </w:tabs>
      </w:pPr>
      <w:hyperlink w:anchor="_Toc2331" w:history="1">
        <w:r>
          <w:rPr>
            <w:rFonts w:ascii="仿宋" w:eastAsia="仿宋" w:hAnsi="仿宋" w:cs="仿宋" w:hint="eastAsia"/>
            <w:lang w:eastAsia="zh-CN"/>
          </w:rPr>
          <w:t>(一)、建设周期</w:t>
        </w:r>
        <w:r>
          <w:tab/>
        </w:r>
        <w:r>
          <w:fldChar w:fldCharType="begin"/>
        </w:r>
        <w:r>
          <w:instrText xml:space="preserve"> PAGEREF _Toc2331 \h </w:instrText>
        </w:r>
        <w:r>
          <w:fldChar w:fldCharType="separate"/>
        </w:r>
        <w:r>
          <w:t>57</w:t>
        </w:r>
        <w:r>
          <w:fldChar w:fldCharType="end"/>
        </w:r>
      </w:hyperlink>
    </w:p>
    <w:p>
      <w:pPr>
        <w:pStyle w:val="TOC2"/>
        <w:tabs>
          <w:tab w:val="right" w:leader="dot" w:pos="8306"/>
        </w:tabs>
      </w:pPr>
      <w:hyperlink w:anchor="_Toc11187" w:history="1">
        <w:r>
          <w:rPr>
            <w:rFonts w:ascii="仿宋" w:eastAsia="仿宋" w:hAnsi="仿宋" w:cs="仿宋" w:hint="eastAsia"/>
            <w:lang w:eastAsia="zh-CN"/>
          </w:rPr>
          <w:t>(二)、建设进度</w:t>
        </w:r>
        <w:r>
          <w:tab/>
        </w:r>
        <w:r>
          <w:fldChar w:fldCharType="begin"/>
        </w:r>
        <w:r>
          <w:instrText xml:space="preserve"> PAGEREF _Toc11187 \h </w:instrText>
        </w:r>
        <w:r>
          <w:fldChar w:fldCharType="separate"/>
        </w:r>
        <w:r>
          <w:t>58</w:t>
        </w:r>
        <w:r>
          <w:fldChar w:fldCharType="end"/>
        </w:r>
      </w:hyperlink>
    </w:p>
    <w:p>
      <w:pPr>
        <w:pStyle w:val="TOC2"/>
        <w:tabs>
          <w:tab w:val="right" w:leader="dot" w:pos="8306"/>
        </w:tabs>
      </w:pPr>
      <w:hyperlink w:anchor="_Toc26175" w:history="1">
        <w:r>
          <w:rPr>
            <w:rFonts w:ascii="仿宋" w:eastAsia="仿宋" w:hAnsi="仿宋" w:cs="仿宋" w:hint="eastAsia"/>
            <w:lang w:eastAsia="zh-CN"/>
          </w:rPr>
          <w:t>(三)、进度安排注意事项</w:t>
        </w:r>
        <w:r>
          <w:tab/>
        </w:r>
        <w:r>
          <w:fldChar w:fldCharType="begin"/>
        </w:r>
        <w:r>
          <w:instrText xml:space="preserve"> PAGEREF _Toc26175 \h </w:instrText>
        </w:r>
        <w:r>
          <w:fldChar w:fldCharType="separate"/>
        </w:r>
        <w:r>
          <w:t>59</w:t>
        </w:r>
        <w:r>
          <w:fldChar w:fldCharType="end"/>
        </w:r>
      </w:hyperlink>
    </w:p>
    <w:p>
      <w:pPr>
        <w:pStyle w:val="TOC2"/>
        <w:tabs>
          <w:tab w:val="right" w:leader="dot" w:pos="8306"/>
        </w:tabs>
      </w:pPr>
      <w:hyperlink w:anchor="_Toc15441" w:history="1">
        <w:r>
          <w:rPr>
            <w:rFonts w:ascii="仿宋" w:eastAsia="仿宋" w:hAnsi="仿宋" w:cs="仿宋" w:hint="eastAsia"/>
            <w:lang w:eastAsia="zh-CN"/>
          </w:rPr>
          <w:t>(四)、人力资源配置</w:t>
        </w:r>
        <w:r>
          <w:tab/>
        </w:r>
        <w:r>
          <w:fldChar w:fldCharType="begin"/>
        </w:r>
        <w:r>
          <w:instrText xml:space="preserve"> PAGEREF _Toc15441 \h </w:instrText>
        </w:r>
        <w:r>
          <w:fldChar w:fldCharType="separate"/>
        </w:r>
        <w:r>
          <w:t>61</w:t>
        </w:r>
        <w:r>
          <w:fldChar w:fldCharType="end"/>
        </w:r>
      </w:hyperlink>
    </w:p>
    <w:p>
      <w:pPr>
        <w:pStyle w:val="TOC1"/>
        <w:tabs>
          <w:tab w:val="right" w:leader="dot" w:pos="8306"/>
        </w:tabs>
      </w:pPr>
      <w:hyperlink w:anchor="_Toc8939" w:history="1">
        <w:r>
          <w:rPr>
            <w:rFonts w:ascii="仿宋" w:eastAsia="仿宋" w:hAnsi="仿宋" w:cs="仿宋" w:hint="eastAsia"/>
            <w:lang w:eastAsia="zh-CN"/>
          </w:rPr>
          <w:t>十三、妇幼保健服务项目实施时间节点</w:t>
        </w:r>
        <w:r>
          <w:tab/>
        </w:r>
        <w:r>
          <w:fldChar w:fldCharType="begin"/>
        </w:r>
        <w:r>
          <w:instrText xml:space="preserve"> PAGEREF _Toc8939 \h </w:instrText>
        </w:r>
        <w:r>
          <w:fldChar w:fldCharType="separate"/>
        </w:r>
        <w:r>
          <w:t>62</w:t>
        </w:r>
        <w:r>
          <w:fldChar w:fldCharType="end"/>
        </w:r>
      </w:hyperlink>
    </w:p>
    <w:p>
      <w:pPr>
        <w:pStyle w:val="TOC2"/>
        <w:tabs>
          <w:tab w:val="right" w:leader="dot" w:pos="8306"/>
        </w:tabs>
      </w:pPr>
      <w:hyperlink w:anchor="_Toc1759" w:history="1">
        <w:r>
          <w:rPr>
            <w:rFonts w:ascii="仿宋" w:eastAsia="仿宋" w:hAnsi="仿宋" w:cs="仿宋" w:hint="eastAsia"/>
            <w:lang w:eastAsia="zh-CN"/>
          </w:rPr>
          <w:t>(一)、妇幼保健服务项目启动阶段时间节点</w:t>
        </w:r>
        <w:r>
          <w:tab/>
        </w:r>
        <w:r>
          <w:fldChar w:fldCharType="begin"/>
        </w:r>
        <w:r>
          <w:instrText xml:space="preserve"> PAGEREF _Toc1759 \h </w:instrText>
        </w:r>
        <w:r>
          <w:fldChar w:fldCharType="separate"/>
        </w:r>
        <w:r>
          <w:t>62</w:t>
        </w:r>
        <w:r>
          <w:fldChar w:fldCharType="end"/>
        </w:r>
      </w:hyperlink>
    </w:p>
    <w:p>
      <w:pPr>
        <w:pStyle w:val="TOC2"/>
        <w:tabs>
          <w:tab w:val="right" w:leader="dot" w:pos="8306"/>
        </w:tabs>
      </w:pPr>
      <w:hyperlink w:anchor="_Toc23848" w:history="1">
        <w:r>
          <w:rPr>
            <w:rFonts w:ascii="仿宋" w:eastAsia="仿宋" w:hAnsi="仿宋" w:cs="仿宋" w:hint="eastAsia"/>
            <w:lang w:eastAsia="zh-CN"/>
          </w:rPr>
          <w:t>(二)、妇幼保健服务项目执行阶段时间节点</w:t>
        </w:r>
        <w:r>
          <w:tab/>
        </w:r>
        <w:r>
          <w:fldChar w:fldCharType="begin"/>
        </w:r>
        <w:r>
          <w:instrText xml:space="preserve"> PAGEREF _Toc23848 \h </w:instrText>
        </w:r>
        <w:r>
          <w:fldChar w:fldCharType="separate"/>
        </w:r>
        <w:r>
          <w:t>63</w:t>
        </w:r>
        <w:r>
          <w:fldChar w:fldCharType="end"/>
        </w:r>
      </w:hyperlink>
    </w:p>
    <w:p>
      <w:pPr>
        <w:pStyle w:val="TOC2"/>
        <w:tabs>
          <w:tab w:val="right" w:leader="dot" w:pos="8306"/>
        </w:tabs>
      </w:pPr>
      <w:hyperlink w:anchor="_Toc14222" w:history="1">
        <w:r>
          <w:rPr>
            <w:rFonts w:ascii="仿宋" w:eastAsia="仿宋" w:hAnsi="仿宋" w:cs="仿宋" w:hint="eastAsia"/>
            <w:lang w:eastAsia="zh-CN"/>
          </w:rPr>
          <w:t>(三)、妇幼保健服务项目完成阶段时间节点</w:t>
        </w:r>
        <w:r>
          <w:tab/>
        </w:r>
        <w:r>
          <w:fldChar w:fldCharType="begin"/>
        </w:r>
        <w:r>
          <w:instrText xml:space="preserve"> PAGEREF _Toc14222 \h </w:instrText>
        </w:r>
        <w:r>
          <w:fldChar w:fldCharType="separate"/>
        </w:r>
        <w:r>
          <w:t>64</w:t>
        </w:r>
        <w:r>
          <w:fldChar w:fldCharType="end"/>
        </w:r>
      </w:hyperlink>
    </w:p>
    <w:p>
      <w:pPr>
        <w:pStyle w:val="TOC1"/>
        <w:tabs>
          <w:tab w:val="right" w:leader="dot" w:pos="8306"/>
        </w:tabs>
      </w:pPr>
      <w:hyperlink w:anchor="_Toc9612" w:history="1">
        <w:r>
          <w:rPr>
            <w:rFonts w:ascii="仿宋" w:eastAsia="仿宋" w:hAnsi="仿宋" w:cs="仿宋" w:hint="eastAsia"/>
            <w:lang w:eastAsia="zh-CN"/>
          </w:rPr>
          <w:t>十四、风险识别与分类</w:t>
        </w:r>
        <w:r>
          <w:tab/>
        </w:r>
        <w:r>
          <w:fldChar w:fldCharType="begin"/>
        </w:r>
        <w:r>
          <w:instrText xml:space="preserve"> PAGEREF _Toc9612 \h </w:instrText>
        </w:r>
        <w:r>
          <w:fldChar w:fldCharType="separate"/>
        </w:r>
        <w:r>
          <w:t>65</w:t>
        </w:r>
        <w:r>
          <w:fldChar w:fldCharType="end"/>
        </w:r>
      </w:hyperlink>
    </w:p>
    <w:p>
      <w:pPr>
        <w:pStyle w:val="TOC2"/>
        <w:tabs>
          <w:tab w:val="right" w:leader="dot" w:pos="8306"/>
        </w:tabs>
      </w:pPr>
      <w:hyperlink w:anchor="_Toc25910" w:history="1">
        <w:r>
          <w:rPr>
            <w:rFonts w:ascii="仿宋" w:eastAsia="仿宋" w:hAnsi="仿宋" w:cs="仿宋" w:hint="eastAsia"/>
            <w:lang w:eastAsia="zh-CN"/>
          </w:rPr>
          <w:t>(一)、风险识别</w:t>
        </w:r>
        <w:r>
          <w:tab/>
        </w:r>
        <w:r>
          <w:fldChar w:fldCharType="begin"/>
        </w:r>
        <w:r>
          <w:instrText xml:space="preserve"> PAGEREF _Toc25910 \h </w:instrText>
        </w:r>
        <w:r>
          <w:fldChar w:fldCharType="separate"/>
        </w:r>
        <w:r>
          <w:t>65</w:t>
        </w:r>
        <w:r>
          <w:fldChar w:fldCharType="end"/>
        </w:r>
      </w:hyperlink>
    </w:p>
    <w:p>
      <w:pPr>
        <w:pStyle w:val="TOC2"/>
        <w:tabs>
          <w:tab w:val="right" w:leader="dot" w:pos="8306"/>
        </w:tabs>
      </w:pPr>
      <w:hyperlink w:anchor="_Toc17850" w:history="1">
        <w:r>
          <w:rPr>
            <w:rFonts w:ascii="仿宋" w:eastAsia="仿宋" w:hAnsi="仿宋" w:cs="仿宋" w:hint="eastAsia"/>
            <w:lang w:eastAsia="zh-CN"/>
          </w:rPr>
          <w:t>(二)、风险分类</w:t>
        </w:r>
        <w:r>
          <w:tab/>
        </w:r>
        <w:r>
          <w:fldChar w:fldCharType="begin"/>
        </w:r>
        <w:r>
          <w:instrText xml:space="preserve"> PAGEREF _Toc17850 \h </w:instrText>
        </w:r>
        <w:r>
          <w:fldChar w:fldCharType="separate"/>
        </w:r>
        <w:r>
          <w:t>66</w:t>
        </w:r>
        <w:r>
          <w:fldChar w:fldCharType="end"/>
        </w:r>
      </w:hyperlink>
    </w:p>
    <w:p>
      <w:pPr>
        <w:pStyle w:val="TOC1"/>
        <w:tabs>
          <w:tab w:val="right" w:leader="dot" w:pos="8306"/>
        </w:tabs>
      </w:pPr>
      <w:hyperlink w:anchor="_Toc20565" w:history="1">
        <w:r>
          <w:rPr>
            <w:rFonts w:ascii="仿宋" w:eastAsia="仿宋" w:hAnsi="仿宋" w:cs="仿宋" w:hint="eastAsia"/>
            <w:lang w:eastAsia="zh-CN"/>
          </w:rPr>
          <w:t>十五、妇幼保健服务项目工程方案分析</w:t>
        </w:r>
        <w:r>
          <w:tab/>
        </w:r>
        <w:r>
          <w:fldChar w:fldCharType="begin"/>
        </w:r>
        <w:r>
          <w:instrText xml:space="preserve"> PAGEREF _Toc20565 \h </w:instrText>
        </w:r>
        <w:r>
          <w:fldChar w:fldCharType="separate"/>
        </w:r>
        <w:r>
          <w:t>68</w:t>
        </w:r>
        <w:r>
          <w:fldChar w:fldCharType="end"/>
        </w:r>
      </w:hyperlink>
    </w:p>
    <w:p>
      <w:pPr>
        <w:pStyle w:val="TOC2"/>
        <w:tabs>
          <w:tab w:val="right" w:leader="dot" w:pos="8306"/>
        </w:tabs>
      </w:pPr>
      <w:hyperlink w:anchor="_Toc19454" w:history="1">
        <w:r>
          <w:rPr>
            <w:rFonts w:ascii="仿宋" w:eastAsia="仿宋" w:hAnsi="仿宋" w:cs="仿宋" w:hint="eastAsia"/>
            <w:lang w:eastAsia="zh-CN"/>
          </w:rPr>
          <w:t>(一)、建筑工程设计原则</w:t>
        </w:r>
        <w:r>
          <w:tab/>
        </w:r>
        <w:r>
          <w:fldChar w:fldCharType="begin"/>
        </w:r>
        <w:r>
          <w:instrText xml:space="preserve"> PAGEREF _Toc19454 \h </w:instrText>
        </w:r>
        <w:r>
          <w:fldChar w:fldCharType="separate"/>
        </w:r>
        <w:r>
          <w:t>68</w:t>
        </w:r>
        <w:r>
          <w:fldChar w:fldCharType="end"/>
        </w:r>
      </w:hyperlink>
    </w:p>
    <w:p>
      <w:pPr>
        <w:pStyle w:val="TOC2"/>
        <w:tabs>
          <w:tab w:val="right" w:leader="dot" w:pos="8306"/>
        </w:tabs>
      </w:pPr>
      <w:hyperlink w:anchor="_Toc26308" w:history="1">
        <w:r>
          <w:rPr>
            <w:rFonts w:ascii="仿宋" w:eastAsia="仿宋" w:hAnsi="仿宋" w:cs="仿宋" w:hint="eastAsia"/>
            <w:lang w:eastAsia="zh-CN"/>
          </w:rPr>
          <w:t>(二)、土建工程建设指标</w:t>
        </w:r>
        <w:r>
          <w:tab/>
        </w:r>
        <w:r>
          <w:fldChar w:fldCharType="begin"/>
        </w:r>
        <w:r>
          <w:instrText xml:space="preserve"> PAGEREF _Toc26308 \h </w:instrText>
        </w:r>
        <w:r>
          <w:fldChar w:fldCharType="separate"/>
        </w:r>
        <w:r>
          <w:t>71</w:t>
        </w:r>
        <w:r>
          <w:fldChar w:fldCharType="end"/>
        </w:r>
      </w:hyperlink>
    </w:p>
    <w:p>
      <w:pPr>
        <w:pStyle w:val="TOC1"/>
        <w:tabs>
          <w:tab w:val="right" w:leader="dot" w:pos="8306"/>
        </w:tabs>
      </w:pPr>
      <w:hyperlink w:anchor="_Toc3230" w:history="1">
        <w:r>
          <w:rPr>
            <w:rFonts w:ascii="仿宋" w:eastAsia="仿宋" w:hAnsi="仿宋" w:cs="仿宋" w:hint="eastAsia"/>
            <w:lang w:eastAsia="zh-CN"/>
          </w:rPr>
          <w:t>十六、妇幼保健服务项目治理与监督</w:t>
        </w:r>
        <w:r>
          <w:tab/>
        </w:r>
        <w:r>
          <w:fldChar w:fldCharType="begin"/>
        </w:r>
        <w:r>
          <w:instrText xml:space="preserve"> PAGEREF _Toc3230 \h </w:instrText>
        </w:r>
        <w:r>
          <w:fldChar w:fldCharType="separate"/>
        </w:r>
        <w:r>
          <w:t>73</w:t>
        </w:r>
        <w:r>
          <w:fldChar w:fldCharType="end"/>
        </w:r>
      </w:hyperlink>
    </w:p>
    <w:p>
      <w:pPr>
        <w:pStyle w:val="TOC2"/>
        <w:tabs>
          <w:tab w:val="right" w:leader="dot" w:pos="8306"/>
        </w:tabs>
      </w:pPr>
      <w:hyperlink w:anchor="_Toc6716" w:history="1">
        <w:r>
          <w:rPr>
            <w:rFonts w:ascii="仿宋" w:eastAsia="仿宋" w:hAnsi="仿宋" w:cs="仿宋" w:hint="eastAsia"/>
            <w:lang w:eastAsia="zh-CN"/>
          </w:rPr>
          <w:t>(一)、妇幼保健服务项目治理结构</w:t>
        </w:r>
        <w:r>
          <w:tab/>
        </w:r>
        <w:r>
          <w:fldChar w:fldCharType="begin"/>
        </w:r>
        <w:r>
          <w:instrText xml:space="preserve"> PAGEREF _Toc6716 \h </w:instrText>
        </w:r>
        <w:r>
          <w:fldChar w:fldCharType="separate"/>
        </w:r>
        <w:r>
          <w:t>73</w:t>
        </w:r>
        <w:r>
          <w:fldChar w:fldCharType="end"/>
        </w:r>
      </w:hyperlink>
    </w:p>
    <w:p>
      <w:pPr>
        <w:pStyle w:val="TOC2"/>
        <w:tabs>
          <w:tab w:val="right" w:leader="dot" w:pos="8306"/>
        </w:tabs>
      </w:pPr>
      <w:hyperlink w:anchor="_Toc3796" w:history="1">
        <w:r>
          <w:rPr>
            <w:rFonts w:ascii="仿宋" w:eastAsia="仿宋" w:hAnsi="仿宋" w:cs="仿宋" w:hint="eastAsia"/>
            <w:lang w:eastAsia="zh-CN"/>
          </w:rPr>
          <w:t>(二)、监督与审计</w:t>
        </w:r>
        <w:r>
          <w:tab/>
        </w:r>
        <w:r>
          <w:fldChar w:fldCharType="begin"/>
        </w:r>
        <w:r>
          <w:instrText xml:space="preserve"> PAGEREF _Toc3796 \h </w:instrText>
        </w:r>
        <w:r>
          <w:fldChar w:fldCharType="separate"/>
        </w:r>
        <w:r>
          <w:t>75</w:t>
        </w:r>
        <w:r>
          <w:fldChar w:fldCharType="end"/>
        </w:r>
      </w:hyperlink>
    </w:p>
    <w:p>
      <w:pPr>
        <w:pStyle w:val="TOC1"/>
        <w:tabs>
          <w:tab w:val="right" w:leader="dot" w:pos="8306"/>
        </w:tabs>
      </w:pPr>
      <w:hyperlink w:anchor="_Toc18404" w:history="1">
        <w:r>
          <w:rPr>
            <w:rFonts w:ascii="仿宋" w:eastAsia="仿宋" w:hAnsi="仿宋" w:cs="仿宋" w:hint="eastAsia"/>
            <w:lang w:eastAsia="zh-CN"/>
          </w:rPr>
          <w:t>十七、供应链管理</w:t>
        </w:r>
        <w:r>
          <w:tab/>
        </w:r>
        <w:r>
          <w:fldChar w:fldCharType="begin"/>
        </w:r>
        <w:r>
          <w:instrText xml:space="preserve"> PAGEREF _Toc18404 \h </w:instrText>
        </w:r>
        <w:r>
          <w:fldChar w:fldCharType="separate"/>
        </w:r>
        <w:r>
          <w:t>76</w:t>
        </w:r>
        <w:r>
          <w:fldChar w:fldCharType="end"/>
        </w:r>
      </w:hyperlink>
    </w:p>
    <w:p>
      <w:pPr>
        <w:pStyle w:val="TOC2"/>
        <w:tabs>
          <w:tab w:val="right" w:leader="dot" w:pos="8306"/>
        </w:tabs>
      </w:pPr>
      <w:hyperlink w:anchor="_Toc19096" w:history="1">
        <w:r>
          <w:rPr>
            <w:rFonts w:ascii="仿宋" w:eastAsia="仿宋" w:hAnsi="仿宋" w:cs="仿宋" w:hint="eastAsia"/>
            <w:lang w:eastAsia="zh-CN"/>
          </w:rPr>
          <w:t>(一)、供应链战略规划</w:t>
        </w:r>
        <w:r>
          <w:tab/>
        </w:r>
        <w:r>
          <w:fldChar w:fldCharType="begin"/>
        </w:r>
        <w:r>
          <w:instrText xml:space="preserve"> PAGEREF _Toc19096 \h </w:instrText>
        </w:r>
        <w:r>
          <w:fldChar w:fldCharType="separate"/>
        </w:r>
        <w:r>
          <w:t>76</w:t>
        </w:r>
        <w:r>
          <w:fldChar w:fldCharType="end"/>
        </w:r>
      </w:hyperlink>
    </w:p>
    <w:p>
      <w:pPr>
        <w:pStyle w:val="TOC2"/>
        <w:tabs>
          <w:tab w:val="right" w:leader="dot" w:pos="8306"/>
        </w:tabs>
      </w:pPr>
      <w:hyperlink w:anchor="_Toc8580" w:history="1">
        <w:r>
          <w:rPr>
            <w:rFonts w:ascii="仿宋" w:eastAsia="仿宋" w:hAnsi="仿宋" w:cs="仿宋" w:hint="eastAsia"/>
            <w:lang w:eastAsia="zh-CN"/>
          </w:rPr>
          <w:t>(二)、供应商选择与合作</w:t>
        </w:r>
        <w:r>
          <w:tab/>
        </w:r>
        <w:r>
          <w:fldChar w:fldCharType="begin"/>
        </w:r>
        <w:r>
          <w:instrText xml:space="preserve"> PAGEREF _Toc8580 \h </w:instrText>
        </w:r>
        <w:r>
          <w:fldChar w:fldCharType="separate"/>
        </w:r>
        <w:r>
          <w:t>77</w:t>
        </w:r>
        <w:r>
          <w:fldChar w:fldCharType="end"/>
        </w:r>
      </w:hyperlink>
    </w:p>
    <w:p>
      <w:pPr>
        <w:pStyle w:val="TOC2"/>
        <w:tabs>
          <w:tab w:val="right" w:leader="dot" w:pos="8306"/>
        </w:tabs>
      </w:pPr>
      <w:hyperlink w:anchor="_Toc1430" w:history="1">
        <w:r>
          <w:rPr>
            <w:rFonts w:ascii="仿宋" w:eastAsia="仿宋" w:hAnsi="仿宋" w:cs="仿宋" w:hint="eastAsia"/>
            <w:lang w:eastAsia="zh-CN"/>
          </w:rPr>
          <w:t>(三)、物流与库存管理</w:t>
        </w:r>
        <w:r>
          <w:tab/>
        </w:r>
        <w:r>
          <w:fldChar w:fldCharType="begin"/>
        </w:r>
        <w:r>
          <w:instrText xml:space="preserve"> PAGEREF _Toc1430 \h </w:instrText>
        </w:r>
        <w:r>
          <w:fldChar w:fldCharType="separate"/>
        </w:r>
        <w:r>
          <w:t>79</w:t>
        </w:r>
        <w:r>
          <w:fldChar w:fldCharType="end"/>
        </w:r>
      </w:hyperlink>
    </w:p>
    <w:p>
      <w:pPr>
        <w:pStyle w:val="TOC1"/>
        <w:tabs>
          <w:tab w:val="right" w:leader="dot" w:pos="8306"/>
        </w:tabs>
      </w:pPr>
      <w:hyperlink w:anchor="_Toc19726" w:history="1">
        <w:r>
          <w:rPr>
            <w:rFonts w:ascii="仿宋" w:eastAsia="仿宋" w:hAnsi="仿宋" w:cs="仿宋" w:hint="eastAsia"/>
            <w:lang w:eastAsia="zh-CN"/>
          </w:rPr>
          <w:t>十八、质量管理体系</w:t>
        </w:r>
        <w:r>
          <w:tab/>
        </w:r>
        <w:r>
          <w:fldChar w:fldCharType="begin"/>
        </w:r>
        <w:r>
          <w:instrText xml:space="preserve"> PAGEREF _Toc19726 \h </w:instrText>
        </w:r>
        <w:r>
          <w:fldChar w:fldCharType="separate"/>
        </w:r>
        <w:r>
          <w:t>80</w:t>
        </w:r>
        <w:r>
          <w:fldChar w:fldCharType="end"/>
        </w:r>
      </w:hyperlink>
    </w:p>
    <w:p>
      <w:pPr>
        <w:pStyle w:val="TOC2"/>
        <w:tabs>
          <w:tab w:val="right" w:leader="dot" w:pos="8306"/>
        </w:tabs>
      </w:pPr>
      <w:hyperlink w:anchor="_Toc20748" w:history="1">
        <w:r>
          <w:rPr>
            <w:rFonts w:ascii="仿宋" w:eastAsia="仿宋" w:hAnsi="仿宋" w:cs="仿宋" w:hint="eastAsia"/>
            <w:lang w:eastAsia="zh-CN"/>
          </w:rPr>
          <w:t>(一)、质量目标与方针</w:t>
        </w:r>
        <w:r>
          <w:tab/>
        </w:r>
        <w:r>
          <w:fldChar w:fldCharType="begin"/>
        </w:r>
        <w:r>
          <w:instrText xml:space="preserve"> PAGEREF _Toc20748 \h </w:instrText>
        </w:r>
        <w:r>
          <w:fldChar w:fldCharType="separate"/>
        </w:r>
        <w:r>
          <w:t>80</w:t>
        </w:r>
        <w:r>
          <w:fldChar w:fldCharType="end"/>
        </w:r>
      </w:hyperlink>
    </w:p>
    <w:p>
      <w:pPr>
        <w:pStyle w:val="TOC2"/>
        <w:tabs>
          <w:tab w:val="right" w:leader="dot" w:pos="8306"/>
        </w:tabs>
      </w:pPr>
      <w:hyperlink w:anchor="_Toc21907" w:history="1">
        <w:r>
          <w:rPr>
            <w:rFonts w:ascii="仿宋" w:eastAsia="仿宋" w:hAnsi="仿宋" w:cs="仿宋" w:hint="eastAsia"/>
            <w:lang w:eastAsia="zh-CN"/>
          </w:rPr>
          <w:t>(二)、质量管理责任</w:t>
        </w:r>
        <w:r>
          <w:tab/>
        </w:r>
        <w:r>
          <w:fldChar w:fldCharType="begin"/>
        </w:r>
        <w:r>
          <w:instrText xml:space="preserve"> PAGEREF _Toc21907 \h </w:instrText>
        </w:r>
        <w:r>
          <w:fldChar w:fldCharType="separate"/>
        </w:r>
        <w:r>
          <w:t>81</w:t>
        </w:r>
        <w:r>
          <w:fldChar w:fldCharType="end"/>
        </w:r>
      </w:hyperlink>
    </w:p>
    <w:p>
      <w:pPr>
        <w:pStyle w:val="TOC2"/>
        <w:tabs>
          <w:tab w:val="right" w:leader="dot" w:pos="8306"/>
        </w:tabs>
      </w:pPr>
      <w:hyperlink w:anchor="_Toc30565" w:history="1">
        <w:r>
          <w:rPr>
            <w:rFonts w:ascii="仿宋" w:eastAsia="仿宋" w:hAnsi="仿宋" w:cs="仿宋" w:hint="eastAsia"/>
            <w:lang w:eastAsia="zh-CN"/>
          </w:rPr>
          <w:t>(三)、质量管理体系文件</w:t>
        </w:r>
        <w:r>
          <w:tab/>
        </w:r>
        <w:r>
          <w:fldChar w:fldCharType="begin"/>
        </w:r>
        <w:r>
          <w:instrText xml:space="preserve"> PAGEREF _Toc30565 \h </w:instrText>
        </w:r>
        <w:r>
          <w:fldChar w:fldCharType="separate"/>
        </w:r>
        <w:r>
          <w:t>82</w:t>
        </w:r>
        <w:r>
          <w:fldChar w:fldCharType="end"/>
        </w:r>
      </w:hyperlink>
    </w:p>
    <w:p>
      <w:pPr>
        <w:pStyle w:val="TOC2"/>
        <w:tabs>
          <w:tab w:val="right" w:leader="dot" w:pos="8306"/>
        </w:tabs>
      </w:pPr>
      <w:hyperlink w:anchor="_Toc8431" w:history="1">
        <w:r>
          <w:rPr>
            <w:rFonts w:ascii="仿宋" w:eastAsia="仿宋" w:hAnsi="仿宋" w:cs="仿宋" w:hint="eastAsia"/>
            <w:lang w:eastAsia="zh-CN"/>
          </w:rPr>
          <w:t>(四)、质量培训与教育</w:t>
        </w:r>
        <w:r>
          <w:tab/>
        </w:r>
        <w:r>
          <w:fldChar w:fldCharType="begin"/>
        </w:r>
        <w:r>
          <w:instrText xml:space="preserve"> PAGEREF _Toc8431 \h </w:instrText>
        </w:r>
        <w:r>
          <w:fldChar w:fldCharType="separate"/>
        </w:r>
        <w:r>
          <w:t>85</w:t>
        </w:r>
        <w:r>
          <w:fldChar w:fldCharType="end"/>
        </w:r>
      </w:hyperlink>
    </w:p>
    <w:p>
      <w:pPr>
        <w:pStyle w:val="TOC2"/>
        <w:tabs>
          <w:tab w:val="right" w:leader="dot" w:pos="8306"/>
        </w:tabs>
      </w:pPr>
      <w:hyperlink w:anchor="_Toc24514" w:history="1">
        <w:r>
          <w:rPr>
            <w:rFonts w:ascii="仿宋" w:eastAsia="仿宋" w:hAnsi="仿宋" w:cs="仿宋" w:hint="eastAsia"/>
            <w:lang w:eastAsia="zh-CN"/>
          </w:rPr>
          <w:t>(五)、质量审核与评价</w:t>
        </w:r>
        <w:r>
          <w:tab/>
        </w:r>
        <w:r>
          <w:fldChar w:fldCharType="begin"/>
        </w:r>
        <w:r>
          <w:instrText xml:space="preserve"> PAGEREF _Toc24514 \h </w:instrText>
        </w:r>
        <w:r>
          <w:fldChar w:fldCharType="separate"/>
        </w:r>
        <w:r>
          <w:t>86</w:t>
        </w:r>
        <w:r>
          <w:fldChar w:fldCharType="end"/>
        </w:r>
      </w:hyperlink>
    </w:p>
    <w:p>
      <w:pPr>
        <w:pStyle w:val="TOC2"/>
        <w:tabs>
          <w:tab w:val="right" w:leader="dot" w:pos="8306"/>
        </w:tabs>
      </w:pPr>
      <w:hyperlink w:anchor="_Toc30628" w:history="1">
        <w:r>
          <w:rPr>
            <w:rFonts w:ascii="仿宋" w:eastAsia="仿宋" w:hAnsi="仿宋" w:cs="仿宋" w:hint="eastAsia"/>
            <w:lang w:eastAsia="zh-CN"/>
          </w:rPr>
          <w:t>(六)、不符合与纠正措施</w:t>
        </w:r>
        <w:r>
          <w:tab/>
        </w:r>
        <w:r>
          <w:fldChar w:fldCharType="begin"/>
        </w:r>
        <w:r>
          <w:instrText xml:space="preserve"> PAGEREF _Toc30628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04"/>
      <w:r>
        <w:rPr>
          <w:rFonts w:ascii="仿宋" w:eastAsia="仿宋" w:hAnsi="仿宋" w:cs="仿宋" w:hint="eastAsia"/>
          <w:sz w:val="28"/>
          <w:lang w:eastAsia="zh-CN"/>
        </w:rPr>
        <w:t>一、妇幼保健服务项目概论</w:t>
      </w:r>
      <w:bookmarkEnd w:id="2"/>
    </w:p>
    <w:p>
      <w:pPr>
        <w:pStyle w:val="Heading2"/>
        <w:rPr>
          <w:rFonts w:ascii="仿宋" w:eastAsia="仿宋" w:hAnsi="仿宋" w:cs="仿宋" w:hint="eastAsia"/>
          <w:lang w:eastAsia="zh-CN"/>
        </w:rPr>
      </w:pPr>
      <w:bookmarkStart w:id="3" w:name="_Toc4182"/>
      <w:r>
        <w:rPr>
          <w:rFonts w:ascii="仿宋" w:eastAsia="仿宋" w:hAnsi="仿宋" w:cs="仿宋" w:hint="eastAsia"/>
          <w:lang w:eastAsia="zh-CN"/>
        </w:rPr>
        <w:t>(一)、妇幼保健服务项目概况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起源追溯至对市场的深入洞察。市场的不断演变与变革为妇幼保健服务项目提供了难得的机遇。当前市场存在的需求缺口和变革的大环境共同构成了妇幼保健服务项目的背景。这个妇幼保健服务项目旨在充分利用市场机遇，填补行业中尚未满足的需求，为客户提供全新的解决方案。市场的变革和需求的增长使得这个妇幼保健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妇幼保健服务项目名称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妇幼保健服务项目正式命名为妇幼保健服务。这个名称不仅仅是一个标识，更代表了妇幼保健服务项目的核心理念和愿景。它蕴含着妇幼保健服务项目所要解决问题的关键字，具有强烈的表达和辨识度，为妇幼保健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妇幼保健服务项目目标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核心目标是提供一种全新、高效的解决方案，满足客户日益增长的需求。妇幼保健服务项目追求的不仅仅是满足市场需求，更是在市场中获得卓越的竞争优势。通过不断提升产品或服务的质量和创新水平，妇幼保健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妇幼保健服务项目范围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全面涵盖了产品研发、制造、市场推广和售后服务，确保从产品设计到最终用户体验的全方位关注。这一全面的妇幼保健服务项目范围是为了确保妇幼保健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妇幼保健服务项目时间表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妇幼保健服务项目计划在未来18个月内完成，包括研发、测试、市场试点和正式推出等不同阶段。这个时间表的合理设计是为了确保妇幼保健服务项目各个阶段的顺利推进，以便按时交付高质量的成果。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妇幼保健服务项目预算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总预算估算为XX百万美元，主要分配在研发、市场推广、人员培训和运营等方面。这一充足的预算为妇幼保健服务项目提供了充足的资源，确保妇幼保健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妇幼保健服务项目风险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可能面临的风险包括市场接受度低、技术难题、竞争激烈等。妇幼保健服务项目团队已经制定了相应的风险应对计划，通过前瞻性的风险管理，确保妇幼保健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妇幼保健服务项目团队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妇幼保健服务项目汇聚了一支经验丰富、多领域专业素养的核心团队，确保妇幼保健服务项目在各个方面都能拥有高水平的执行力。团队的协同作战是妇幼保健服务项目成功的关键因素之一。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妇幼保健服务项目背景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妇幼保健服务项目的背景根植于市场对更高效、创新产品的渴望，同时也受到科技发展对行业格局的深刻改变的影响。这为妇幼保健服务项目提供了广阔的发展空间和市场需求。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妇幼保健服务项目现状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截至目前，妇幼保健服务项目已完成市场调研和技术验证，取得了初步的成功。这为妇幼保健服务项目在未来的发展奠定了坚实的基础，为更远大的目标打下了坚实的基石。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744"/>
      <w:r>
        <w:rPr>
          <w:rFonts w:ascii="仿宋" w:eastAsia="仿宋" w:hAnsi="仿宋" w:cs="仿宋" w:hint="eastAsia"/>
          <w:sz w:val="28"/>
          <w:lang w:eastAsia="zh-CN"/>
        </w:rPr>
        <w:t>(二)、妇幼保健服务项目目标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keyword》妇幼保健服务项目首要业务目标是在市场中占据有利地位，实现产品/服务的成功推广和销售。通过不断提升产品质量、创新性，妇幼保健服务项目追求成为行业中的领导者，赢得更多客户的青睐。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在科技迅速发展的时代，妇幼保健服务项目着眼于技术创新。通过持续的研发和技术升级，妇幼保健服务项目旨在推出更具创新性的产品或服务，以满足市场对新鲜、先进解决方案的需求。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为了建立可持续的客户关系，妇幼保健服务项目设定了客户满意度目标。通过提供卓越的产品质量和优质的客户服务，妇幼保健服务项目追求赢得客户的信任和忠诚度，确保他们的满意度达到行业领先水平。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妇幼保健服务项目注重社会责任和可持续发展。通过实施环保、社会责任妇幼保健服务项目，妇幼保健服务项目致力于在经济发展的同时保护环境，促进社会公平，实现可持续经营。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妇幼保健服务项目的团队是实现目标的核心驱动力。因此，妇幼保健服务项目设定了团队发展目标，包括提升团队成员的专业技能、培养领导力，以及搭建协同高效的团队工作氛围。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062"/>
      <w:r>
        <w:rPr>
          <w:rFonts w:ascii="仿宋" w:eastAsia="仿宋" w:hAnsi="仿宋" w:cs="仿宋" w:hint="eastAsia"/>
          <w:sz w:val="28"/>
          <w:lang w:eastAsia="zh-CN"/>
        </w:rPr>
        <w:t>(三)、妇幼保健服务项目提出的理由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妇幼保健服务项目提出的理由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提出源于对市场机遇的深刻洞察。当前市场中存在的需求缺口和行业发展趋势表明，有巨大的商业机会等待被开发。通过准确捕捉市场机遇，妇幼保健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理念基于对技术创新的信仰。通过持续的研发和技术投入，妇幼保健服务项目有望推出更具创新性的产品或服务。在科技飞速发展的当下，妇幼保健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提出是为了增强企业的行业竞争力。通过提升产品或服务的质量和独特性，妇幼保健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响应了消费者需求的变化。随着社会和科技的不断发展，消费者对产品和服务的需求也在发生变化。通过深入了解并及时回应消费者的新需求，妇幼保健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妇幼保健服务项目的提出是企业战略发展规划的一部分。在面对日益激烈的市场竞争和不断变化的商业环境中，妇幼保健服务项目作为企业战略的一环，旨在为企业开辟新的增长领域，巩固企业在行业中的地位。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妇幼保健服务项目的提出不仅仅是基于商业考量，还注重社会责任。通过推出环保、社会责任等方面的妇幼保健服务项目，妇幼保健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妇幼保健服务项目的提出反映了对利益相关者期望的关注。包括客户、员工、投资者等利益相关者在企业发展中都有着各自的期望，妇幼保健服务项目力求在满足这些期望的同时，取得更大的共赢。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925"/>
      <w:r>
        <w:rPr>
          <w:rFonts w:ascii="仿宋" w:eastAsia="仿宋" w:hAnsi="仿宋" w:cs="仿宋" w:hint="eastAsia"/>
          <w:sz w:val="28"/>
          <w:lang w:eastAsia="zh-CN"/>
        </w:rPr>
        <w:t>(四)、妇幼保健服务项目意义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在实施妇幼保健服务项目的过程中，我们不仅仅是在追逐商业成功，更是为企业和社会的多个层面创造了深远的意义。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的首要意义在于提升企业的市场竞争力。通过持续的创新和对产品质量的高标准要求，妇幼保健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幼保健服务项目的推进将促使行业技术水平的提升。通过引入先进技术和创新性解决方案，妇幼保健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幼保健服务项目不仅创造了大量就业机会，提高了就业水平，还注重社会责任和环保。通过参与社会公益事业和推动环保妇幼保健服务项目，妇幼保健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综合而言，妇幼保健服务项目意义重大，不仅推动了企业的发展，也为行业和社会的进步贡献了积极力量。这是一个全面而深刻的影响，将在未来产生可持续的正面效应。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454"/>
      <w:r>
        <w:rPr>
          <w:rFonts w:ascii="仿宋" w:eastAsia="仿宋" w:hAnsi="仿宋" w:cs="仿宋" w:hint="eastAsia"/>
          <w:sz w:val="28"/>
          <w:lang w:eastAsia="zh-CN"/>
        </w:rPr>
        <w:t>(五)、妇幼保健服务项目背景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在当今迅猛发展的商业环境中，妇幼保健服务项目的动因根植于对多方面因素的审慎考量。这个妇幼保健服务项目的提出并非孤立的决策，而是对企业所处背景深入思考的产物。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幼保健服务项目背后的首要原因。科技的迅速发展和全球市场的快速变化使得企业必须灵活应对。妇幼保健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竞争的激烈程度也是妇幼保健服务项目背景中不可忽视的一环。企业需要在激烈竞争中脱颖而出，为此，妇幼保健服务项目致力于打破常规，提供独特的价值主张，以吸引客户并确保市场份额的增长。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技术的迅速发展为企业带来了机遇与挑战。作为妇幼保健服务项目启动的背景之一，对新兴技术的应用将有助于提升企业的技术水平，使其在不断演进的商业环境中保持竞争优势。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此外，社会对企业责任的期望也在逐渐升高。妇幼保健服务项目充分融入了社会责任的理念，通过可持续经营和社会公益妇幼保健服务项目，企图为社会贡献一份力量，在商业成功的同时关注社会价值。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818"/>
      <w:r>
        <w:rPr>
          <w:rFonts w:ascii="仿宋" w:eastAsia="仿宋" w:hAnsi="仿宋" w:cs="仿宋" w:hint="eastAsia"/>
          <w:sz w:val="28"/>
          <w:lang w:eastAsia="zh-CN"/>
        </w:rPr>
        <w:t>二、妇幼保健服务项目土建工程</w:t>
      </w:r>
      <w:bookmarkEnd w:id="8"/>
    </w:p>
    <w:p>
      <w:pPr>
        <w:pStyle w:val="Heading2"/>
        <w:rPr>
          <w:rFonts w:ascii="仿宋" w:eastAsia="仿宋" w:hAnsi="仿宋" w:cs="仿宋" w:hint="eastAsia"/>
          <w:lang w:eastAsia="zh-CN"/>
        </w:rPr>
      </w:pPr>
      <w:bookmarkStart w:id="9" w:name="_Toc2497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在妇幼保健服务项目的建筑工程设计中，我们将秉承一系列重要的设计原则，以确保妇幼保健服务项目建筑在功能、美观、可持续性等方面达到最佳效果。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首要原则是确保建筑的功能性得到最大化的发挥。我们将充分理解妇幼保健服务项目的实际需求，合理布局各个功能区域，保证建筑在满足业务需求的同时，提供高效的工作环境。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在建筑设计中，我们将综合考虑建设和运营成本。通过精细的经济效益分析，确保设计方案在高效利用资源的同时，对妇幼保健服务项目的长期盈利能力有积极的贡献。</w:t>
      </w:r>
    </w:p>
    <w:p>
      <w:pPr>
        <w:pStyle w:val="Heading2"/>
        <w:ind w:firstLine="560" w:firstLineChars="200"/>
        <w:rPr>
          <w:rFonts w:ascii="仿宋" w:eastAsia="仿宋" w:hAnsi="仿宋" w:cs="仿宋" w:hint="eastAsia"/>
          <w:sz w:val="28"/>
          <w:lang w:eastAsia="zh-CN"/>
        </w:rPr>
      </w:pPr>
      <w:bookmarkStart w:id="10" w:name="_Toc85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项目的土建工程设计中，我们将精准设定设计年限，结合妇幼保健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妇幼保健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24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妇幼保健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妇幼保健服务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妇幼保健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45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本期工程妇幼保健服务项目预计总建筑面积XXX平方米，其中：计容建筑面积XXX平方米，计划建筑工程投资XX万元，占妇幼保健服务项目总投资的XX%。</w:t>
      </w:r>
    </w:p>
    <w:p>
      <w:pPr>
        <w:pStyle w:val="Heading1"/>
        <w:ind w:firstLine="560" w:firstLineChars="200"/>
        <w:rPr>
          <w:rFonts w:ascii="仿宋" w:eastAsia="仿宋" w:hAnsi="仿宋" w:cs="仿宋" w:hint="eastAsia"/>
          <w:sz w:val="28"/>
          <w:lang w:eastAsia="zh-CN"/>
        </w:rPr>
      </w:pPr>
      <w:bookmarkStart w:id="13" w:name="_Toc2979"/>
      <w:r>
        <w:rPr>
          <w:rFonts w:ascii="仿宋" w:eastAsia="仿宋" w:hAnsi="仿宋" w:cs="仿宋" w:hint="eastAsia"/>
          <w:sz w:val="28"/>
          <w:lang w:eastAsia="zh-CN"/>
        </w:rPr>
        <w:t>三、妇幼保健服务项目建设背景及必要性分析</w:t>
      </w:r>
      <w:bookmarkEnd w:id="13"/>
    </w:p>
    <w:p>
      <w:pPr>
        <w:pStyle w:val="Heading2"/>
        <w:rPr>
          <w:rFonts w:ascii="仿宋" w:eastAsia="仿宋" w:hAnsi="仿宋" w:cs="仿宋" w:hint="eastAsia"/>
          <w:lang w:eastAsia="zh-CN"/>
        </w:rPr>
      </w:pPr>
      <w:bookmarkStart w:id="14" w:name="_Toc21232"/>
      <w:r>
        <w:rPr>
          <w:rFonts w:ascii="仿宋" w:eastAsia="仿宋" w:hAnsi="仿宋" w:cs="仿宋" w:hint="eastAsia"/>
          <w:lang w:eastAsia="zh-CN"/>
        </w:rPr>
        <w:t>(一)、妇幼保健服务项目背景分析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妇幼保健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妇幼保健服务项目在这个潮流中的定位。同时，我们将关注行业内涌现的新兴机遇，以便妇幼保健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妇幼保健服务项目提供了强大的发展动力。我们将聚焦于行业内最新的技术发展趋势，包括但不限于人工智能、大数据分析、物联网等领域。通过深度的技术研究，我们将确保妇幼保健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妇幼保健服务项目发展的源泉。我们将投入更多的精力对市场需求进行深入剖析，超越表面的需求，深入挖掘潜在的市场痛点和机遇。通过对市场需求的细致了解，妇幼保健服务项目将更有针对性地设计解决方案，满足市场的多样化需求，从而更好地促进妇幼保健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妇幼保健服务项目战略至关重要。我们将对竞争态势进行更为深入的分析，包括但不限于市场份额、产品特点、客户满意度等多个维度。通过深度的竞争分析，妇幼保健服务项目将能够更准确地把握市场脉搏，制定具有竞争力的妇幼保健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妇幼保健服务项目的发展具有直接的影响。我们将进行更为全面的法规和政策分析，了解行业发展中的潜在法律风险和合规挑战。通过充分了解和遵守相关法规，妇幼保健服务项目将确保在法律框架内合法合规运营，为妇幼保健服务项目的稳健发展提供有力支持。</w:t>
      </w:r>
    </w:p>
    <w:p>
      <w:pPr>
        <w:pStyle w:val="Heading2"/>
        <w:ind w:firstLine="560" w:firstLineChars="200"/>
        <w:rPr>
          <w:rFonts w:ascii="仿宋" w:eastAsia="仿宋" w:hAnsi="仿宋" w:cs="仿宋" w:hint="eastAsia"/>
          <w:sz w:val="28"/>
          <w:lang w:eastAsia="zh-CN"/>
        </w:rPr>
      </w:pPr>
      <w:bookmarkStart w:id="15" w:name="_Toc25343"/>
      <w:r>
        <w:rPr>
          <w:rFonts w:ascii="仿宋" w:eastAsia="仿宋" w:hAnsi="仿宋" w:cs="仿宋" w:hint="eastAsia"/>
          <w:sz w:val="28"/>
          <w:lang w:eastAsia="zh-CN"/>
        </w:rPr>
        <w:t>(二)、妇幼保健服务项目建设必要性分析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建设的迫切性源于对行业发展趋势的深刻洞察。我们正处于一个行业变革的时代，科技创新、数字化转型成为企业发展的关键动力。妇幼保健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建设不仅仅是为了跟上潮流，更是为了通过技术创新推动企业的持续发展。通过引入先进的技术和解决方案，妇幼保健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妇幼保健服务项目的建设成为必然选择，通过提高产品质量、拓展服务领域，从而在竞争中获得更多的机会。妇幼保健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妇幼保健服务项目建设的必要性体现在对客户需求更精准的满足。通过妇幼保健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建设的背后是对企业持续创新的追求。只有通过不断创新，企业才能在竞争中立于不败之地。妇幼保健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2765"/>
      <w:r>
        <w:rPr>
          <w:rFonts w:ascii="仿宋" w:eastAsia="仿宋" w:hAnsi="仿宋" w:cs="仿宋" w:hint="eastAsia"/>
          <w:sz w:val="28"/>
          <w:lang w:eastAsia="zh-CN"/>
        </w:rPr>
        <w:t>四、妇幼保健服务项目绩效评估</w:t>
      </w:r>
      <w:bookmarkEnd w:id="16"/>
    </w:p>
    <w:p>
      <w:pPr>
        <w:pStyle w:val="Heading2"/>
        <w:rPr>
          <w:rFonts w:ascii="仿宋" w:eastAsia="仿宋" w:hAnsi="仿宋" w:cs="仿宋" w:hint="eastAsia"/>
          <w:lang w:eastAsia="zh-CN"/>
        </w:rPr>
      </w:pPr>
      <w:bookmarkStart w:id="17" w:name="_Toc3003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妇幼保健服务项目中，我们设计了一套全面的绩效评估指标，以确保妇幼保健服务项目的可控和成功交付。这些指标跨足妇幼保健服务项目目标、成本、进度和质量等多个维度，为我们提供了全面洞察妇幼保健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幼保健服务项目目标达成率是我们关注的首要指标。我们设定了明确的目标，并通过定期监测和评估，迅速发现并应对潜在的目标偏差。这为妇幼保健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成本绩效是另一个核心关注点。通过实际成本与预算成本的对比分析，我们深入了解成本差异的原因，及时调整资源分配，保持妇幼保健服务项目在经济效益方面的合理水平。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https://d.book118.com/627020103010006032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妇幼保健服务项目规划设计纲要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C4BBB"/>
    <w:rsid w:val="2BAC4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2010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2024-01-15T03:46:00Z</dcterms:created>
  <dcterms:modified xsi:type="dcterms:W3CDTF">2024-01-15T03:46:25Z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53699021BDC34E55ABA6747647F8F676_11</vt:lpwstr>
  </property>
  <property fmtid="{D5CDD505-2E9C-101B-9397-08002B2CF9AE}" pid="3" name="KSOProductBuildVer">
    <vt:lpwstr>2052-12.1.0.16120</vt:lpwstr>
  </property>
</Properties>
</file>