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糕点项目构思建设方案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2" w:history="1">
        <w:r>
          <w:rPr>
            <w:rFonts w:ascii="仿宋" w:eastAsia="仿宋" w:hAnsi="仿宋" w:cs="仿宋" w:hint="eastAsia"/>
            <w:lang w:eastAsia="zh-CN"/>
          </w:rPr>
          <w:t>序言</w:t>
        </w:r>
        <w:r>
          <w:tab/>
        </w:r>
        <w:r>
          <w:fldChar w:fldCharType="begin"/>
        </w:r>
        <w:r>
          <w:instrText xml:space="preserve"> PAGEREF _Toc30642 \h </w:instrText>
        </w:r>
        <w:r>
          <w:fldChar w:fldCharType="separate"/>
        </w:r>
        <w:r>
          <w:t>3</w:t>
        </w:r>
        <w:r>
          <w:fldChar w:fldCharType="end"/>
        </w:r>
      </w:hyperlink>
    </w:p>
    <w:p>
      <w:pPr>
        <w:pStyle w:val="TOC1"/>
        <w:tabs>
          <w:tab w:val="right" w:leader="dot" w:pos="8306"/>
        </w:tabs>
      </w:pPr>
      <w:hyperlink w:anchor="_Toc10928" w:history="1">
        <w:r>
          <w:rPr>
            <w:rFonts w:ascii="仿宋" w:eastAsia="仿宋" w:hAnsi="仿宋" w:cs="仿宋" w:hint="eastAsia"/>
            <w:lang w:eastAsia="zh-CN"/>
          </w:rPr>
          <w:t>一、社会影响分析</w:t>
        </w:r>
        <w:r>
          <w:tab/>
        </w:r>
        <w:r>
          <w:fldChar w:fldCharType="begin"/>
        </w:r>
        <w:r>
          <w:instrText xml:space="preserve"> PAGEREF _Toc10928 \h </w:instrText>
        </w:r>
        <w:r>
          <w:fldChar w:fldCharType="separate"/>
        </w:r>
        <w:r>
          <w:t>3</w:t>
        </w:r>
        <w:r>
          <w:fldChar w:fldCharType="end"/>
        </w:r>
      </w:hyperlink>
    </w:p>
    <w:p>
      <w:pPr>
        <w:pStyle w:val="TOC2"/>
        <w:tabs>
          <w:tab w:val="right" w:leader="dot" w:pos="8306"/>
        </w:tabs>
      </w:pPr>
      <w:hyperlink w:anchor="_Toc4342" w:history="1">
        <w:r>
          <w:rPr>
            <w:rFonts w:ascii="仿宋" w:eastAsia="仿宋" w:hAnsi="仿宋" w:cs="仿宋" w:hint="eastAsia"/>
            <w:lang w:eastAsia="zh-CN"/>
          </w:rPr>
          <w:t>(一)、社会影响效果分析</w:t>
        </w:r>
        <w:r>
          <w:tab/>
        </w:r>
        <w:r>
          <w:fldChar w:fldCharType="begin"/>
        </w:r>
        <w:r>
          <w:instrText xml:space="preserve"> PAGEREF _Toc4342 \h </w:instrText>
        </w:r>
        <w:r>
          <w:fldChar w:fldCharType="separate"/>
        </w:r>
        <w:r>
          <w:t>3</w:t>
        </w:r>
        <w:r>
          <w:fldChar w:fldCharType="end"/>
        </w:r>
      </w:hyperlink>
    </w:p>
    <w:p>
      <w:pPr>
        <w:pStyle w:val="TOC2"/>
        <w:tabs>
          <w:tab w:val="right" w:leader="dot" w:pos="8306"/>
        </w:tabs>
      </w:pPr>
      <w:hyperlink w:anchor="_Toc27992" w:history="1">
        <w:r>
          <w:rPr>
            <w:rFonts w:ascii="仿宋" w:eastAsia="仿宋" w:hAnsi="仿宋" w:cs="仿宋" w:hint="eastAsia"/>
            <w:lang w:eastAsia="zh-CN"/>
          </w:rPr>
          <w:t>(二)、社会适应性分析</w:t>
        </w:r>
        <w:r>
          <w:tab/>
        </w:r>
        <w:r>
          <w:fldChar w:fldCharType="begin"/>
        </w:r>
        <w:r>
          <w:instrText xml:space="preserve"> PAGEREF _Toc27992 \h </w:instrText>
        </w:r>
        <w:r>
          <w:fldChar w:fldCharType="separate"/>
        </w:r>
        <w:r>
          <w:t>5</w:t>
        </w:r>
        <w:r>
          <w:fldChar w:fldCharType="end"/>
        </w:r>
      </w:hyperlink>
    </w:p>
    <w:p>
      <w:pPr>
        <w:pStyle w:val="TOC2"/>
        <w:tabs>
          <w:tab w:val="right" w:leader="dot" w:pos="8306"/>
        </w:tabs>
      </w:pPr>
      <w:hyperlink w:anchor="_Toc17349" w:history="1">
        <w:r>
          <w:rPr>
            <w:rFonts w:ascii="仿宋" w:eastAsia="仿宋" w:hAnsi="仿宋" w:cs="仿宋" w:hint="eastAsia"/>
            <w:lang w:eastAsia="zh-CN"/>
          </w:rPr>
          <w:t>(三)、社会风险及对策分析</w:t>
        </w:r>
        <w:r>
          <w:tab/>
        </w:r>
        <w:r>
          <w:fldChar w:fldCharType="begin"/>
        </w:r>
        <w:r>
          <w:instrText xml:space="preserve"> PAGEREF _Toc17349 \h </w:instrText>
        </w:r>
        <w:r>
          <w:fldChar w:fldCharType="separate"/>
        </w:r>
        <w:r>
          <w:t>7</w:t>
        </w:r>
        <w:r>
          <w:fldChar w:fldCharType="end"/>
        </w:r>
      </w:hyperlink>
    </w:p>
    <w:p>
      <w:pPr>
        <w:pStyle w:val="TOC1"/>
        <w:tabs>
          <w:tab w:val="right" w:leader="dot" w:pos="8306"/>
        </w:tabs>
      </w:pPr>
      <w:hyperlink w:anchor="_Toc29238" w:history="1">
        <w:r>
          <w:rPr>
            <w:rFonts w:ascii="仿宋" w:eastAsia="仿宋" w:hAnsi="仿宋" w:cs="仿宋" w:hint="eastAsia"/>
            <w:lang w:eastAsia="zh-CN"/>
          </w:rPr>
          <w:t>二、资源开发及综合利用分析</w:t>
        </w:r>
        <w:r>
          <w:tab/>
        </w:r>
        <w:r>
          <w:fldChar w:fldCharType="begin"/>
        </w:r>
        <w:r>
          <w:instrText xml:space="preserve"> PAGEREF _Toc29238 \h </w:instrText>
        </w:r>
        <w:r>
          <w:fldChar w:fldCharType="separate"/>
        </w:r>
        <w:r>
          <w:t>10</w:t>
        </w:r>
        <w:r>
          <w:fldChar w:fldCharType="end"/>
        </w:r>
      </w:hyperlink>
    </w:p>
    <w:p>
      <w:pPr>
        <w:pStyle w:val="TOC2"/>
        <w:tabs>
          <w:tab w:val="right" w:leader="dot" w:pos="8306"/>
        </w:tabs>
      </w:pPr>
      <w:hyperlink w:anchor="_Toc13417" w:history="1">
        <w:r>
          <w:rPr>
            <w:rFonts w:ascii="仿宋" w:eastAsia="仿宋" w:hAnsi="仿宋" w:cs="仿宋" w:hint="eastAsia"/>
            <w:lang w:eastAsia="zh-CN"/>
          </w:rPr>
          <w:t>(一)、资源开发方案</w:t>
        </w:r>
        <w:r>
          <w:tab/>
        </w:r>
        <w:r>
          <w:fldChar w:fldCharType="begin"/>
        </w:r>
        <w:r>
          <w:instrText xml:space="preserve"> PAGEREF _Toc13417 \h </w:instrText>
        </w:r>
        <w:r>
          <w:fldChar w:fldCharType="separate"/>
        </w:r>
        <w:r>
          <w:t>10</w:t>
        </w:r>
        <w:r>
          <w:fldChar w:fldCharType="end"/>
        </w:r>
      </w:hyperlink>
    </w:p>
    <w:p>
      <w:pPr>
        <w:pStyle w:val="TOC2"/>
        <w:tabs>
          <w:tab w:val="right" w:leader="dot" w:pos="8306"/>
        </w:tabs>
      </w:pPr>
      <w:hyperlink w:anchor="_Toc7472" w:history="1">
        <w:r>
          <w:rPr>
            <w:rFonts w:ascii="仿宋" w:eastAsia="仿宋" w:hAnsi="仿宋" w:cs="仿宋" w:hint="eastAsia"/>
            <w:lang w:eastAsia="zh-CN"/>
          </w:rPr>
          <w:t>(二)、资源利用方案</w:t>
        </w:r>
        <w:r>
          <w:tab/>
        </w:r>
        <w:r>
          <w:fldChar w:fldCharType="begin"/>
        </w:r>
        <w:r>
          <w:instrText xml:space="preserve"> PAGEREF _Toc7472 \h </w:instrText>
        </w:r>
        <w:r>
          <w:fldChar w:fldCharType="separate"/>
        </w:r>
        <w:r>
          <w:t>11</w:t>
        </w:r>
        <w:r>
          <w:fldChar w:fldCharType="end"/>
        </w:r>
      </w:hyperlink>
    </w:p>
    <w:p>
      <w:pPr>
        <w:pStyle w:val="TOC2"/>
        <w:tabs>
          <w:tab w:val="right" w:leader="dot" w:pos="8306"/>
        </w:tabs>
      </w:pPr>
      <w:hyperlink w:anchor="_Toc19688" w:history="1">
        <w:r>
          <w:rPr>
            <w:rFonts w:ascii="仿宋" w:eastAsia="仿宋" w:hAnsi="仿宋" w:cs="仿宋" w:hint="eastAsia"/>
            <w:lang w:eastAsia="zh-CN"/>
          </w:rPr>
          <w:t>(三)、资源节约措施</w:t>
        </w:r>
        <w:r>
          <w:tab/>
        </w:r>
        <w:r>
          <w:fldChar w:fldCharType="begin"/>
        </w:r>
        <w:r>
          <w:instrText xml:space="preserve"> PAGEREF _Toc19688 \h </w:instrText>
        </w:r>
        <w:r>
          <w:fldChar w:fldCharType="separate"/>
        </w:r>
        <w:r>
          <w:t>12</w:t>
        </w:r>
        <w:r>
          <w:fldChar w:fldCharType="end"/>
        </w:r>
      </w:hyperlink>
    </w:p>
    <w:p>
      <w:pPr>
        <w:pStyle w:val="TOC1"/>
        <w:tabs>
          <w:tab w:val="right" w:leader="dot" w:pos="8306"/>
        </w:tabs>
      </w:pPr>
      <w:hyperlink w:anchor="_Toc22274" w:history="1">
        <w:r>
          <w:rPr>
            <w:rFonts w:ascii="仿宋" w:eastAsia="仿宋" w:hAnsi="仿宋" w:cs="仿宋" w:hint="eastAsia"/>
            <w:lang w:eastAsia="zh-CN"/>
          </w:rPr>
          <w:t>三、背景、必要性分析</w:t>
        </w:r>
        <w:r>
          <w:tab/>
        </w:r>
        <w:r>
          <w:fldChar w:fldCharType="begin"/>
        </w:r>
        <w:r>
          <w:instrText xml:space="preserve"> PAGEREF _Toc22274 \h </w:instrText>
        </w:r>
        <w:r>
          <w:fldChar w:fldCharType="separate"/>
        </w:r>
        <w:r>
          <w:t>14</w:t>
        </w:r>
        <w:r>
          <w:fldChar w:fldCharType="end"/>
        </w:r>
      </w:hyperlink>
    </w:p>
    <w:p>
      <w:pPr>
        <w:pStyle w:val="TOC2"/>
        <w:tabs>
          <w:tab w:val="right" w:leader="dot" w:pos="8306"/>
        </w:tabs>
      </w:pPr>
      <w:hyperlink w:anchor="_Toc9884" w:history="1">
        <w:r>
          <w:rPr>
            <w:rFonts w:ascii="仿宋" w:eastAsia="仿宋" w:hAnsi="仿宋" w:cs="仿宋" w:hint="eastAsia"/>
            <w:lang w:eastAsia="zh-CN"/>
          </w:rPr>
          <w:t>(一)、项目建设背景</w:t>
        </w:r>
        <w:r>
          <w:tab/>
        </w:r>
        <w:r>
          <w:fldChar w:fldCharType="begin"/>
        </w:r>
        <w:r>
          <w:instrText xml:space="preserve"> PAGEREF _Toc9884 \h </w:instrText>
        </w:r>
        <w:r>
          <w:fldChar w:fldCharType="separate"/>
        </w:r>
        <w:r>
          <w:t>14</w:t>
        </w:r>
        <w:r>
          <w:fldChar w:fldCharType="end"/>
        </w:r>
      </w:hyperlink>
    </w:p>
    <w:p>
      <w:pPr>
        <w:pStyle w:val="TOC2"/>
        <w:tabs>
          <w:tab w:val="right" w:leader="dot" w:pos="8306"/>
        </w:tabs>
      </w:pPr>
      <w:hyperlink w:anchor="_Toc263" w:history="1">
        <w:r>
          <w:rPr>
            <w:rFonts w:ascii="仿宋" w:eastAsia="仿宋" w:hAnsi="仿宋" w:cs="仿宋" w:hint="eastAsia"/>
            <w:lang w:eastAsia="zh-CN"/>
          </w:rPr>
          <w:t>(二)、必要性分析</w:t>
        </w:r>
        <w:r>
          <w:tab/>
        </w:r>
        <w:r>
          <w:fldChar w:fldCharType="begin"/>
        </w:r>
        <w:r>
          <w:instrText xml:space="preserve"> PAGEREF _Toc263 \h </w:instrText>
        </w:r>
        <w:r>
          <w:fldChar w:fldCharType="separate"/>
        </w:r>
        <w:r>
          <w:t>15</w:t>
        </w:r>
        <w:r>
          <w:fldChar w:fldCharType="end"/>
        </w:r>
      </w:hyperlink>
    </w:p>
    <w:p>
      <w:pPr>
        <w:pStyle w:val="TOC2"/>
        <w:tabs>
          <w:tab w:val="right" w:leader="dot" w:pos="8306"/>
        </w:tabs>
      </w:pPr>
      <w:hyperlink w:anchor="_Toc7504" w:history="1">
        <w:r>
          <w:rPr>
            <w:rFonts w:ascii="仿宋" w:eastAsia="仿宋" w:hAnsi="仿宋" w:cs="仿宋" w:hint="eastAsia"/>
            <w:lang w:eastAsia="zh-CN"/>
          </w:rPr>
          <w:t>(三)、项目建设有利条件</w:t>
        </w:r>
        <w:r>
          <w:tab/>
        </w:r>
        <w:r>
          <w:fldChar w:fldCharType="begin"/>
        </w:r>
        <w:r>
          <w:instrText xml:space="preserve"> PAGEREF _Toc7504 \h </w:instrText>
        </w:r>
        <w:r>
          <w:fldChar w:fldCharType="separate"/>
        </w:r>
        <w:r>
          <w:t>16</w:t>
        </w:r>
        <w:r>
          <w:fldChar w:fldCharType="end"/>
        </w:r>
      </w:hyperlink>
    </w:p>
    <w:p>
      <w:pPr>
        <w:pStyle w:val="TOC1"/>
        <w:tabs>
          <w:tab w:val="right" w:leader="dot" w:pos="8306"/>
        </w:tabs>
      </w:pPr>
      <w:hyperlink w:anchor="_Toc28748" w:history="1">
        <w:r>
          <w:rPr>
            <w:rFonts w:ascii="仿宋" w:eastAsia="仿宋" w:hAnsi="仿宋" w:cs="仿宋" w:hint="eastAsia"/>
            <w:lang w:eastAsia="zh-CN"/>
          </w:rPr>
          <w:t>四、建设风险评估分析</w:t>
        </w:r>
        <w:r>
          <w:tab/>
        </w:r>
        <w:r>
          <w:fldChar w:fldCharType="begin"/>
        </w:r>
        <w:r>
          <w:instrText xml:space="preserve"> PAGEREF _Toc28748 \h </w:instrText>
        </w:r>
        <w:r>
          <w:fldChar w:fldCharType="separate"/>
        </w:r>
        <w:r>
          <w:t>18</w:t>
        </w:r>
        <w:r>
          <w:fldChar w:fldCharType="end"/>
        </w:r>
      </w:hyperlink>
    </w:p>
    <w:p>
      <w:pPr>
        <w:pStyle w:val="TOC2"/>
        <w:tabs>
          <w:tab w:val="right" w:leader="dot" w:pos="8306"/>
        </w:tabs>
      </w:pPr>
      <w:hyperlink w:anchor="_Toc16510" w:history="1">
        <w:r>
          <w:rPr>
            <w:rFonts w:ascii="仿宋" w:eastAsia="仿宋" w:hAnsi="仿宋" w:cs="仿宋" w:hint="eastAsia"/>
            <w:lang w:eastAsia="zh-CN"/>
          </w:rPr>
          <w:t>(一)、政策风险分析</w:t>
        </w:r>
        <w:r>
          <w:tab/>
        </w:r>
        <w:r>
          <w:fldChar w:fldCharType="begin"/>
        </w:r>
        <w:r>
          <w:instrText xml:space="preserve"> PAGEREF _Toc16510 \h </w:instrText>
        </w:r>
        <w:r>
          <w:fldChar w:fldCharType="separate"/>
        </w:r>
        <w:r>
          <w:t>18</w:t>
        </w:r>
        <w:r>
          <w:fldChar w:fldCharType="end"/>
        </w:r>
      </w:hyperlink>
    </w:p>
    <w:p>
      <w:pPr>
        <w:pStyle w:val="TOC2"/>
        <w:tabs>
          <w:tab w:val="right" w:leader="dot" w:pos="8306"/>
        </w:tabs>
      </w:pPr>
      <w:hyperlink w:anchor="_Toc29284" w:history="1">
        <w:r>
          <w:rPr>
            <w:rFonts w:ascii="仿宋" w:eastAsia="仿宋" w:hAnsi="仿宋" w:cs="仿宋" w:hint="eastAsia"/>
            <w:lang w:eastAsia="zh-CN"/>
          </w:rPr>
          <w:t>(二)、社会风险分析</w:t>
        </w:r>
        <w:r>
          <w:tab/>
        </w:r>
        <w:r>
          <w:fldChar w:fldCharType="begin"/>
        </w:r>
        <w:r>
          <w:instrText xml:space="preserve"> PAGEREF _Toc29284 \h </w:instrText>
        </w:r>
        <w:r>
          <w:fldChar w:fldCharType="separate"/>
        </w:r>
        <w:r>
          <w:t>19</w:t>
        </w:r>
        <w:r>
          <w:fldChar w:fldCharType="end"/>
        </w:r>
      </w:hyperlink>
    </w:p>
    <w:p>
      <w:pPr>
        <w:pStyle w:val="TOC2"/>
        <w:tabs>
          <w:tab w:val="right" w:leader="dot" w:pos="8306"/>
        </w:tabs>
      </w:pPr>
      <w:hyperlink w:anchor="_Toc15215" w:history="1">
        <w:r>
          <w:rPr>
            <w:rFonts w:ascii="仿宋" w:eastAsia="仿宋" w:hAnsi="仿宋" w:cs="仿宋" w:hint="eastAsia"/>
            <w:lang w:eastAsia="zh-CN"/>
          </w:rPr>
          <w:t>(三)、市场风险分析</w:t>
        </w:r>
        <w:r>
          <w:tab/>
        </w:r>
        <w:r>
          <w:fldChar w:fldCharType="begin"/>
        </w:r>
        <w:r>
          <w:instrText xml:space="preserve"> PAGEREF _Toc15215 \h </w:instrText>
        </w:r>
        <w:r>
          <w:fldChar w:fldCharType="separate"/>
        </w:r>
        <w:r>
          <w:t>20</w:t>
        </w:r>
        <w:r>
          <w:fldChar w:fldCharType="end"/>
        </w:r>
      </w:hyperlink>
    </w:p>
    <w:p>
      <w:pPr>
        <w:pStyle w:val="TOC2"/>
        <w:tabs>
          <w:tab w:val="right" w:leader="dot" w:pos="8306"/>
        </w:tabs>
      </w:pPr>
      <w:hyperlink w:anchor="_Toc12681" w:history="1">
        <w:r>
          <w:rPr>
            <w:rFonts w:ascii="仿宋" w:eastAsia="仿宋" w:hAnsi="仿宋" w:cs="仿宋" w:hint="eastAsia"/>
            <w:lang w:eastAsia="zh-CN"/>
          </w:rPr>
          <w:t>(四)、资金风险分析</w:t>
        </w:r>
        <w:r>
          <w:tab/>
        </w:r>
        <w:r>
          <w:fldChar w:fldCharType="begin"/>
        </w:r>
        <w:r>
          <w:instrText xml:space="preserve"> PAGEREF _Toc12681 \h </w:instrText>
        </w:r>
        <w:r>
          <w:fldChar w:fldCharType="separate"/>
        </w:r>
        <w:r>
          <w:t>21</w:t>
        </w:r>
        <w:r>
          <w:fldChar w:fldCharType="end"/>
        </w:r>
      </w:hyperlink>
    </w:p>
    <w:p>
      <w:pPr>
        <w:pStyle w:val="TOC2"/>
        <w:tabs>
          <w:tab w:val="right" w:leader="dot" w:pos="8306"/>
        </w:tabs>
      </w:pPr>
      <w:hyperlink w:anchor="_Toc21309" w:history="1">
        <w:r>
          <w:rPr>
            <w:rFonts w:ascii="仿宋" w:eastAsia="仿宋" w:hAnsi="仿宋" w:cs="仿宋" w:hint="eastAsia"/>
            <w:lang w:eastAsia="zh-CN"/>
          </w:rPr>
          <w:t>(五)、技术风险分析</w:t>
        </w:r>
        <w:r>
          <w:tab/>
        </w:r>
        <w:r>
          <w:fldChar w:fldCharType="begin"/>
        </w:r>
        <w:r>
          <w:instrText xml:space="preserve"> PAGEREF _Toc21309 \h </w:instrText>
        </w:r>
        <w:r>
          <w:fldChar w:fldCharType="separate"/>
        </w:r>
        <w:r>
          <w:t>22</w:t>
        </w:r>
        <w:r>
          <w:fldChar w:fldCharType="end"/>
        </w:r>
      </w:hyperlink>
    </w:p>
    <w:p>
      <w:pPr>
        <w:pStyle w:val="TOC2"/>
        <w:tabs>
          <w:tab w:val="right" w:leader="dot" w:pos="8306"/>
        </w:tabs>
      </w:pPr>
      <w:hyperlink w:anchor="_Toc15116" w:history="1">
        <w:r>
          <w:rPr>
            <w:rFonts w:ascii="仿宋" w:eastAsia="仿宋" w:hAnsi="仿宋" w:cs="仿宋" w:hint="eastAsia"/>
            <w:lang w:eastAsia="zh-CN"/>
          </w:rPr>
          <w:t>(六)、财务风险分析</w:t>
        </w:r>
        <w:r>
          <w:tab/>
        </w:r>
        <w:r>
          <w:fldChar w:fldCharType="begin"/>
        </w:r>
        <w:r>
          <w:instrText xml:space="preserve"> PAGEREF _Toc15116 \h </w:instrText>
        </w:r>
        <w:r>
          <w:fldChar w:fldCharType="separate"/>
        </w:r>
        <w:r>
          <w:t>24</w:t>
        </w:r>
        <w:r>
          <w:fldChar w:fldCharType="end"/>
        </w:r>
      </w:hyperlink>
    </w:p>
    <w:p>
      <w:pPr>
        <w:pStyle w:val="TOC2"/>
        <w:tabs>
          <w:tab w:val="right" w:leader="dot" w:pos="8306"/>
        </w:tabs>
      </w:pPr>
      <w:hyperlink w:anchor="_Toc21005" w:history="1">
        <w:r>
          <w:rPr>
            <w:rFonts w:ascii="仿宋" w:eastAsia="仿宋" w:hAnsi="仿宋" w:cs="仿宋" w:hint="eastAsia"/>
            <w:lang w:eastAsia="zh-CN"/>
          </w:rPr>
          <w:t>(七)、管理风险分析</w:t>
        </w:r>
        <w:r>
          <w:tab/>
        </w:r>
        <w:r>
          <w:fldChar w:fldCharType="begin"/>
        </w:r>
        <w:r>
          <w:instrText xml:space="preserve"> PAGEREF _Toc21005 \h </w:instrText>
        </w:r>
        <w:r>
          <w:fldChar w:fldCharType="separate"/>
        </w:r>
        <w:r>
          <w:t>25</w:t>
        </w:r>
        <w:r>
          <w:fldChar w:fldCharType="end"/>
        </w:r>
      </w:hyperlink>
    </w:p>
    <w:p>
      <w:pPr>
        <w:pStyle w:val="TOC2"/>
        <w:tabs>
          <w:tab w:val="right" w:leader="dot" w:pos="8306"/>
        </w:tabs>
      </w:pPr>
      <w:hyperlink w:anchor="_Toc16945" w:history="1">
        <w:r>
          <w:rPr>
            <w:rFonts w:ascii="仿宋" w:eastAsia="仿宋" w:hAnsi="仿宋" w:cs="仿宋" w:hint="eastAsia"/>
            <w:lang w:eastAsia="zh-CN"/>
          </w:rPr>
          <w:t>(八)、其它风险分析</w:t>
        </w:r>
        <w:r>
          <w:tab/>
        </w:r>
        <w:r>
          <w:fldChar w:fldCharType="begin"/>
        </w:r>
        <w:r>
          <w:instrText xml:space="preserve"> PAGEREF _Toc16945 \h </w:instrText>
        </w:r>
        <w:r>
          <w:fldChar w:fldCharType="separate"/>
        </w:r>
        <w:r>
          <w:t>27</w:t>
        </w:r>
        <w:r>
          <w:fldChar w:fldCharType="end"/>
        </w:r>
      </w:hyperlink>
    </w:p>
    <w:p>
      <w:pPr>
        <w:pStyle w:val="TOC2"/>
        <w:tabs>
          <w:tab w:val="right" w:leader="dot" w:pos="8306"/>
        </w:tabs>
      </w:pPr>
      <w:hyperlink w:anchor="_Toc12542" w:history="1">
        <w:r>
          <w:rPr>
            <w:rFonts w:ascii="仿宋" w:eastAsia="仿宋" w:hAnsi="仿宋" w:cs="仿宋" w:hint="eastAsia"/>
            <w:lang w:eastAsia="zh-CN"/>
          </w:rPr>
          <w:t>(九)、社会影响评估</w:t>
        </w:r>
        <w:r>
          <w:tab/>
        </w:r>
        <w:r>
          <w:fldChar w:fldCharType="begin"/>
        </w:r>
        <w:r>
          <w:instrText xml:space="preserve"> PAGEREF _Toc12542 \h </w:instrText>
        </w:r>
        <w:r>
          <w:fldChar w:fldCharType="separate"/>
        </w:r>
        <w:r>
          <w:t>28</w:t>
        </w:r>
        <w:r>
          <w:fldChar w:fldCharType="end"/>
        </w:r>
      </w:hyperlink>
    </w:p>
    <w:p>
      <w:pPr>
        <w:pStyle w:val="TOC1"/>
        <w:tabs>
          <w:tab w:val="right" w:leader="dot" w:pos="8306"/>
        </w:tabs>
      </w:pPr>
      <w:hyperlink w:anchor="_Toc19165" w:history="1">
        <w:r>
          <w:rPr>
            <w:rFonts w:ascii="仿宋" w:eastAsia="仿宋" w:hAnsi="仿宋" w:cs="仿宋" w:hint="eastAsia"/>
            <w:lang w:eastAsia="zh-CN"/>
          </w:rPr>
          <w:t>五、环境和生态影响分析</w:t>
        </w:r>
        <w:r>
          <w:tab/>
        </w:r>
        <w:r>
          <w:fldChar w:fldCharType="begin"/>
        </w:r>
        <w:r>
          <w:instrText xml:space="preserve"> PAGEREF _Toc19165 \h </w:instrText>
        </w:r>
        <w:r>
          <w:fldChar w:fldCharType="separate"/>
        </w:r>
        <w:r>
          <w:t>30</w:t>
        </w:r>
        <w:r>
          <w:fldChar w:fldCharType="end"/>
        </w:r>
      </w:hyperlink>
    </w:p>
    <w:p>
      <w:pPr>
        <w:pStyle w:val="TOC2"/>
        <w:tabs>
          <w:tab w:val="right" w:leader="dot" w:pos="8306"/>
        </w:tabs>
      </w:pPr>
      <w:hyperlink w:anchor="_Toc7834" w:history="1">
        <w:r>
          <w:rPr>
            <w:rFonts w:ascii="仿宋" w:eastAsia="仿宋" w:hAnsi="仿宋" w:cs="仿宋" w:hint="eastAsia"/>
            <w:lang w:eastAsia="zh-CN"/>
          </w:rPr>
          <w:t>(一)、环境和生态现状</w:t>
        </w:r>
        <w:r>
          <w:tab/>
        </w:r>
        <w:r>
          <w:fldChar w:fldCharType="begin"/>
        </w:r>
        <w:r>
          <w:instrText xml:space="preserve"> PAGEREF _Toc7834 \h </w:instrText>
        </w:r>
        <w:r>
          <w:fldChar w:fldCharType="separate"/>
        </w:r>
        <w:r>
          <w:t>30</w:t>
        </w:r>
        <w:r>
          <w:fldChar w:fldCharType="end"/>
        </w:r>
      </w:hyperlink>
    </w:p>
    <w:p>
      <w:pPr>
        <w:pStyle w:val="TOC2"/>
        <w:tabs>
          <w:tab w:val="right" w:leader="dot" w:pos="8306"/>
        </w:tabs>
      </w:pPr>
      <w:hyperlink w:anchor="_Toc708" w:history="1">
        <w:r>
          <w:rPr>
            <w:rFonts w:ascii="仿宋" w:eastAsia="仿宋" w:hAnsi="仿宋" w:cs="仿宋" w:hint="eastAsia"/>
            <w:lang w:eastAsia="zh-CN"/>
          </w:rPr>
          <w:t>(二)、生态环境影响分析</w:t>
        </w:r>
        <w:r>
          <w:tab/>
        </w:r>
        <w:r>
          <w:fldChar w:fldCharType="begin"/>
        </w:r>
        <w:r>
          <w:instrText xml:space="preserve"> PAGEREF _Toc708 \h </w:instrText>
        </w:r>
        <w:r>
          <w:fldChar w:fldCharType="separate"/>
        </w:r>
        <w:r>
          <w:t>32</w:t>
        </w:r>
        <w:r>
          <w:fldChar w:fldCharType="end"/>
        </w:r>
      </w:hyperlink>
    </w:p>
    <w:p>
      <w:pPr>
        <w:pStyle w:val="TOC2"/>
        <w:tabs>
          <w:tab w:val="right" w:leader="dot" w:pos="8306"/>
        </w:tabs>
      </w:pPr>
      <w:hyperlink w:anchor="_Toc11729" w:history="1">
        <w:r>
          <w:rPr>
            <w:rFonts w:ascii="仿宋" w:eastAsia="仿宋" w:hAnsi="仿宋" w:cs="仿宋" w:hint="eastAsia"/>
            <w:lang w:eastAsia="zh-CN"/>
          </w:rPr>
          <w:t>(三)、生态环境保护措施</w:t>
        </w:r>
        <w:r>
          <w:tab/>
        </w:r>
        <w:r>
          <w:fldChar w:fldCharType="begin"/>
        </w:r>
        <w:r>
          <w:instrText xml:space="preserve"> PAGEREF _Toc11729 \h </w:instrText>
        </w:r>
        <w:r>
          <w:fldChar w:fldCharType="separate"/>
        </w:r>
        <w:r>
          <w:t>33</w:t>
        </w:r>
        <w:r>
          <w:fldChar w:fldCharType="end"/>
        </w:r>
      </w:hyperlink>
    </w:p>
    <w:p>
      <w:pPr>
        <w:pStyle w:val="TOC2"/>
        <w:tabs>
          <w:tab w:val="right" w:leader="dot" w:pos="8306"/>
        </w:tabs>
      </w:pPr>
      <w:hyperlink w:anchor="_Toc1274" w:history="1">
        <w:r>
          <w:rPr>
            <w:rFonts w:ascii="仿宋" w:eastAsia="仿宋" w:hAnsi="仿宋" w:cs="仿宋" w:hint="eastAsia"/>
            <w:lang w:eastAsia="zh-CN"/>
          </w:rPr>
          <w:t>(四)、地质灾害影响分析</w:t>
        </w:r>
        <w:r>
          <w:tab/>
        </w:r>
        <w:r>
          <w:fldChar w:fldCharType="begin"/>
        </w:r>
        <w:r>
          <w:instrText xml:space="preserve"> PAGEREF _Toc1274 \h </w:instrText>
        </w:r>
        <w:r>
          <w:fldChar w:fldCharType="separate"/>
        </w:r>
        <w:r>
          <w:t>34</w:t>
        </w:r>
        <w:r>
          <w:fldChar w:fldCharType="end"/>
        </w:r>
      </w:hyperlink>
    </w:p>
    <w:p>
      <w:pPr>
        <w:pStyle w:val="TOC2"/>
        <w:tabs>
          <w:tab w:val="right" w:leader="dot" w:pos="8306"/>
        </w:tabs>
      </w:pPr>
      <w:hyperlink w:anchor="_Toc6595" w:history="1">
        <w:r>
          <w:rPr>
            <w:rFonts w:ascii="仿宋" w:eastAsia="仿宋" w:hAnsi="仿宋" w:cs="仿宋" w:hint="eastAsia"/>
            <w:lang w:eastAsia="zh-CN"/>
          </w:rPr>
          <w:t>(五)、特殊环境影响</w:t>
        </w:r>
        <w:r>
          <w:tab/>
        </w:r>
        <w:r>
          <w:fldChar w:fldCharType="begin"/>
        </w:r>
        <w:r>
          <w:instrText xml:space="preserve"> PAGEREF _Toc6595 \h </w:instrText>
        </w:r>
        <w:r>
          <w:fldChar w:fldCharType="separate"/>
        </w:r>
        <w:r>
          <w:t>36</w:t>
        </w:r>
        <w:r>
          <w:fldChar w:fldCharType="end"/>
        </w:r>
      </w:hyperlink>
    </w:p>
    <w:p>
      <w:pPr>
        <w:pStyle w:val="TOC1"/>
        <w:tabs>
          <w:tab w:val="right" w:leader="dot" w:pos="8306"/>
        </w:tabs>
      </w:pPr>
      <w:hyperlink w:anchor="_Toc25359" w:history="1">
        <w:r>
          <w:rPr>
            <w:rFonts w:ascii="仿宋" w:eastAsia="仿宋" w:hAnsi="仿宋" w:cs="仿宋" w:hint="eastAsia"/>
            <w:lang w:eastAsia="zh-CN"/>
          </w:rPr>
          <w:t>六、发展规划、产业政策和行业准入分析</w:t>
        </w:r>
        <w:r>
          <w:tab/>
        </w:r>
        <w:r>
          <w:fldChar w:fldCharType="begin"/>
        </w:r>
        <w:r>
          <w:instrText xml:space="preserve"> PAGEREF _Toc25359 \h </w:instrText>
        </w:r>
        <w:r>
          <w:fldChar w:fldCharType="separate"/>
        </w:r>
        <w:r>
          <w:t>37</w:t>
        </w:r>
        <w:r>
          <w:fldChar w:fldCharType="end"/>
        </w:r>
      </w:hyperlink>
    </w:p>
    <w:p>
      <w:pPr>
        <w:pStyle w:val="TOC2"/>
        <w:tabs>
          <w:tab w:val="right" w:leader="dot" w:pos="8306"/>
        </w:tabs>
      </w:pPr>
      <w:hyperlink w:anchor="_Toc11492" w:history="1">
        <w:r>
          <w:rPr>
            <w:rFonts w:ascii="仿宋" w:eastAsia="仿宋" w:hAnsi="仿宋" w:cs="仿宋" w:hint="eastAsia"/>
            <w:lang w:eastAsia="zh-CN"/>
          </w:rPr>
          <w:t>(一)、发展规划分析</w:t>
        </w:r>
        <w:r>
          <w:tab/>
        </w:r>
        <w:r>
          <w:fldChar w:fldCharType="begin"/>
        </w:r>
        <w:r>
          <w:instrText xml:space="preserve"> PAGEREF _Toc11492 \h </w:instrText>
        </w:r>
        <w:r>
          <w:fldChar w:fldCharType="separate"/>
        </w:r>
        <w:r>
          <w:t>37</w:t>
        </w:r>
        <w:r>
          <w:fldChar w:fldCharType="end"/>
        </w:r>
      </w:hyperlink>
    </w:p>
    <w:p>
      <w:pPr>
        <w:pStyle w:val="TOC2"/>
        <w:tabs>
          <w:tab w:val="right" w:leader="dot" w:pos="8306"/>
        </w:tabs>
      </w:pPr>
      <w:hyperlink w:anchor="_Toc26664" w:history="1">
        <w:r>
          <w:rPr>
            <w:rFonts w:ascii="仿宋" w:eastAsia="仿宋" w:hAnsi="仿宋" w:cs="仿宋" w:hint="eastAsia"/>
            <w:lang w:eastAsia="zh-CN"/>
          </w:rPr>
          <w:t>(二)、产业政策分析</w:t>
        </w:r>
        <w:r>
          <w:tab/>
        </w:r>
        <w:r>
          <w:fldChar w:fldCharType="begin"/>
        </w:r>
        <w:r>
          <w:instrText xml:space="preserve"> PAGEREF _Toc26664 \h </w:instrText>
        </w:r>
        <w:r>
          <w:fldChar w:fldCharType="separate"/>
        </w:r>
        <w:r>
          <w:t>39</w:t>
        </w:r>
        <w:r>
          <w:fldChar w:fldCharType="end"/>
        </w:r>
      </w:hyperlink>
    </w:p>
    <w:p>
      <w:pPr>
        <w:pStyle w:val="TOC2"/>
        <w:tabs>
          <w:tab w:val="right" w:leader="dot" w:pos="8306"/>
        </w:tabs>
      </w:pPr>
      <w:hyperlink w:anchor="_Toc3651" w:history="1">
        <w:r>
          <w:rPr>
            <w:rFonts w:ascii="仿宋" w:eastAsia="仿宋" w:hAnsi="仿宋" w:cs="仿宋" w:hint="eastAsia"/>
            <w:lang w:eastAsia="zh-CN"/>
          </w:rPr>
          <w:t>(三)、行业准入分析</w:t>
        </w:r>
        <w:r>
          <w:tab/>
        </w:r>
        <w:r>
          <w:fldChar w:fldCharType="begin"/>
        </w:r>
        <w:r>
          <w:instrText xml:space="preserve"> PAGEREF _Toc3651 \h </w:instrText>
        </w:r>
        <w:r>
          <w:fldChar w:fldCharType="separate"/>
        </w:r>
        <w:r>
          <w:t>40</w:t>
        </w:r>
        <w:r>
          <w:fldChar w:fldCharType="end"/>
        </w:r>
      </w:hyperlink>
    </w:p>
    <w:p>
      <w:pPr>
        <w:pStyle w:val="TOC1"/>
        <w:tabs>
          <w:tab w:val="right" w:leader="dot" w:pos="8306"/>
        </w:tabs>
      </w:pPr>
      <w:hyperlink w:anchor="_Toc28076" w:history="1">
        <w:r>
          <w:rPr>
            <w:rFonts w:ascii="仿宋" w:eastAsia="仿宋" w:hAnsi="仿宋" w:cs="仿宋" w:hint="eastAsia"/>
            <w:lang w:eastAsia="zh-CN"/>
          </w:rPr>
          <w:t>七、项目实施与管理方案</w:t>
        </w:r>
        <w:r>
          <w:tab/>
        </w:r>
        <w:r>
          <w:fldChar w:fldCharType="begin"/>
        </w:r>
        <w:r>
          <w:instrText xml:space="preserve"> PAGEREF _Toc28076 \h </w:instrText>
        </w:r>
        <w:r>
          <w:fldChar w:fldCharType="separate"/>
        </w:r>
        <w:r>
          <w:t>42</w:t>
        </w:r>
        <w:r>
          <w:fldChar w:fldCharType="end"/>
        </w:r>
      </w:hyperlink>
    </w:p>
    <w:p>
      <w:pPr>
        <w:pStyle w:val="TOC2"/>
        <w:tabs>
          <w:tab w:val="right" w:leader="dot" w:pos="8306"/>
        </w:tabs>
      </w:pPr>
      <w:hyperlink w:anchor="_Toc3575" w:history="1">
        <w:r>
          <w:rPr>
            <w:rFonts w:ascii="仿宋" w:eastAsia="仿宋" w:hAnsi="仿宋" w:cs="仿宋" w:hint="eastAsia"/>
            <w:lang w:eastAsia="zh-CN"/>
          </w:rPr>
          <w:t>(一)、项目实施计划</w:t>
        </w:r>
        <w:r>
          <w:tab/>
        </w:r>
        <w:r>
          <w:fldChar w:fldCharType="begin"/>
        </w:r>
        <w:r>
          <w:instrText xml:space="preserve"> PAGEREF _Toc3575 \h </w:instrText>
        </w:r>
        <w:r>
          <w:fldChar w:fldCharType="separate"/>
        </w:r>
        <w:r>
          <w:t>42</w:t>
        </w:r>
        <w:r>
          <w:fldChar w:fldCharType="end"/>
        </w:r>
      </w:hyperlink>
    </w:p>
    <w:p>
      <w:pPr>
        <w:pStyle w:val="TOC2"/>
        <w:tabs>
          <w:tab w:val="right" w:leader="dot" w:pos="8306"/>
        </w:tabs>
      </w:pPr>
      <w:hyperlink w:anchor="_Toc5752" w:history="1">
        <w:r>
          <w:rPr>
            <w:rFonts w:ascii="仿宋" w:eastAsia="仿宋" w:hAnsi="仿宋" w:cs="仿宋" w:hint="eastAsia"/>
            <w:lang w:eastAsia="zh-CN"/>
          </w:rPr>
          <w:t>(二)、项目组织机构与职责</w:t>
        </w:r>
        <w:r>
          <w:tab/>
        </w:r>
        <w:r>
          <w:fldChar w:fldCharType="begin"/>
        </w:r>
        <w:r>
          <w:instrText xml:space="preserve"> PAGEREF _Toc5752 \h </w:instrText>
        </w:r>
        <w:r>
          <w:fldChar w:fldCharType="separate"/>
        </w:r>
        <w:r>
          <w:t>43</w:t>
        </w:r>
        <w:r>
          <w:fldChar w:fldCharType="end"/>
        </w:r>
      </w:hyperlink>
    </w:p>
    <w:p>
      <w:pPr>
        <w:pStyle w:val="TOC2"/>
        <w:tabs>
          <w:tab w:val="right" w:leader="dot" w:pos="8306"/>
        </w:tabs>
      </w:pPr>
      <w:hyperlink w:anchor="_Toc4604" w:history="1">
        <w:r>
          <w:rPr>
            <w:rFonts w:ascii="仿宋" w:eastAsia="仿宋" w:hAnsi="仿宋" w:cs="仿宋" w:hint="eastAsia"/>
            <w:lang w:eastAsia="zh-CN"/>
          </w:rPr>
          <w:t>(三)、项目管理与监控体系</w:t>
        </w:r>
        <w:r>
          <w:tab/>
        </w:r>
        <w:r>
          <w:fldChar w:fldCharType="begin"/>
        </w:r>
        <w:r>
          <w:instrText xml:space="preserve"> PAGEREF _Toc4604 \h </w:instrText>
        </w:r>
        <w:r>
          <w:fldChar w:fldCharType="separate"/>
        </w:r>
        <w:r>
          <w:t>46</w:t>
        </w:r>
        <w:r>
          <w:fldChar w:fldCharType="end"/>
        </w:r>
      </w:hyperlink>
    </w:p>
    <w:p>
      <w:pPr>
        <w:pStyle w:val="TOC1"/>
        <w:tabs>
          <w:tab w:val="right" w:leader="dot" w:pos="8306"/>
        </w:tabs>
      </w:pPr>
      <w:hyperlink w:anchor="_Toc11464" w:history="1">
        <w:r>
          <w:rPr>
            <w:rFonts w:ascii="仿宋" w:eastAsia="仿宋" w:hAnsi="仿宋" w:cs="仿宋" w:hint="eastAsia"/>
            <w:lang w:eastAsia="zh-CN"/>
          </w:rPr>
          <w:t>八、环境保护与治理方案</w:t>
        </w:r>
        <w:r>
          <w:tab/>
        </w:r>
        <w:r>
          <w:fldChar w:fldCharType="begin"/>
        </w:r>
        <w:r>
          <w:instrText xml:space="preserve"> PAGEREF _Toc11464 \h </w:instrText>
        </w:r>
        <w:r>
          <w:fldChar w:fldCharType="separate"/>
        </w:r>
        <w:r>
          <w:t>47</w:t>
        </w:r>
        <w:r>
          <w:fldChar w:fldCharType="end"/>
        </w:r>
      </w:hyperlink>
    </w:p>
    <w:p>
      <w:pPr>
        <w:pStyle w:val="TOC2"/>
        <w:tabs>
          <w:tab w:val="right" w:leader="dot" w:pos="8306"/>
        </w:tabs>
      </w:pPr>
      <w:hyperlink w:anchor="_Toc3855" w:history="1">
        <w:r>
          <w:rPr>
            <w:rFonts w:ascii="仿宋" w:eastAsia="仿宋" w:hAnsi="仿宋" w:cs="仿宋" w:hint="eastAsia"/>
            <w:lang w:eastAsia="zh-CN"/>
          </w:rPr>
          <w:t>(一)、项目环境影响评估</w:t>
        </w:r>
        <w:r>
          <w:tab/>
        </w:r>
        <w:r>
          <w:fldChar w:fldCharType="begin"/>
        </w:r>
        <w:r>
          <w:instrText xml:space="preserve"> PAGEREF _Toc3855 \h </w:instrText>
        </w:r>
        <w:r>
          <w:fldChar w:fldCharType="separate"/>
        </w:r>
        <w:r>
          <w:t>47</w:t>
        </w:r>
        <w:r>
          <w:fldChar w:fldCharType="end"/>
        </w:r>
      </w:hyperlink>
    </w:p>
    <w:p>
      <w:pPr>
        <w:pStyle w:val="TOC2"/>
        <w:tabs>
          <w:tab w:val="right" w:leader="dot" w:pos="8306"/>
        </w:tabs>
      </w:pPr>
      <w:hyperlink w:anchor="_Toc39" w:history="1">
        <w:r>
          <w:rPr>
            <w:rFonts w:ascii="仿宋" w:eastAsia="仿宋" w:hAnsi="仿宋" w:cs="仿宋" w:hint="eastAsia"/>
            <w:lang w:eastAsia="zh-CN"/>
          </w:rPr>
          <w:t>(二)、环境保护措施与治理方案</w:t>
        </w:r>
        <w:r>
          <w:tab/>
        </w:r>
        <w:r>
          <w:fldChar w:fldCharType="begin"/>
        </w:r>
        <w:r>
          <w:instrText xml:space="preserve"> PAGEREF _Toc39 \h </w:instrText>
        </w:r>
        <w:r>
          <w:fldChar w:fldCharType="separate"/>
        </w:r>
        <w:r>
          <w:t>48</w:t>
        </w:r>
        <w:r>
          <w:fldChar w:fldCharType="end"/>
        </w:r>
      </w:hyperlink>
    </w:p>
    <w:p>
      <w:pPr>
        <w:pStyle w:val="TOC1"/>
        <w:tabs>
          <w:tab w:val="right" w:leader="dot" w:pos="8306"/>
        </w:tabs>
      </w:pPr>
      <w:hyperlink w:anchor="_Toc5446" w:history="1">
        <w:r>
          <w:rPr>
            <w:rFonts w:ascii="仿宋" w:eastAsia="仿宋" w:hAnsi="仿宋" w:cs="仿宋" w:hint="eastAsia"/>
            <w:lang w:eastAsia="zh-CN"/>
          </w:rPr>
          <w:t>九、安全与应急管理</w:t>
        </w:r>
        <w:r>
          <w:tab/>
        </w:r>
        <w:r>
          <w:fldChar w:fldCharType="begin"/>
        </w:r>
        <w:r>
          <w:instrText xml:space="preserve"> PAGEREF _Toc5446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6" w:history="1">
        <w:r>
          <w:rPr>
            <w:rFonts w:ascii="仿宋" w:eastAsia="仿宋" w:hAnsi="仿宋" w:cs="仿宋" w:hint="eastAsia"/>
            <w:lang w:eastAsia="zh-CN"/>
          </w:rPr>
          <w:t>(一)、安全生产管理</w:t>
        </w:r>
        <w:r>
          <w:tab/>
        </w:r>
        <w:r>
          <w:fldChar w:fldCharType="begin"/>
        </w:r>
        <w:r>
          <w:instrText xml:space="preserve"> PAGEREF _Toc19496 \h </w:instrText>
        </w:r>
        <w:r>
          <w:fldChar w:fldCharType="separate"/>
        </w:r>
        <w:r>
          <w:t>48</w:t>
        </w:r>
        <w:r>
          <w:fldChar w:fldCharType="end"/>
        </w:r>
      </w:hyperlink>
    </w:p>
    <w:p>
      <w:pPr>
        <w:pStyle w:val="TOC2"/>
        <w:tabs>
          <w:tab w:val="right" w:leader="dot" w:pos="8306"/>
        </w:tabs>
      </w:pPr>
      <w:hyperlink w:anchor="_Toc30319" w:history="1">
        <w:r>
          <w:rPr>
            <w:rFonts w:ascii="仿宋" w:eastAsia="仿宋" w:hAnsi="仿宋" w:cs="仿宋" w:hint="eastAsia"/>
            <w:lang w:eastAsia="zh-CN"/>
          </w:rPr>
          <w:t>(二)、应急预案与响应</w:t>
        </w:r>
        <w:r>
          <w:tab/>
        </w:r>
        <w:r>
          <w:fldChar w:fldCharType="begin"/>
        </w:r>
        <w:r>
          <w:instrText xml:space="preserve"> PAGEREF _Toc30319 \h </w:instrText>
        </w:r>
        <w:r>
          <w:fldChar w:fldCharType="separate"/>
        </w:r>
        <w:r>
          <w:t>50</w:t>
        </w:r>
        <w:r>
          <w:fldChar w:fldCharType="end"/>
        </w:r>
      </w:hyperlink>
    </w:p>
    <w:p>
      <w:pPr>
        <w:pStyle w:val="TOC1"/>
        <w:tabs>
          <w:tab w:val="right" w:leader="dot" w:pos="8306"/>
        </w:tabs>
      </w:pPr>
      <w:hyperlink w:anchor="_Toc13762" w:history="1">
        <w:r>
          <w:rPr>
            <w:rFonts w:ascii="仿宋" w:eastAsia="仿宋" w:hAnsi="仿宋" w:cs="仿宋" w:hint="eastAsia"/>
            <w:lang w:eastAsia="zh-CN"/>
          </w:rPr>
          <w:t>十、资金管理与财务规划</w:t>
        </w:r>
        <w:r>
          <w:tab/>
        </w:r>
        <w:r>
          <w:fldChar w:fldCharType="begin"/>
        </w:r>
        <w:r>
          <w:instrText xml:space="preserve"> PAGEREF _Toc13762 \h </w:instrText>
        </w:r>
        <w:r>
          <w:fldChar w:fldCharType="separate"/>
        </w:r>
        <w:r>
          <w:t>52</w:t>
        </w:r>
        <w:r>
          <w:fldChar w:fldCharType="end"/>
        </w:r>
      </w:hyperlink>
    </w:p>
    <w:p>
      <w:pPr>
        <w:pStyle w:val="TOC2"/>
        <w:tabs>
          <w:tab w:val="right" w:leader="dot" w:pos="8306"/>
        </w:tabs>
      </w:pPr>
      <w:hyperlink w:anchor="_Toc31879" w:history="1">
        <w:r>
          <w:rPr>
            <w:rFonts w:ascii="仿宋" w:eastAsia="仿宋" w:hAnsi="仿宋" w:cs="仿宋" w:hint="eastAsia"/>
            <w:lang w:eastAsia="zh-CN"/>
          </w:rPr>
          <w:t>(一)、项目资金来源与筹措</w:t>
        </w:r>
        <w:r>
          <w:tab/>
        </w:r>
        <w:r>
          <w:fldChar w:fldCharType="begin"/>
        </w:r>
        <w:r>
          <w:instrText xml:space="preserve"> PAGEREF _Toc31879 \h </w:instrText>
        </w:r>
        <w:r>
          <w:fldChar w:fldCharType="separate"/>
        </w:r>
        <w:r>
          <w:t>52</w:t>
        </w:r>
        <w:r>
          <w:fldChar w:fldCharType="end"/>
        </w:r>
      </w:hyperlink>
    </w:p>
    <w:p>
      <w:pPr>
        <w:pStyle w:val="TOC2"/>
        <w:tabs>
          <w:tab w:val="right" w:leader="dot" w:pos="8306"/>
        </w:tabs>
      </w:pPr>
      <w:hyperlink w:anchor="_Toc7278" w:history="1">
        <w:r>
          <w:rPr>
            <w:rFonts w:ascii="仿宋" w:eastAsia="仿宋" w:hAnsi="仿宋" w:cs="仿宋" w:hint="eastAsia"/>
            <w:lang w:eastAsia="zh-CN"/>
          </w:rPr>
          <w:t>(二)、资金使用与监管</w:t>
        </w:r>
        <w:r>
          <w:tab/>
        </w:r>
        <w:r>
          <w:fldChar w:fldCharType="begin"/>
        </w:r>
        <w:r>
          <w:instrText xml:space="preserve"> PAGEREF _Toc7278 \h </w:instrText>
        </w:r>
        <w:r>
          <w:fldChar w:fldCharType="separate"/>
        </w:r>
        <w:r>
          <w:t>53</w:t>
        </w:r>
        <w:r>
          <w:fldChar w:fldCharType="end"/>
        </w:r>
      </w:hyperlink>
    </w:p>
    <w:p>
      <w:pPr>
        <w:pStyle w:val="TOC2"/>
        <w:tabs>
          <w:tab w:val="right" w:leader="dot" w:pos="8306"/>
        </w:tabs>
      </w:pPr>
      <w:hyperlink w:anchor="_Toc6340" w:history="1">
        <w:r>
          <w:rPr>
            <w:rFonts w:ascii="仿宋" w:eastAsia="仿宋" w:hAnsi="仿宋" w:cs="仿宋" w:hint="eastAsia"/>
            <w:lang w:eastAsia="zh-CN"/>
          </w:rPr>
          <w:t>(三)、财务规划与预测</w:t>
        </w:r>
        <w:r>
          <w:tab/>
        </w:r>
        <w:r>
          <w:fldChar w:fldCharType="begin"/>
        </w:r>
        <w:r>
          <w:instrText xml:space="preserve"> PAGEREF _Toc6340 \h </w:instrText>
        </w:r>
        <w:r>
          <w:fldChar w:fldCharType="separate"/>
        </w:r>
        <w:r>
          <w:t>54</w:t>
        </w:r>
        <w:r>
          <w:fldChar w:fldCharType="end"/>
        </w:r>
      </w:hyperlink>
    </w:p>
    <w:p>
      <w:pPr>
        <w:pStyle w:val="TOC1"/>
        <w:tabs>
          <w:tab w:val="right" w:leader="dot" w:pos="8306"/>
        </w:tabs>
      </w:pPr>
      <w:hyperlink w:anchor="_Toc9613" w:history="1">
        <w:r>
          <w:rPr>
            <w:rFonts w:ascii="仿宋" w:eastAsia="仿宋" w:hAnsi="仿宋" w:cs="仿宋" w:hint="eastAsia"/>
            <w:lang w:eastAsia="zh-CN"/>
          </w:rPr>
          <w:t>十一、技术创新与产业升级</w:t>
        </w:r>
        <w:r>
          <w:tab/>
        </w:r>
        <w:r>
          <w:fldChar w:fldCharType="begin"/>
        </w:r>
        <w:r>
          <w:instrText xml:space="preserve"> PAGEREF _Toc9613 \h </w:instrText>
        </w:r>
        <w:r>
          <w:fldChar w:fldCharType="separate"/>
        </w:r>
        <w:r>
          <w:t>55</w:t>
        </w:r>
        <w:r>
          <w:fldChar w:fldCharType="end"/>
        </w:r>
      </w:hyperlink>
    </w:p>
    <w:p>
      <w:pPr>
        <w:pStyle w:val="TOC2"/>
        <w:tabs>
          <w:tab w:val="right" w:leader="dot" w:pos="8306"/>
        </w:tabs>
      </w:pPr>
      <w:hyperlink w:anchor="_Toc30724" w:history="1">
        <w:r>
          <w:rPr>
            <w:rFonts w:ascii="仿宋" w:eastAsia="仿宋" w:hAnsi="仿宋" w:cs="仿宋" w:hint="eastAsia"/>
            <w:lang w:eastAsia="zh-CN"/>
          </w:rPr>
          <w:t>(一)、技术创新方向与目标</w:t>
        </w:r>
        <w:r>
          <w:tab/>
        </w:r>
        <w:r>
          <w:fldChar w:fldCharType="begin"/>
        </w:r>
        <w:r>
          <w:instrText xml:space="preserve"> PAGEREF _Toc30724 \h </w:instrText>
        </w:r>
        <w:r>
          <w:fldChar w:fldCharType="separate"/>
        </w:r>
        <w:r>
          <w:t>55</w:t>
        </w:r>
        <w:r>
          <w:fldChar w:fldCharType="end"/>
        </w:r>
      </w:hyperlink>
    </w:p>
    <w:p>
      <w:pPr>
        <w:pStyle w:val="TOC2"/>
        <w:tabs>
          <w:tab w:val="right" w:leader="dot" w:pos="8306"/>
        </w:tabs>
      </w:pPr>
      <w:hyperlink w:anchor="_Toc23449" w:history="1">
        <w:r>
          <w:rPr>
            <w:rFonts w:ascii="仿宋" w:eastAsia="仿宋" w:hAnsi="仿宋" w:cs="仿宋" w:hint="eastAsia"/>
            <w:lang w:eastAsia="zh-CN"/>
          </w:rPr>
          <w:t>(二)、产业升级路径与措施</w:t>
        </w:r>
        <w:r>
          <w:tab/>
        </w:r>
        <w:r>
          <w:fldChar w:fldCharType="begin"/>
        </w:r>
        <w:r>
          <w:instrText xml:space="preserve"> PAGEREF _Toc23449 \h </w:instrText>
        </w:r>
        <w:r>
          <w:fldChar w:fldCharType="separate"/>
        </w:r>
        <w:r>
          <w:t>57</w:t>
        </w:r>
        <w:r>
          <w:fldChar w:fldCharType="end"/>
        </w:r>
      </w:hyperlink>
    </w:p>
    <w:p>
      <w:pPr>
        <w:pStyle w:val="TOC1"/>
        <w:tabs>
          <w:tab w:val="right" w:leader="dot" w:pos="8306"/>
        </w:tabs>
      </w:pPr>
      <w:hyperlink w:anchor="_Toc4000" w:history="1">
        <w:r>
          <w:rPr>
            <w:rFonts w:ascii="仿宋" w:eastAsia="仿宋" w:hAnsi="仿宋" w:cs="仿宋" w:hint="eastAsia"/>
            <w:lang w:eastAsia="zh-CN"/>
          </w:rPr>
          <w:t>十二、项目质量与标准</w:t>
        </w:r>
        <w:r>
          <w:tab/>
        </w:r>
        <w:r>
          <w:fldChar w:fldCharType="begin"/>
        </w:r>
        <w:r>
          <w:instrText xml:space="preserve"> PAGEREF _Toc4000 \h </w:instrText>
        </w:r>
        <w:r>
          <w:fldChar w:fldCharType="separate"/>
        </w:r>
        <w:r>
          <w:t>58</w:t>
        </w:r>
        <w:r>
          <w:fldChar w:fldCharType="end"/>
        </w:r>
      </w:hyperlink>
    </w:p>
    <w:p>
      <w:pPr>
        <w:pStyle w:val="TOC2"/>
        <w:tabs>
          <w:tab w:val="right" w:leader="dot" w:pos="8306"/>
        </w:tabs>
      </w:pPr>
      <w:hyperlink w:anchor="_Toc18470" w:history="1">
        <w:r>
          <w:rPr>
            <w:rFonts w:ascii="仿宋" w:eastAsia="仿宋" w:hAnsi="仿宋" w:cs="仿宋" w:hint="eastAsia"/>
            <w:lang w:eastAsia="zh-CN"/>
          </w:rPr>
          <w:t>(一)、质量保障体系</w:t>
        </w:r>
        <w:r>
          <w:tab/>
        </w:r>
        <w:r>
          <w:fldChar w:fldCharType="begin"/>
        </w:r>
        <w:r>
          <w:instrText xml:space="preserve"> PAGEREF _Toc18470 \h </w:instrText>
        </w:r>
        <w:r>
          <w:fldChar w:fldCharType="separate"/>
        </w:r>
        <w:r>
          <w:t>58</w:t>
        </w:r>
        <w:r>
          <w:fldChar w:fldCharType="end"/>
        </w:r>
      </w:hyperlink>
    </w:p>
    <w:p>
      <w:pPr>
        <w:pStyle w:val="TOC2"/>
        <w:tabs>
          <w:tab w:val="right" w:leader="dot" w:pos="8306"/>
        </w:tabs>
      </w:pPr>
      <w:hyperlink w:anchor="_Toc3574" w:history="1">
        <w:r>
          <w:rPr>
            <w:rFonts w:ascii="仿宋" w:eastAsia="仿宋" w:hAnsi="仿宋" w:cs="仿宋" w:hint="eastAsia"/>
            <w:lang w:eastAsia="zh-CN"/>
          </w:rPr>
          <w:t>(二)、标准化作业流程</w:t>
        </w:r>
        <w:r>
          <w:tab/>
        </w:r>
        <w:r>
          <w:fldChar w:fldCharType="begin"/>
        </w:r>
        <w:r>
          <w:instrText xml:space="preserve"> PAGEREF _Toc3574 \h </w:instrText>
        </w:r>
        <w:r>
          <w:fldChar w:fldCharType="separate"/>
        </w:r>
        <w:r>
          <w:t>59</w:t>
        </w:r>
        <w:r>
          <w:fldChar w:fldCharType="end"/>
        </w:r>
      </w:hyperlink>
    </w:p>
    <w:p>
      <w:pPr>
        <w:pStyle w:val="TOC2"/>
        <w:tabs>
          <w:tab w:val="right" w:leader="dot" w:pos="8306"/>
        </w:tabs>
      </w:pPr>
      <w:hyperlink w:anchor="_Toc26316" w:history="1">
        <w:r>
          <w:rPr>
            <w:rFonts w:ascii="仿宋" w:eastAsia="仿宋" w:hAnsi="仿宋" w:cs="仿宋" w:hint="eastAsia"/>
            <w:lang w:eastAsia="zh-CN"/>
          </w:rPr>
          <w:t>(三)、质量监控与评估</w:t>
        </w:r>
        <w:r>
          <w:tab/>
        </w:r>
        <w:r>
          <w:fldChar w:fldCharType="begin"/>
        </w:r>
        <w:r>
          <w:instrText xml:space="preserve"> PAGEREF _Toc26316 \h </w:instrText>
        </w:r>
        <w:r>
          <w:fldChar w:fldCharType="separate"/>
        </w:r>
        <w:r>
          <w:t>61</w:t>
        </w:r>
        <w:r>
          <w:fldChar w:fldCharType="end"/>
        </w:r>
      </w:hyperlink>
    </w:p>
    <w:p>
      <w:pPr>
        <w:pStyle w:val="TOC2"/>
        <w:tabs>
          <w:tab w:val="right" w:leader="dot" w:pos="8306"/>
        </w:tabs>
      </w:pPr>
      <w:hyperlink w:anchor="_Toc13353" w:history="1">
        <w:r>
          <w:rPr>
            <w:rFonts w:ascii="仿宋" w:eastAsia="仿宋" w:hAnsi="仿宋" w:cs="仿宋" w:hint="eastAsia"/>
            <w:lang w:eastAsia="zh-CN"/>
          </w:rPr>
          <w:t>(四)、质量改进计划</w:t>
        </w:r>
        <w:r>
          <w:tab/>
        </w:r>
        <w:r>
          <w:fldChar w:fldCharType="begin"/>
        </w:r>
        <w:r>
          <w:instrText xml:space="preserve"> PAGEREF _Toc13353 \h </w:instrText>
        </w:r>
        <w:r>
          <w:fldChar w:fldCharType="separate"/>
        </w:r>
        <w:r>
          <w:t>62</w:t>
        </w:r>
        <w:r>
          <w:fldChar w:fldCharType="end"/>
        </w:r>
      </w:hyperlink>
    </w:p>
    <w:p>
      <w:pPr>
        <w:pStyle w:val="TOC1"/>
        <w:tabs>
          <w:tab w:val="right" w:leader="dot" w:pos="8306"/>
        </w:tabs>
      </w:pPr>
      <w:hyperlink w:anchor="_Toc102" w:history="1">
        <w:r>
          <w:rPr>
            <w:rFonts w:ascii="仿宋" w:eastAsia="仿宋" w:hAnsi="仿宋" w:cs="仿宋" w:hint="eastAsia"/>
            <w:lang w:eastAsia="zh-CN"/>
          </w:rPr>
          <w:t>十三、产业协同与集群发展</w:t>
        </w:r>
        <w:r>
          <w:tab/>
        </w:r>
        <w:r>
          <w:fldChar w:fldCharType="begin"/>
        </w:r>
        <w:r>
          <w:instrText xml:space="preserve"> PAGEREF _Toc102 \h </w:instrText>
        </w:r>
        <w:r>
          <w:fldChar w:fldCharType="separate"/>
        </w:r>
        <w:r>
          <w:t>63</w:t>
        </w:r>
        <w:r>
          <w:fldChar w:fldCharType="end"/>
        </w:r>
      </w:hyperlink>
    </w:p>
    <w:p>
      <w:pPr>
        <w:pStyle w:val="TOC2"/>
        <w:tabs>
          <w:tab w:val="right" w:leader="dot" w:pos="8306"/>
        </w:tabs>
      </w:pPr>
      <w:hyperlink w:anchor="_Toc2785" w:history="1">
        <w:r>
          <w:rPr>
            <w:rFonts w:ascii="仿宋" w:eastAsia="仿宋" w:hAnsi="仿宋" w:cs="仿宋" w:hint="eastAsia"/>
            <w:lang w:eastAsia="zh-CN"/>
          </w:rPr>
          <w:t>(一)、产业协同机制建设</w:t>
        </w:r>
        <w:r>
          <w:tab/>
        </w:r>
        <w:r>
          <w:fldChar w:fldCharType="begin"/>
        </w:r>
        <w:r>
          <w:instrText xml:space="preserve"> PAGEREF _Toc2785 \h </w:instrText>
        </w:r>
        <w:r>
          <w:fldChar w:fldCharType="separate"/>
        </w:r>
        <w:r>
          <w:t>63</w:t>
        </w:r>
        <w:r>
          <w:fldChar w:fldCharType="end"/>
        </w:r>
      </w:hyperlink>
    </w:p>
    <w:p>
      <w:pPr>
        <w:pStyle w:val="TOC2"/>
        <w:tabs>
          <w:tab w:val="right" w:leader="dot" w:pos="8306"/>
        </w:tabs>
      </w:pPr>
      <w:hyperlink w:anchor="_Toc14672" w:history="1">
        <w:r>
          <w:rPr>
            <w:rFonts w:ascii="仿宋" w:eastAsia="仿宋" w:hAnsi="仿宋" w:cs="仿宋" w:hint="eastAsia"/>
            <w:lang w:eastAsia="zh-CN"/>
          </w:rPr>
          <w:t>(二)、产业集群培育与发展</w:t>
        </w:r>
        <w:r>
          <w:tab/>
        </w:r>
        <w:r>
          <w:fldChar w:fldCharType="begin"/>
        </w:r>
        <w:r>
          <w:instrText xml:space="preserve"> PAGEREF _Toc14672 \h </w:instrText>
        </w:r>
        <w:r>
          <w:fldChar w:fldCharType="separate"/>
        </w:r>
        <w:r>
          <w:t>64</w:t>
        </w:r>
        <w:r>
          <w:fldChar w:fldCharType="end"/>
        </w:r>
      </w:hyperlink>
    </w:p>
    <w:p>
      <w:pPr>
        <w:pStyle w:val="TOC1"/>
        <w:tabs>
          <w:tab w:val="right" w:leader="dot" w:pos="8306"/>
        </w:tabs>
      </w:pPr>
      <w:hyperlink w:anchor="_Toc12819" w:history="1">
        <w:r>
          <w:rPr>
            <w:rFonts w:ascii="仿宋" w:eastAsia="仿宋" w:hAnsi="仿宋" w:cs="仿宋" w:hint="eastAsia"/>
            <w:lang w:eastAsia="zh-CN"/>
          </w:rPr>
          <w:t>十四、创新驱动与持续发展</w:t>
        </w:r>
        <w:r>
          <w:tab/>
        </w:r>
        <w:r>
          <w:fldChar w:fldCharType="begin"/>
        </w:r>
        <w:r>
          <w:instrText xml:space="preserve"> PAGEREF _Toc12819 \h </w:instrText>
        </w:r>
        <w:r>
          <w:fldChar w:fldCharType="separate"/>
        </w:r>
        <w:r>
          <w:t>65</w:t>
        </w:r>
        <w:r>
          <w:fldChar w:fldCharType="end"/>
        </w:r>
      </w:hyperlink>
    </w:p>
    <w:p>
      <w:pPr>
        <w:pStyle w:val="TOC2"/>
        <w:tabs>
          <w:tab w:val="right" w:leader="dot" w:pos="8306"/>
        </w:tabs>
      </w:pPr>
      <w:hyperlink w:anchor="_Toc12936" w:history="1">
        <w:r>
          <w:rPr>
            <w:rFonts w:ascii="仿宋" w:eastAsia="仿宋" w:hAnsi="仿宋" w:cs="仿宋" w:hint="eastAsia"/>
            <w:lang w:eastAsia="zh-CN"/>
          </w:rPr>
          <w:t>(一)、创新驱动战略实施</w:t>
        </w:r>
        <w:r>
          <w:tab/>
        </w:r>
        <w:r>
          <w:fldChar w:fldCharType="begin"/>
        </w:r>
        <w:r>
          <w:instrText xml:space="preserve"> PAGEREF _Toc12936 \h </w:instrText>
        </w:r>
        <w:r>
          <w:fldChar w:fldCharType="separate"/>
        </w:r>
        <w:r>
          <w:t>65</w:t>
        </w:r>
        <w:r>
          <w:fldChar w:fldCharType="end"/>
        </w:r>
      </w:hyperlink>
    </w:p>
    <w:p>
      <w:pPr>
        <w:pStyle w:val="TOC2"/>
        <w:tabs>
          <w:tab w:val="right" w:leader="dot" w:pos="8306"/>
        </w:tabs>
      </w:pPr>
      <w:hyperlink w:anchor="_Toc19489" w:history="1">
        <w:r>
          <w:rPr>
            <w:rFonts w:ascii="仿宋" w:eastAsia="仿宋" w:hAnsi="仿宋" w:cs="仿宋" w:hint="eastAsia"/>
            <w:lang w:eastAsia="zh-CN"/>
          </w:rPr>
          <w:t>(二)、持续发展路径探索</w:t>
        </w:r>
        <w:r>
          <w:tab/>
        </w:r>
        <w:r>
          <w:fldChar w:fldCharType="begin"/>
        </w:r>
        <w:r>
          <w:instrText xml:space="preserve"> PAGEREF _Toc19489 \h </w:instrText>
        </w:r>
        <w:r>
          <w:fldChar w:fldCharType="separate"/>
        </w:r>
        <w:r>
          <w:t>67</w:t>
        </w:r>
        <w:r>
          <w:fldChar w:fldCharType="end"/>
        </w:r>
      </w:hyperlink>
    </w:p>
    <w:p>
      <w:pPr>
        <w:pStyle w:val="TOC1"/>
        <w:tabs>
          <w:tab w:val="right" w:leader="dot" w:pos="8306"/>
        </w:tabs>
      </w:pPr>
      <w:hyperlink w:anchor="_Toc23771" w:history="1">
        <w:r>
          <w:rPr>
            <w:rFonts w:ascii="仿宋" w:eastAsia="仿宋" w:hAnsi="仿宋" w:cs="仿宋" w:hint="eastAsia"/>
            <w:lang w:eastAsia="zh-CN"/>
          </w:rPr>
          <w:t>十五、设施与设备管理</w:t>
        </w:r>
        <w:r>
          <w:tab/>
        </w:r>
        <w:r>
          <w:fldChar w:fldCharType="begin"/>
        </w:r>
        <w:r>
          <w:instrText xml:space="preserve"> PAGEREF _Toc23771 \h </w:instrText>
        </w:r>
        <w:r>
          <w:fldChar w:fldCharType="separate"/>
        </w:r>
        <w:r>
          <w:t>71</w:t>
        </w:r>
        <w:r>
          <w:fldChar w:fldCharType="end"/>
        </w:r>
      </w:hyperlink>
    </w:p>
    <w:p>
      <w:pPr>
        <w:pStyle w:val="TOC2"/>
        <w:tabs>
          <w:tab w:val="right" w:leader="dot" w:pos="8306"/>
        </w:tabs>
      </w:pPr>
      <w:hyperlink w:anchor="_Toc18123" w:history="1">
        <w:r>
          <w:rPr>
            <w:rFonts w:ascii="仿宋" w:eastAsia="仿宋" w:hAnsi="仿宋" w:cs="仿宋" w:hint="eastAsia"/>
            <w:lang w:eastAsia="zh-CN"/>
          </w:rPr>
          <w:t>(一)、设施规划与配置</w:t>
        </w:r>
        <w:r>
          <w:tab/>
        </w:r>
        <w:r>
          <w:fldChar w:fldCharType="begin"/>
        </w:r>
        <w:r>
          <w:instrText xml:space="preserve"> PAGEREF _Toc18123 \h </w:instrText>
        </w:r>
        <w:r>
          <w:fldChar w:fldCharType="separate"/>
        </w:r>
        <w:r>
          <w:t>71</w:t>
        </w:r>
        <w:r>
          <w:fldChar w:fldCharType="end"/>
        </w:r>
      </w:hyperlink>
    </w:p>
    <w:p>
      <w:pPr>
        <w:pStyle w:val="TOC2"/>
        <w:tabs>
          <w:tab w:val="right" w:leader="dot" w:pos="8306"/>
        </w:tabs>
      </w:pPr>
      <w:hyperlink w:anchor="_Toc22157" w:history="1">
        <w:r>
          <w:rPr>
            <w:rFonts w:ascii="仿宋" w:eastAsia="仿宋" w:hAnsi="仿宋" w:cs="仿宋" w:hint="eastAsia"/>
            <w:lang w:eastAsia="zh-CN"/>
          </w:rPr>
          <w:t>(二)、设备采购与维护管理</w:t>
        </w:r>
        <w:r>
          <w:tab/>
        </w:r>
        <w:r>
          <w:fldChar w:fldCharType="begin"/>
        </w:r>
        <w:r>
          <w:instrText xml:space="preserve"> PAGEREF _Toc22157 \h </w:instrText>
        </w:r>
        <w:r>
          <w:fldChar w:fldCharType="separate"/>
        </w:r>
        <w:r>
          <w:t>71</w:t>
        </w:r>
        <w:r>
          <w:fldChar w:fldCharType="end"/>
        </w:r>
      </w:hyperlink>
    </w:p>
    <w:p>
      <w:pPr>
        <w:pStyle w:val="TOC2"/>
        <w:tabs>
          <w:tab w:val="right" w:leader="dot" w:pos="8306"/>
        </w:tabs>
      </w:pPr>
      <w:hyperlink w:anchor="_Toc6341" w:history="1">
        <w:r>
          <w:rPr>
            <w:rFonts w:ascii="仿宋" w:eastAsia="仿宋" w:hAnsi="仿宋" w:cs="仿宋" w:hint="eastAsia"/>
            <w:lang w:eastAsia="zh-CN"/>
          </w:rPr>
          <w:t>(三)、设施设备升级策略</w:t>
        </w:r>
        <w:r>
          <w:tab/>
        </w:r>
        <w:r>
          <w:fldChar w:fldCharType="begin"/>
        </w:r>
        <w:r>
          <w:instrText xml:space="preserve"> PAGEREF _Toc6341 \h </w:instrText>
        </w:r>
        <w:r>
          <w:fldChar w:fldCharType="separate"/>
        </w:r>
        <w:r>
          <w:t>72</w:t>
        </w:r>
        <w:r>
          <w:fldChar w:fldCharType="end"/>
        </w:r>
      </w:hyperlink>
    </w:p>
    <w:p>
      <w:pPr>
        <w:pStyle w:val="TOC1"/>
        <w:tabs>
          <w:tab w:val="right" w:leader="dot" w:pos="8306"/>
        </w:tabs>
      </w:pPr>
      <w:hyperlink w:anchor="_Toc12051" w:history="1">
        <w:r>
          <w:rPr>
            <w:rFonts w:ascii="仿宋" w:eastAsia="仿宋" w:hAnsi="仿宋" w:cs="仿宋" w:hint="eastAsia"/>
            <w:lang w:eastAsia="zh-CN"/>
          </w:rPr>
          <w:t>十六、质量管理与控制</w:t>
        </w:r>
        <w:r>
          <w:tab/>
        </w:r>
        <w:r>
          <w:fldChar w:fldCharType="begin"/>
        </w:r>
        <w:r>
          <w:instrText xml:space="preserve"> PAGEREF _Toc12051 \h </w:instrText>
        </w:r>
        <w:r>
          <w:fldChar w:fldCharType="separate"/>
        </w:r>
        <w:r>
          <w:t>73</w:t>
        </w:r>
        <w:r>
          <w:fldChar w:fldCharType="end"/>
        </w:r>
      </w:hyperlink>
    </w:p>
    <w:p>
      <w:pPr>
        <w:pStyle w:val="TOC2"/>
        <w:tabs>
          <w:tab w:val="right" w:leader="dot" w:pos="8306"/>
        </w:tabs>
      </w:pPr>
      <w:hyperlink w:anchor="_Toc245" w:history="1">
        <w:r>
          <w:rPr>
            <w:rFonts w:ascii="仿宋" w:eastAsia="仿宋" w:hAnsi="仿宋" w:cs="仿宋" w:hint="eastAsia"/>
            <w:lang w:eastAsia="zh-CN"/>
          </w:rPr>
          <w:t>(一)、质量管理体系建设</w:t>
        </w:r>
        <w:r>
          <w:tab/>
        </w:r>
        <w:r>
          <w:fldChar w:fldCharType="begin"/>
        </w:r>
        <w:r>
          <w:instrText xml:space="preserve"> PAGEREF _Toc245 \h </w:instrText>
        </w:r>
        <w:r>
          <w:fldChar w:fldCharType="separate"/>
        </w:r>
        <w:r>
          <w:t>73</w:t>
        </w:r>
        <w:r>
          <w:fldChar w:fldCharType="end"/>
        </w:r>
      </w:hyperlink>
    </w:p>
    <w:p>
      <w:pPr>
        <w:pStyle w:val="TOC2"/>
        <w:tabs>
          <w:tab w:val="right" w:leader="dot" w:pos="8306"/>
        </w:tabs>
      </w:pPr>
      <w:hyperlink w:anchor="_Toc2526" w:history="1">
        <w:r>
          <w:rPr>
            <w:rFonts w:ascii="仿宋" w:eastAsia="仿宋" w:hAnsi="仿宋" w:cs="仿宋" w:hint="eastAsia"/>
            <w:lang w:eastAsia="zh-CN"/>
          </w:rPr>
          <w:t>(二)、质量控制措施</w:t>
        </w:r>
        <w:r>
          <w:tab/>
        </w:r>
        <w:r>
          <w:fldChar w:fldCharType="begin"/>
        </w:r>
        <w:r>
          <w:instrText xml:space="preserve"> PAGEREF _Toc2526 \h </w:instrText>
        </w:r>
        <w:r>
          <w:fldChar w:fldCharType="separate"/>
        </w:r>
        <w:r>
          <w:t>74</w:t>
        </w:r>
        <w:r>
          <w:fldChar w:fldCharType="end"/>
        </w:r>
      </w:hyperlink>
    </w:p>
    <w:p>
      <w:pPr>
        <w:pStyle w:val="TOC1"/>
        <w:tabs>
          <w:tab w:val="right" w:leader="dot" w:pos="8306"/>
        </w:tabs>
      </w:pPr>
      <w:hyperlink w:anchor="_Toc31905" w:history="1">
        <w:r>
          <w:rPr>
            <w:rFonts w:ascii="仿宋" w:eastAsia="仿宋" w:hAnsi="仿宋" w:cs="仿宋" w:hint="eastAsia"/>
            <w:lang w:eastAsia="zh-CN"/>
          </w:rPr>
          <w:t>十七、知识产权管理与保护</w:t>
        </w:r>
        <w:r>
          <w:tab/>
        </w:r>
        <w:r>
          <w:fldChar w:fldCharType="begin"/>
        </w:r>
        <w:r>
          <w:instrText xml:space="preserve"> PAGEREF _Toc31905 \h </w:instrText>
        </w:r>
        <w:r>
          <w:fldChar w:fldCharType="separate"/>
        </w:r>
        <w:r>
          <w:t>75</w:t>
        </w:r>
        <w:r>
          <w:fldChar w:fldCharType="end"/>
        </w:r>
      </w:hyperlink>
    </w:p>
    <w:p>
      <w:pPr>
        <w:pStyle w:val="TOC2"/>
        <w:tabs>
          <w:tab w:val="right" w:leader="dot" w:pos="8306"/>
        </w:tabs>
      </w:pPr>
      <w:hyperlink w:anchor="_Toc8270" w:history="1">
        <w:r>
          <w:rPr>
            <w:rFonts w:ascii="仿宋" w:eastAsia="仿宋" w:hAnsi="仿宋" w:cs="仿宋" w:hint="eastAsia"/>
            <w:lang w:eastAsia="zh-CN"/>
          </w:rPr>
          <w:t>(一)、知识产权管理体系建设</w:t>
        </w:r>
        <w:r>
          <w:tab/>
        </w:r>
        <w:r>
          <w:fldChar w:fldCharType="begin"/>
        </w:r>
        <w:r>
          <w:instrText xml:space="preserve"> PAGEREF _Toc8270 \h </w:instrText>
        </w:r>
        <w:r>
          <w:fldChar w:fldCharType="separate"/>
        </w:r>
        <w:r>
          <w:t>75</w:t>
        </w:r>
        <w:r>
          <w:fldChar w:fldCharType="end"/>
        </w:r>
      </w:hyperlink>
    </w:p>
    <w:p>
      <w:pPr>
        <w:pStyle w:val="TOC2"/>
        <w:tabs>
          <w:tab w:val="right" w:leader="dot" w:pos="8306"/>
        </w:tabs>
      </w:pPr>
      <w:hyperlink w:anchor="_Toc5145" w:history="1">
        <w:r>
          <w:rPr>
            <w:rFonts w:ascii="仿宋" w:eastAsia="仿宋" w:hAnsi="仿宋" w:cs="仿宋" w:hint="eastAsia"/>
            <w:lang w:eastAsia="zh-CN"/>
          </w:rPr>
          <w:t>(二)、知识产权保护措施</w:t>
        </w:r>
        <w:r>
          <w:tab/>
        </w:r>
        <w:r>
          <w:fldChar w:fldCharType="begin"/>
        </w:r>
        <w:r>
          <w:instrText xml:space="preserve"> PAGEREF _Toc5145 \h </w:instrText>
        </w:r>
        <w:r>
          <w:fldChar w:fldCharType="separate"/>
        </w:r>
        <w:r>
          <w:t>76</w:t>
        </w:r>
        <w:r>
          <w:fldChar w:fldCharType="end"/>
        </w:r>
      </w:hyperlink>
    </w:p>
    <w:p>
      <w:pPr>
        <w:pStyle w:val="TOC1"/>
        <w:tabs>
          <w:tab w:val="right" w:leader="dot" w:pos="8306"/>
        </w:tabs>
      </w:pPr>
      <w:hyperlink w:anchor="_Toc25652" w:history="1">
        <w:r>
          <w:rPr>
            <w:rFonts w:ascii="仿宋" w:eastAsia="仿宋" w:hAnsi="仿宋" w:cs="仿宋" w:hint="eastAsia"/>
            <w:lang w:eastAsia="zh-CN"/>
          </w:rPr>
          <w:t>十八、企业合规与伦理</w:t>
        </w:r>
        <w:r>
          <w:tab/>
        </w:r>
        <w:r>
          <w:fldChar w:fldCharType="begin"/>
        </w:r>
        <w:r>
          <w:instrText xml:space="preserve"> PAGEREF _Toc25652 \h </w:instrText>
        </w:r>
        <w:r>
          <w:fldChar w:fldCharType="separate"/>
        </w:r>
        <w:r>
          <w:t>78</w:t>
        </w:r>
        <w:r>
          <w:fldChar w:fldCharType="end"/>
        </w:r>
      </w:hyperlink>
    </w:p>
    <w:p>
      <w:pPr>
        <w:pStyle w:val="TOC2"/>
        <w:tabs>
          <w:tab w:val="right" w:leader="dot" w:pos="8306"/>
        </w:tabs>
      </w:pPr>
      <w:hyperlink w:anchor="_Toc22943" w:history="1">
        <w:r>
          <w:rPr>
            <w:rFonts w:ascii="仿宋" w:eastAsia="仿宋" w:hAnsi="仿宋" w:cs="仿宋" w:hint="eastAsia"/>
            <w:lang w:eastAsia="zh-CN"/>
          </w:rPr>
          <w:t>(一)、合规政策与程序</w:t>
        </w:r>
        <w:r>
          <w:tab/>
        </w:r>
        <w:r>
          <w:fldChar w:fldCharType="begin"/>
        </w:r>
        <w:r>
          <w:instrText xml:space="preserve"> PAGEREF _Toc22943 \h </w:instrText>
        </w:r>
        <w:r>
          <w:fldChar w:fldCharType="separate"/>
        </w:r>
        <w:r>
          <w:t>78</w:t>
        </w:r>
        <w:r>
          <w:fldChar w:fldCharType="end"/>
        </w:r>
      </w:hyperlink>
    </w:p>
    <w:p>
      <w:pPr>
        <w:pStyle w:val="TOC2"/>
        <w:tabs>
          <w:tab w:val="right" w:leader="dot" w:pos="8306"/>
        </w:tabs>
      </w:pPr>
      <w:hyperlink w:anchor="_Toc20380" w:history="1">
        <w:r>
          <w:rPr>
            <w:rFonts w:ascii="仿宋" w:eastAsia="仿宋" w:hAnsi="仿宋" w:cs="仿宋" w:hint="eastAsia"/>
            <w:lang w:eastAsia="zh-CN"/>
          </w:rPr>
          <w:t>(二)、伦理规范与培训</w:t>
        </w:r>
        <w:r>
          <w:tab/>
        </w:r>
        <w:r>
          <w:fldChar w:fldCharType="begin"/>
        </w:r>
        <w:r>
          <w:instrText xml:space="preserve"> PAGEREF _Toc20380 \h </w:instrText>
        </w:r>
        <w:r>
          <w:fldChar w:fldCharType="separate"/>
        </w:r>
        <w:r>
          <w:t>79</w:t>
        </w:r>
        <w:r>
          <w:fldChar w:fldCharType="end"/>
        </w:r>
      </w:hyperlink>
    </w:p>
    <w:p>
      <w:pPr>
        <w:pStyle w:val="TOC2"/>
        <w:tabs>
          <w:tab w:val="right" w:leader="dot" w:pos="8306"/>
        </w:tabs>
      </w:pPr>
      <w:hyperlink w:anchor="_Toc5273" w:history="1">
        <w:r>
          <w:rPr>
            <w:rFonts w:ascii="仿宋" w:eastAsia="仿宋" w:hAnsi="仿宋" w:cs="仿宋" w:hint="eastAsia"/>
            <w:lang w:eastAsia="zh-CN"/>
          </w:rPr>
          <w:t>(三)、合规风险评估</w:t>
        </w:r>
        <w:r>
          <w:tab/>
        </w:r>
        <w:r>
          <w:fldChar w:fldCharType="begin"/>
        </w:r>
        <w:r>
          <w:instrText xml:space="preserve"> PAGEREF _Toc5273 \h </w:instrText>
        </w:r>
        <w:r>
          <w:fldChar w:fldCharType="separate"/>
        </w:r>
        <w:r>
          <w:t>80</w:t>
        </w:r>
        <w:r>
          <w:fldChar w:fldCharType="end"/>
        </w:r>
      </w:hyperlink>
    </w:p>
    <w:p>
      <w:pPr>
        <w:pStyle w:val="TOC2"/>
        <w:tabs>
          <w:tab w:val="right" w:leader="dot" w:pos="8306"/>
        </w:tabs>
      </w:pPr>
      <w:hyperlink w:anchor="_Toc5045" w:history="1">
        <w:r>
          <w:rPr>
            <w:rFonts w:ascii="仿宋" w:eastAsia="仿宋" w:hAnsi="仿宋" w:cs="仿宋" w:hint="eastAsia"/>
            <w:lang w:eastAsia="zh-CN"/>
          </w:rPr>
          <w:t>(四)、合规监督与执行</w:t>
        </w:r>
        <w:r>
          <w:tab/>
        </w:r>
        <w:r>
          <w:fldChar w:fldCharType="begin"/>
        </w:r>
        <w:r>
          <w:instrText xml:space="preserve"> PAGEREF _Toc5045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92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34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糕点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糕点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糕点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糕点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糕点项目的社会影响是全面而深远的。从提供就业机会和提升公共服务，到促进社会结构和劳动市场的多元化，再到推动社会责任和伦理标准的提高，项目对于提升社区的经济、文化和社会福祉有着重要作用。通过这些正面影响，糕点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99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为了融入当地社区，糕点项目需深入理解当地的文化特色和社会习俗。例如，项目在设计广告和市场推广活动时，应考虑使用当地语言和符合地方文化的表达方式。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34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为了确保糕点项目的成功并最大限度地减轻潜在的社会风险，详细的风险分析和具体的应对策略至关重要。以下是针对项目可能面临的具体社会风险及相应对策的分析：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风险描述：糕点项目可能遭遇社区抵制，尤其如果社区成员认为项目会破坏他们的生活环境或忽略他们的意见。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风险描述：糕点项目的商业实践可能与当地的文化和价值观存在冲突，导致社会紧张和文化冲突。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风险描述：糕点项目可能会增加对公共资源和基础设施的需求，给当地带来额外压力，例如在水资源、能源供应和交通系统方面。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风险描述：糕点项目可能会引起当地社会结构和动态的变化，例如改变社区的人口组成和社交模式。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风险描述：在糕点项目运营过程中，可能涉及大量个人和商业敏感信息，存在信息安全和隐私保护的风险。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923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341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一、糕点项目的技术资源开发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二、糕点项目的人力资源管理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糕点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三、糕点项目的资金资源筹措与优化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糕点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7472"/>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https://d.book118.com/627022062150006025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945DA"/>
    <w:rsid w:val="1AB94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022062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2023-12-25T00:02:00Z</dcterms:created>
  <dcterms:modified xsi:type="dcterms:W3CDTF">2023-12-25T00:02:22Z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F36AED7E21624878BD9E68ED18014D38_11</vt:lpwstr>
  </property>
  <property fmtid="{D5CDD505-2E9C-101B-9397-08002B2CF9AE}" pid="3" name="KSOProductBuildVer">
    <vt:lpwstr>2052-12.1.0.16120</vt:lpwstr>
  </property>
</Properties>
</file>