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i w:val="0"/>
          <w:sz w:val="30"/>
        </w:rPr>
      </w:pPr>
      <w:r>
        <w:rPr>
          <w:rFonts w:ascii="宋体" w:eastAsia="宋体" w:hAnsi="宋体" w:cs="宋体"/>
          <w:b/>
          <w:i w:val="0"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11430000</wp:posOffset>
            </wp:positionV>
            <wp:extent cx="444500" cy="457200"/>
            <wp:effectExtent l="0" t="0" r="12700" b="0"/>
            <wp:wrapNone/>
            <wp:docPr id="100164" name="图片 100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4" name="图片 1001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12700" cy="12700"/>
            <wp:effectExtent l="0" t="0" r="0" b="0"/>
            <wp:docPr id="10000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sz w:val="30"/>
        </w:rPr>
        <w:t>第04讲 光的反射及折射（解析版）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1．（2023·山东青岛·九年级校考竞赛）如图所示，平面镜M与水平地面的夹角为60°，若把点光源</w:t>
      </w:r>
      <w:r>
        <w:rPr>
          <w:rFonts w:ascii="Times New Roman" w:eastAsia="Times New Roman" w:hAnsi="Times New Roman" w:cs="Times New Roman"/>
          <w:i/>
        </w:rPr>
        <w:t>S</w:t>
      </w:r>
      <w:r>
        <w:t>放在平面镜与水平面的角平分线上，且</w:t>
      </w:r>
      <w:r>
        <w:rPr>
          <w:rFonts w:ascii="Times New Roman" w:eastAsia="Times New Roman" w:hAnsi="Times New Roman" w:cs="Times New Roman"/>
          <w:i/>
        </w:rPr>
        <w:t>OS</w:t>
      </w:r>
      <w:r>
        <w:t>的距离为10cm，光源</w:t>
      </w:r>
      <w:r>
        <w:rPr>
          <w:rFonts w:ascii="Times New Roman" w:eastAsia="Times New Roman" w:hAnsi="Times New Roman" w:cs="Times New Roman"/>
          <w:i/>
        </w:rPr>
        <w:t>S</w:t>
      </w:r>
      <w:r>
        <w:t>的像</w:t>
      </w:r>
      <w:r>
        <w:rPr>
          <w:rFonts w:ascii="Times New Roman" w:eastAsia="Times New Roman" w:hAnsi="Times New Roman" w:cs="Times New Roman"/>
          <w:i/>
        </w:rPr>
        <w:t>S</w:t>
      </w:r>
      <w:r>
        <w:t>′（图中未画出）则（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28750" cy="1381125"/>
            <wp:effectExtent l="0" t="0" r="19050" b="15875"/>
            <wp:docPr id="100003" name="图片 10000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O</w:t>
      </w:r>
      <w:r>
        <w:t>与</w:t>
      </w:r>
      <w:r>
        <w:rPr>
          <w:rFonts w:ascii="Times New Roman" w:eastAsia="Times New Roman" w:hAnsi="Times New Roman" w:cs="Times New Roman"/>
          <w:i/>
        </w:rPr>
        <w:t>S</w:t>
      </w:r>
      <w:r>
        <w:t>′的连线为竖直方向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rPr>
          <w:rFonts w:ascii="Times New Roman" w:eastAsia="Times New Roman" w:hAnsi="Times New Roman" w:cs="Times New Roman"/>
          <w:i/>
        </w:rPr>
        <w:t>S</w:t>
      </w:r>
      <w:r>
        <w:t>与像</w:t>
      </w:r>
      <w:r>
        <w:rPr>
          <w:rFonts w:ascii="Times New Roman" w:eastAsia="Times New Roman" w:hAnsi="Times New Roman" w:cs="Times New Roman"/>
          <w:i/>
        </w:rPr>
        <w:t>S</w:t>
      </w:r>
      <w:r>
        <w:t>′的距离为20cm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</w:t>
      </w:r>
      <w:r>
        <w:rPr>
          <w:rFonts w:ascii="Times New Roman" w:eastAsia="Times New Roman" w:hAnsi="Times New Roman" w:cs="Times New Roman"/>
          <w:i/>
        </w:rPr>
        <w:t>S</w:t>
      </w:r>
      <w:r>
        <w:t>以速率3m/s沿</w:t>
      </w:r>
      <w:r>
        <w:rPr>
          <w:rFonts w:ascii="Times New Roman" w:eastAsia="Times New Roman" w:hAnsi="Times New Roman" w:cs="Times New Roman"/>
          <w:i/>
        </w:rPr>
        <w:t>OS</w:t>
      </w:r>
      <w:r>
        <w:t>方向向外移动，则</w:t>
      </w:r>
      <w:r>
        <w:rPr>
          <w:rFonts w:ascii="Times New Roman" w:eastAsia="Times New Roman" w:hAnsi="Times New Roman" w:cs="Times New Roman"/>
          <w:i/>
        </w:rPr>
        <w:t>S</w:t>
      </w:r>
      <w:r>
        <w:t>′以速率3m/s沿</w:t>
      </w:r>
      <w:r>
        <w:rPr>
          <w:rFonts w:ascii="Times New Roman" w:eastAsia="Times New Roman" w:hAnsi="Times New Roman" w:cs="Times New Roman"/>
          <w:i/>
        </w:rPr>
        <w:t>SS</w:t>
      </w:r>
      <w:r>
        <w:t>′连线远离</w:t>
      </w:r>
      <w:r>
        <w:rPr>
          <w:rFonts w:ascii="Times New Roman" w:eastAsia="Times New Roman" w:hAnsi="Times New Roman" w:cs="Times New Roman"/>
          <w:i/>
        </w:rPr>
        <w:t>S</w:t>
      </w:r>
      <w:r>
        <w:t>运动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</w:t>
      </w:r>
      <w:r>
        <w:rPr>
          <w:rFonts w:ascii="Times New Roman" w:eastAsia="Times New Roman" w:hAnsi="Times New Roman" w:cs="Times New Roman"/>
          <w:i/>
        </w:rPr>
        <w:t>S</w:t>
      </w:r>
      <w:r>
        <w:t>以速率3m/s沿</w:t>
      </w:r>
      <w:r>
        <w:rPr>
          <w:rFonts w:ascii="Times New Roman" w:eastAsia="Times New Roman" w:hAnsi="Times New Roman" w:cs="Times New Roman"/>
          <w:i/>
        </w:rPr>
        <w:t>OS</w:t>
      </w:r>
      <w:r>
        <w:t>方向向外移动，则</w:t>
      </w:r>
      <w:r>
        <w:rPr>
          <w:rFonts w:ascii="Times New Roman" w:eastAsia="Times New Roman" w:hAnsi="Times New Roman" w:cs="Times New Roman"/>
          <w:i/>
        </w:rPr>
        <w:t>S</w:t>
      </w:r>
      <w:r>
        <w:t>′以速率6m/s沿</w:t>
      </w:r>
      <w:r>
        <w:rPr>
          <w:rFonts w:ascii="Times New Roman" w:eastAsia="Times New Roman" w:hAnsi="Times New Roman" w:cs="Times New Roman"/>
          <w:i/>
        </w:rPr>
        <w:t>SS</w:t>
      </w:r>
      <w:r>
        <w:t>′连线远离</w:t>
      </w:r>
      <w:r>
        <w:rPr>
          <w:rFonts w:ascii="Times New Roman" w:eastAsia="Times New Roman" w:hAnsi="Times New Roman" w:cs="Times New Roman"/>
          <w:i/>
        </w:rPr>
        <w:t>S</w:t>
      </w:r>
      <w:r>
        <w:t>运动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【详解】AB．如下图所示，作</w:t>
      </w:r>
      <w:r>
        <w:rPr>
          <w:rFonts w:ascii="Times New Roman" w:eastAsia="Times New Roman" w:hAnsi="Times New Roman" w:cs="Times New Roman"/>
          <w:i/>
        </w:rPr>
        <w:t>S</w:t>
      </w:r>
      <w:r>
        <w:t>的像</w:t>
      </w:r>
      <w:r>
        <w:rPr>
          <w:rFonts w:ascii="Times New Roman" w:eastAsia="Times New Roman" w:hAnsi="Times New Roman" w:cs="Times New Roman"/>
          <w:i/>
        </w:rPr>
        <w:t>S</w:t>
      </w:r>
      <w:r>
        <w:t>'，</w:t>
      </w:r>
      <w:r>
        <w:rPr>
          <w:rFonts w:ascii="Times New Roman" w:eastAsia="Times New Roman" w:hAnsi="Times New Roman" w:cs="Times New Roman"/>
          <w:i/>
        </w:rPr>
        <w:t>SS</w:t>
      </w:r>
      <w:r>
        <w:t>'关于镜面对称，依题意可知，∠</w:t>
      </w:r>
      <w:r>
        <w:rPr>
          <w:rFonts w:ascii="Times New Roman" w:eastAsia="Times New Roman" w:hAnsi="Times New Roman" w:cs="Times New Roman"/>
          <w:i/>
        </w:rPr>
        <w:t>MOS</w:t>
      </w:r>
      <w:r>
        <w:t>=30°，则∠</w:t>
      </w:r>
      <w:r>
        <w:rPr>
          <w:rFonts w:ascii="Times New Roman" w:eastAsia="Times New Roman" w:hAnsi="Times New Roman" w:cs="Times New Roman"/>
          <w:i/>
        </w:rPr>
        <w:t>SOM</w:t>
      </w:r>
      <w:r>
        <w:t>，∠</w:t>
      </w:r>
      <w:r>
        <w:rPr>
          <w:rFonts w:ascii="Times New Roman" w:eastAsia="Times New Roman" w:hAnsi="Times New Roman" w:cs="Times New Roman"/>
          <w:i/>
        </w:rPr>
        <w:t>S</w:t>
      </w:r>
      <w:r>
        <w:t>′</w:t>
      </w:r>
      <w:r>
        <w:rPr>
          <w:rFonts w:ascii="Times New Roman" w:eastAsia="Times New Roman" w:hAnsi="Times New Roman" w:cs="Times New Roman"/>
          <w:i/>
        </w:rPr>
        <w:t>OB</w:t>
      </w:r>
      <w:r>
        <w:t>=90°。所以</w:t>
      </w:r>
      <w:r>
        <w:rPr>
          <w:rFonts w:ascii="Times New Roman" w:eastAsia="Times New Roman" w:hAnsi="Times New Roman" w:cs="Times New Roman"/>
          <w:i/>
        </w:rPr>
        <w:t>O</w:t>
      </w:r>
      <w:r>
        <w:t>与</w:t>
      </w:r>
      <w:r>
        <w:rPr>
          <w:rFonts w:ascii="Times New Roman" w:eastAsia="Times New Roman" w:hAnsi="Times New Roman" w:cs="Times New Roman"/>
          <w:i/>
        </w:rPr>
        <w:t>S</w:t>
      </w:r>
      <w:r>
        <w:t>′的连线为竖直方向；在直角三角形∠</w:t>
      </w:r>
      <w:r>
        <w:rPr>
          <w:rFonts w:ascii="Times New Roman" w:eastAsia="Times New Roman" w:hAnsi="Times New Roman" w:cs="Times New Roman"/>
          <w:i/>
        </w:rPr>
        <w:t>AOS</w:t>
      </w:r>
      <w:r>
        <w:t>中，依题意可知</w:t>
      </w:r>
      <w:r>
        <w:rPr>
          <w:rFonts w:ascii="Times New Roman" w:eastAsia="Times New Roman" w:hAnsi="Times New Roman" w:cs="Times New Roman"/>
          <w:i/>
        </w:rPr>
        <w:t>OS</w:t>
      </w:r>
      <w:r>
        <w:t>的距离为10cm，所以</w:t>
      </w:r>
      <w:r>
        <w:rPr>
          <w:rFonts w:ascii="Times New Roman" w:eastAsia="Times New Roman" w:hAnsi="Times New Roman" w:cs="Times New Roman"/>
          <w:i/>
        </w:rPr>
        <w:t>SA</w:t>
      </w:r>
      <w:r>
        <w:t>的距离为5cm，S与像S′的距离为10cm；故A符合题意，B不符合题意；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66850" cy="1381125"/>
            <wp:effectExtent l="0" t="0" r="6350" b="15875"/>
            <wp:docPr id="100005" name="图片 10000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CD．若</w:t>
      </w:r>
      <w:r>
        <w:rPr>
          <w:rFonts w:ascii="Times New Roman" w:eastAsia="Times New Roman" w:hAnsi="Times New Roman" w:cs="Times New Roman"/>
          <w:i/>
        </w:rPr>
        <w:t>S</w:t>
      </w:r>
      <w:r>
        <w:t>以速率3m/s沿</w:t>
      </w:r>
      <w:r>
        <w:rPr>
          <w:rFonts w:ascii="Times New Roman" w:eastAsia="Times New Roman" w:hAnsi="Times New Roman" w:cs="Times New Roman"/>
          <w:i/>
        </w:rPr>
        <w:t>OS</w:t>
      </w:r>
      <w:r>
        <w:t>方向向外移动，由图可知，</w:t>
      </w:r>
      <w:r>
        <w:rPr>
          <w:rFonts w:ascii="Times New Roman" w:eastAsia="Times New Roman" w:hAnsi="Times New Roman" w:cs="Times New Roman"/>
          <w:i/>
        </w:rPr>
        <w:t>SS</w:t>
      </w:r>
      <w:r>
        <w:t>′等于</w:t>
      </w:r>
      <w:r>
        <w:rPr>
          <w:rFonts w:ascii="Times New Roman" w:eastAsia="Times New Roman" w:hAnsi="Times New Roman" w:cs="Times New Roman"/>
          <w:i/>
        </w:rPr>
        <w:t>OS</w:t>
      </w:r>
      <w:r>
        <w:t>，所以</w:t>
      </w:r>
      <w:r>
        <w:rPr>
          <w:rFonts w:ascii="Times New Roman" w:eastAsia="Times New Roman" w:hAnsi="Times New Roman" w:cs="Times New Roman"/>
          <w:i/>
        </w:rPr>
        <w:t>S</w:t>
      </w:r>
      <w:r>
        <w:t>′以速率3m/s沿</w:t>
      </w:r>
      <w:r>
        <w:rPr>
          <w:rFonts w:ascii="Times New Roman" w:eastAsia="Times New Roman" w:hAnsi="Times New Roman" w:cs="Times New Roman"/>
          <w:i/>
        </w:rPr>
        <w:t>SS</w:t>
      </w:r>
      <w:r>
        <w:t>′连线远离</w:t>
      </w:r>
      <w:r>
        <w:rPr>
          <w:rFonts w:ascii="Times New Roman" w:eastAsia="Times New Roman" w:hAnsi="Times New Roman" w:cs="Times New Roman"/>
          <w:i/>
        </w:rPr>
        <w:t>S</w:t>
      </w:r>
      <w:r>
        <w:t>运动，故C符合题意，D不符合题意。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故选AC。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9"/>
          <w:footerReference w:type="even" r:id="rId10"/>
          <w:footerReference w:type="default" r:id="rId11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2．（2022秋·全国·八年级校联考竞赛）身高1.5 m的小明沿直线匀速运动，路灯在行进线路的正上方，某时刻人影的长度为0.6 m，前进4 m后，影长变为1.4 m，则路灯的高度可能为 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A．9 m</w:t>
      </w:r>
      <w:r>
        <w:tab/>
      </w:r>
      <w:r>
        <w:t>B．7.5 m</w:t>
      </w:r>
      <w:r>
        <w:tab/>
      </w:r>
      <w:r>
        <w:t>C．6 m</w:t>
      </w:r>
      <w:r>
        <w:tab/>
      </w:r>
      <w:r>
        <w:t>D．4.5 m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【详解】根据光的直线传播原理，设路灯的高度为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8.75pt;height:14.2pt" o:ole="" coordsize="21600,21600" o:preferrelative="t" filled="f" stroked="f">
            <v:stroke joinstyle="miter"/>
            <v:imagedata r:id="rId12" o:title="eqId7b9dc24ec90db85ff4a59ead84e38c8d"/>
            <o:lock v:ext="edit" aspectratio="t"/>
            <w10:anchorlock/>
          </v:shape>
          <o:OLEObject Type="Embed" ProgID="Equation.DSMT4" ShapeID="_x0000_i1025" DrawAspect="Content" ObjectID="_1468075725" r:id="rId13"/>
        </w:object>
      </w:r>
      <w:r>
        <w:t>，如图</w:t>
      </w:r>
      <w:r>
        <w:object>
          <v:shape id="_x0000_i1026" type="#_x0000_t75" alt="学科网(www.zxxk.com)--教育资源门户，提供试题试卷、教案、课件、教学论文、素材等各类教学资源库下载，还有大量丰富的教学资讯！" style="width:8.75pt;height:9.35pt" o:ole="" coordsize="21600,21600" o:preferrelative="t" filled="f" stroked="f">
            <v:stroke joinstyle="miter"/>
            <v:imagedata r:id="rId14" o:title="eqId4887473a8091e1ef53a169cc9f211e3a"/>
            <o:lock v:ext="edit" aspectratio="t"/>
            <w10:anchorlock/>
          </v:shape>
          <o:OLEObject Type="Embed" ProgID="Equation.DSMT4" ShapeID="_x0000_i1026" DrawAspect="Content" ObjectID="_1468075726" r:id="rId15"/>
        </w:object>
      </w:r>
      <w:r>
        <w:t>所示，当小明向左运动时，根据三角形相似原理，则有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27" type="#_x0000_t75" alt="学科网(www.zxxk.com)--教育资源门户，提供试题试卷、教案、课件、教学论文、素材等各类教学资源库下载，还有大量丰富的教学资讯！" style="width:58.05pt;height:27.15pt" o:ole="" coordsize="21600,21600" o:preferrelative="t" filled="f" stroked="f">
            <v:stroke joinstyle="miter"/>
            <v:imagedata r:id="rId16" o:title="eqId0ff6eda10cedd845fdc9b8ce98a0a8aa"/>
            <o:lock v:ext="edit" aspectratio="t"/>
            <w10:anchorlock/>
          </v:shape>
          <o:OLEObject Type="Embed" ProgID="Equation.DSMT4" ShapeID="_x0000_i1027" DrawAspect="Content" ObjectID="_1468075727" r:id="rId17"/>
        </w:object>
      </w:r>
      <w:r>
        <w:t>①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28" type="#_x0000_t75" alt="学科网(www.zxxk.com)--教育资源门户，提供试题试卷、教案、课件、教学论文、素材等各类教学资源库下载，还有大量丰富的教学资讯！" style="width:57.2pt;height:27.15pt" o:ole="" coordsize="21600,21600" o:preferrelative="t" filled="f" stroked="f">
            <v:stroke joinstyle="miter"/>
            <v:imagedata r:id="rId18" o:title="eqId1a5bb6730346361b31910317d9f1764e"/>
            <o:lock v:ext="edit" aspectratio="t"/>
            <w10:anchorlock/>
          </v:shape>
          <o:OLEObject Type="Embed" ProgID="Equation.DSMT4" ShapeID="_x0000_i1028" DrawAspect="Content" ObjectID="_1468075728" r:id="rId19"/>
        </w:object>
      </w:r>
      <w:r>
        <w:t>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联立①②解得：</w:t>
      </w:r>
      <w:r>
        <w:object>
          <v:shape id="_x0000_i1029" type="#_x0000_t75" alt="学科网(www.zxxk.com)--教育资源门户，提供试题试卷、教案、课件、教学论文、素材等各类教学资源库下载，还有大量丰富的教学资讯！" style="width:39.55pt;height:12.4pt" o:ole="" coordsize="21600,21600" o:preferrelative="t" filled="f" stroked="f">
            <v:stroke joinstyle="miter"/>
            <v:imagedata r:id="rId20" o:title="eqId6df397bfab4db18d6eb845a5fd53a418"/>
            <o:lock v:ext="edit" aspectratio="t"/>
            <w10:anchorlock/>
          </v:shape>
          <o:OLEObject Type="Embed" ProgID="Equation.DSMT4" ShapeID="_x0000_i1029" DrawAspect="Content" ObjectID="_1468075729" r:id="rId21"/>
        </w:object>
      </w:r>
      <w:r>
        <w:t>，</w:t>
      </w:r>
      <w:r>
        <w:object>
          <v:shape id="_x0000_i1030" type="#_x0000_t75" alt="学科网(www.zxxk.com)--教育资源门户，提供试题试卷、教案、课件、教学论文、素材等各类教学资源库下载，还有大量丰富的教学资讯！" style="width:40.4pt;height:12.4pt" o:ole="" coordsize="21600,21600" o:preferrelative="t" filled="f" stroked="f">
            <v:stroke joinstyle="miter"/>
            <v:imagedata r:id="rId22" o:title="eqId757c9f138804a51dc7324b07a120904d"/>
            <o:lock v:ext="edit" aspectratio="t"/>
            <w10:anchorlock/>
          </v:shape>
          <o:OLEObject Type="Embed" ProgID="Equation.DSMT4" ShapeID="_x0000_i1030" DrawAspect="Content" ObjectID="_1468075730" r:id="rId2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600325" cy="1657350"/>
            <wp:effectExtent l="0" t="0" r="15875" b="19050"/>
            <wp:docPr id="100007" name="图片 1000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设路灯的高度为</w:t>
      </w:r>
      <w:r>
        <w:object>
          <v:shape id="_x0000_i1031" type="#_x0000_t75" alt="学科网(www.zxxk.com)--教育资源门户，提供试题试卷、教案、课件、教学论文、素材等各类教学资源库下载，还有大量丰富的教学资讯！" style="width:9.65pt;height:13.05pt" o:ole="" coordsize="21600,21600" o:preferrelative="t" filled="f" stroked="f">
            <v:stroke joinstyle="miter"/>
            <v:imagedata r:id="rId25" o:title="eqId326a7d1b8073e619e679f7c551a39b0f"/>
            <o:lock v:ext="edit" aspectratio="t"/>
            <w10:anchorlock/>
          </v:shape>
          <o:OLEObject Type="Embed" ProgID="Equation.DSMT4" ShapeID="_x0000_i1031" DrawAspect="Content" ObjectID="_1468075731" r:id="rId26"/>
        </w:object>
      </w:r>
      <w:r>
        <w:t>，如图</w:t>
      </w:r>
      <w:r>
        <w:object>
          <v:shape id="_x0000_i1032" type="#_x0000_t75" alt="学科网(www.zxxk.com)--教育资源门户，提供试题试卷、教案、课件、教学论文、素材等各类教学资源库下载，还有大量丰富的教学资讯！" style="width:8.75pt;height:12.4pt" o:ole="" coordsize="21600,21600" o:preferrelative="t" filled="f" stroked="f">
            <v:stroke joinstyle="miter"/>
            <v:imagedata r:id="rId27" o:title="eqIdf2fdeba282b028321696be7f90f2cbfe"/>
            <o:lock v:ext="edit" aspectratio="t"/>
            <w10:anchorlock/>
          </v:shape>
          <o:OLEObject Type="Embed" ProgID="Equation.DSMT4" ShapeID="_x0000_i1032" DrawAspect="Content" ObjectID="_1468075732" r:id="rId28"/>
        </w:object>
      </w:r>
      <w:r>
        <w:t>所示，当小明向右运动时，根据三角形相似原理，则有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3" type="#_x0000_t75" alt="学科网(www.zxxk.com)--教育资源门户，提供试题试卷、教案、课件、教学论文、素材等各类教学资源库下载，还有大量丰富的教学资讯！" style="width:59.8pt;height:28.95pt" o:ole="" coordsize="21600,21600" o:preferrelative="t" filled="f" stroked="f">
            <v:stroke joinstyle="miter"/>
            <v:imagedata r:id="rId29" o:title="eqIdd2a0a4dacd66c9ca7a4385ced6bfd1ba"/>
            <o:lock v:ext="edit" aspectratio="t"/>
            <w10:anchorlock/>
          </v:shape>
          <o:OLEObject Type="Embed" ProgID="Equation.DSMT4" ShapeID="_x0000_i1033" DrawAspect="Content" ObjectID="_1468075733" r:id="rId30"/>
        </w:object>
      </w:r>
      <w:r>
        <w:t>③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4" type="#_x0000_t75" alt="学科网(www.zxxk.com)--教育资源门户，提供试题试卷、教案、课件、教学论文、素材等各类教学资源库下载，还有大量丰富的教学资讯！" style="width:59.8pt;height:28.95pt" o:ole="" coordsize="21600,21600" o:preferrelative="t" filled="f" stroked="f">
            <v:stroke joinstyle="miter"/>
            <v:imagedata r:id="rId31" o:title="eqId09dbd77b19c275d1412b72eb73d70f9a"/>
            <o:lock v:ext="edit" aspectratio="t"/>
            <w10:anchorlock/>
          </v:shape>
          <o:OLEObject Type="Embed" ProgID="Equation.DSMT4" ShapeID="_x0000_i1034" DrawAspect="Content" ObjectID="_1468075734" r:id="rId32"/>
        </w:object>
      </w:r>
      <w:r>
        <w:t>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联立③④解得：</w:t>
      </w:r>
      <w:r>
        <w:object>
          <v:shape id="_x0000_i1035" type="#_x0000_t75" alt="学科网(www.zxxk.com)--教育资源门户，提供试题试卷、教案、课件、教学论文、素材等各类教学资源库下载，还有大量丰富的教学资讯！" style="width:34.25pt;height:13.95pt" o:ole="" coordsize="21600,21600" o:preferrelative="t" filled="f" stroked="f">
            <v:stroke joinstyle="miter"/>
            <v:imagedata r:id="rId33" o:title="eqIde8e8969564908983a075ea01780409b9"/>
            <o:lock v:ext="edit" aspectratio="t"/>
            <w10:anchorlock/>
          </v:shape>
          <o:OLEObject Type="Embed" ProgID="Equation.DSMT4" ShapeID="_x0000_i1035" DrawAspect="Content" ObjectID="_1468075735" r:id="rId34"/>
        </w:object>
      </w:r>
      <w:r>
        <w:t>，</w:t>
      </w:r>
      <w:r>
        <w:object>
          <v:shape id="_x0000_i1036" type="#_x0000_t75" alt="学科网(www.zxxk.com)--教育资源门户，提供试题试卷、教案、课件、教学论文、素材等各类教学资源库下载，还有大量丰富的教学资讯！" style="width:35.15pt;height:14pt" o:ole="" coordsize="21600,21600" o:preferrelative="t" filled="f" stroked="f">
            <v:stroke joinstyle="miter"/>
            <v:imagedata r:id="rId35" o:title="eqId8c952b22c67901a1ab372a369e88fc40"/>
            <o:lock v:ext="edit" aspectratio="t"/>
            <w10:anchorlock/>
          </v:shape>
          <o:OLEObject Type="Embed" ProgID="Equation.DSMT4" ShapeID="_x0000_i1036" DrawAspect="Content" ObjectID="_1468075736" r:id="rId36"/>
        </w:object>
      </w:r>
      <w:r>
        <w:t>，故AD符合题意，BC不符合题意。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3．（2021秋·河南周口·八年级河南省淮阳中学校考竞赛）如图所示，小明通过平面镜看到了蜡烛的像，下列有关平面镜成像的描述，正确的是（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23950" cy="1047750"/>
            <wp:effectExtent l="0" t="0" r="19050" b="19050"/>
            <wp:docPr id="100009" name="图片 10000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A．进入人眼的光是由蜡烛的像发出的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B．如果将平面镜竖直上移，则像的位置不变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C．如果将图中的平面镜截掉</w:t>
      </w:r>
      <w:r>
        <w:object>
          <v:shape id="_x0000_i1037" type="#_x0000_t75" alt="学科网(www.zxxk.com)--教育资源门户，提供试题试卷、教案、课件、教学论文、素材等各类教学资源库下载，还有大量丰富的教学资讯！" style="width:10.5pt;height:27.2pt" o:ole="" coordsize="21600,21600" o:preferrelative="t" filled="f" stroked="f">
            <v:stroke joinstyle="miter"/>
            <v:imagedata r:id="rId38" o:title="eqId8b2a698891d42c70b597f0da4f215f09"/>
            <o:lock v:ext="edit" aspectratio="t"/>
            <w10:anchorlock/>
          </v:shape>
          <o:OLEObject Type="Embed" ProgID="Equation.DSMT4" ShapeID="_x0000_i1037" DrawAspect="Content" ObjectID="_1468075737" r:id="rId39"/>
        </w:object>
      </w:r>
      <w:r>
        <w:t>，则蜡烛仍能在剩余的平面镜中成完整的像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D．如果紧贴平面镜背面放置一块和平面镜大小一样的不透明挡板，则蜡烛在平面镜中无法成像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40"/>
          <w:footerReference w:type="even" r:id="rId41"/>
          <w:footerReference w:type="default" r:id="rId42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【答案】BC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【分析】（1）平面镜成像是反射光线的反向延长线会聚形成的，而且平面镜成虚像；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（2）根据平面镜成的像与物关于镜面对称的特点分析解答；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（3）平面镜所成的像与物体大小相同；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（4）平面镜成像时，物体经平面镜反射后，反射光线进入人的眼睛。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【详解】A．平面镜成虚像，虚像是反射光线的反向延长线会聚而成的，虚像不会发出光线，故A错误；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B．平面镜成的像与物关于镜面对称，如果将平面镜竖直上移，而物体不动，则像不会移动，故B正确；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C．物体通过平面镜所成的像和物体大小相等，不论平面镜的大小如何，所成的像始终是完整的，故C正确；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平面镜成的像是光的反射形成的，蜡烛发出的光线经玻璃板反射，被人眼接收，才能看到像，所以若紧贴平面镜背面放置一块和平面镜大小一样的不透明挡板，不影响蜡烛成像，所以从前面看去仍能看到蜡烛的像。故D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故选BC。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主要考查了平面镜成像特点的实验及其应用。这是光学中的一个重点，也是近几年来中考经常出现的题型，要求学生熟练掌握，并学会灵活运用。动手操作实验时，要善于通过实验现象得出正确结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4．（2022秋·江西赣州·八年级校联考竞赛）平面镜M，N镜面垂直放置，一束会聚光束(图中未画出)入射到平面镜M的镜面上，通过两个平面镜的反射可能（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14450" cy="1304925"/>
            <wp:effectExtent l="0" t="0" r="6350" b="15875"/>
            <wp:docPr id="100011" name="图片 10001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A．成一个实像，没有虚像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B．成一个实像和两个虚像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C．成两个虚像，没有实像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D．成一个实像和一个虚像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【分析】实像是指有实际光线会聚而形成的像，而不是光线会聚而成的像。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44"/>
          <w:footerReference w:type="even" r:id="rId45"/>
          <w:footerReference w:type="default" r:id="rId46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2F2F2"/>
        <w:spacing w:line="360" w:lineRule="auto"/>
        <w:jc w:val="left"/>
        <w:textAlignment w:val="center"/>
      </w:pPr>
      <w:r>
        <w:t>【详解】因为光线是会聚的，经过平面镜反射后不会改变传播关系，所以肯定会成一个实像。若光线经过M反射会聚后，不能再照射到镜面N上则不会形成虚线，若能照射镜面N上则可以又成一个虚像，故AD符合题意，BC不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5．（2022秋·全国·八年级校联考竞赛）如图所示，光在玻璃和空气的界面</w:t>
      </w:r>
      <w:r>
        <w:rPr>
          <w:rFonts w:ascii="Times New Roman" w:eastAsia="Times New Roman" w:hAnsi="Times New Roman" w:cs="Times New Roman"/>
          <w:i/>
        </w:rPr>
        <w:t>CD</w:t>
      </w:r>
      <w:r>
        <w:t>处同时发生了反射和折射，以下说法正确的是（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76350" cy="1524000"/>
            <wp:effectExtent l="0" t="0" r="19050" b="0"/>
            <wp:docPr id="100013" name="图片 10001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A．入射角为30°，界面右侧是空气</w:t>
      </w:r>
      <w:r>
        <w:tab/>
      </w:r>
      <w:r>
        <w:t>B．折射角为45°，界面右侧是玻璃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C．入射角为60°，界面左侧是空气</w:t>
      </w:r>
      <w:r>
        <w:tab/>
      </w:r>
      <w:r>
        <w:t>D．折射角为45°，界面左侧是玻璃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14450" cy="1524000"/>
            <wp:effectExtent l="0" t="0" r="6350" b="0"/>
            <wp:docPr id="100015" name="图片 10001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已知</w:t>
      </w:r>
      <w:r>
        <w:object>
          <v:shape id="_x0000_i1038" type="#_x0000_t75" alt="学科网(www.zxxk.com)--教育资源门户，提供试题试卷、教案、课件、教学论文、素材等各类教学资源库下载，还有大量丰富的教学资讯！" style="width:17.55pt;height:11.5pt" o:ole="" coordsize="21600,21600" o:preferrelative="t" filled="f" stroked="f">
            <v:stroke joinstyle="miter"/>
            <v:imagedata r:id="rId49" o:title="eqId9d78abbad68bbbf12af10cd40ef4c353"/>
            <o:lock v:ext="edit" aspectratio="t"/>
            <w10:anchorlock/>
          </v:shape>
          <o:OLEObject Type="Embed" ProgID="Equation.DSMT4" ShapeID="_x0000_i1038" DrawAspect="Content" ObjectID="_1468075738" r:id="rId50"/>
        </w:object>
      </w:r>
      <w:r>
        <w:t>是界面，则由图可知，反射光线与界面的夹角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9" type="#_x0000_t75" alt="学科网(www.zxxk.com)--教育资源门户，提供试题试卷、教案、课件、教学论文、素材等各类教学资源库下载，还有大量丰富的教学资讯！" style="width:58.05pt;height:12.5pt" o:ole="" coordsize="21600,21600" o:preferrelative="t" filled="f" stroked="f">
            <v:stroke joinstyle="miter"/>
            <v:imagedata r:id="rId51" o:title="eqId62de6f707098f50dc1c4b788fdb5edcb"/>
            <o:lock v:ext="edit" aspectratio="t"/>
            <w10:anchorlock/>
          </v:shape>
          <o:OLEObject Type="Embed" ProgID="Equation.DSMT4" ShapeID="_x0000_i1039" DrawAspect="Content" ObjectID="_1468075739" r:id="rId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则入射光线与界面的夹角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0" type="#_x0000_t75" alt="学科网(www.zxxk.com)--教育资源门户，提供试题试卷、教案、课件、教学论文、素材等各类教学资源库下载，还有大量丰富的教学资讯！" style="width:58.05pt;height:12.5pt" o:ole="" coordsize="21600,21600" o:preferrelative="t" filled="f" stroked="f">
            <v:stroke joinstyle="miter"/>
            <v:imagedata r:id="rId53" o:title="eqId585c72e7ad96231df7274174a2b1ca5a"/>
            <o:lock v:ext="edit" aspectratio="t"/>
            <w10:anchorlock/>
          </v:shape>
          <o:OLEObject Type="Embed" ProgID="Equation.DSMT4" ShapeID="_x0000_i1040" DrawAspect="Content" ObjectID="_1468075740" r:id="rId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所以入射角为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1" type="#_x0000_t75" alt="学科网(www.zxxk.com)--教育资源门户，提供试题试卷、教案、课件、教学论文、素材等各类教学资源库下载，还有大量丰富的教学资讯！" style="width:65.95pt;height:12.5pt" o:ole="" coordsize="21600,21600" o:preferrelative="t" filled="f" stroked="f">
            <v:stroke joinstyle="miter"/>
            <v:imagedata r:id="rId55" o:title="eqIda20af4fcebd424126835c37b6a7676fc"/>
            <o:lock v:ext="edit" aspectratio="t"/>
            <w10:anchorlock/>
          </v:shape>
          <o:OLEObject Type="Embed" ProgID="Equation.DSMT4" ShapeID="_x0000_i1041" DrawAspect="Content" ObjectID="_1468075741" r:id="rId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而折射光线与界面的夹角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2" type="#_x0000_t75" alt="学科网(www.zxxk.com)--教育资源门户，提供试题试卷、教案、课件、教学论文、素材等各类教学资源库下载，还有大量丰富的教学资讯！" style="width:58.05pt;height:12.5pt" o:ole="" coordsize="21600,21600" o:preferrelative="t" filled="f" stroked="f">
            <v:stroke joinstyle="miter"/>
            <v:imagedata r:id="rId57" o:title="eqIda0c710837af7dd97ac9f892ed1855934"/>
            <o:lock v:ext="edit" aspectratio="t"/>
            <w10:anchorlock/>
          </v:shape>
          <o:OLEObject Type="Embed" ProgID="Equation.DSMT4" ShapeID="_x0000_i1042" DrawAspect="Content" ObjectID="_1468075742" r:id="rId5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则折射角为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3" type="#_x0000_t75" alt="学科网(www.zxxk.com)--教育资源门户，提供试题试卷、教案、课件、教学论文、素材等各类教学资源库下载，还有大量丰富的教学资讯！" style="width:66.85pt;height:12.55pt" o:ole="" coordsize="21600,21600" o:preferrelative="t" filled="f" stroked="f">
            <v:stroke joinstyle="miter"/>
            <v:imagedata r:id="rId59" o:title="eqIdcb2878c3b9dd2ec94c7b00b04ff6b2af"/>
            <o:lock v:ext="edit" aspectratio="t"/>
            <w10:anchorlock/>
          </v:shape>
          <o:OLEObject Type="Embed" ProgID="Equation.DSMT4" ShapeID="_x0000_i1043" DrawAspect="Content" ObjectID="_1468075743" r:id="rId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因折射角大于入射角，所以CD的右边是空气，左边是玻璃，故AD正确，BC错误。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故选AD。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  <w:sectPr>
          <w:headerReference w:type="default" r:id="rId61"/>
          <w:footerReference w:type="even" r:id="rId62"/>
          <w:footerReference w:type="default" r:id="rId63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rPr>
          <w:rFonts w:ascii="宋体" w:eastAsia="宋体" w:hAnsi="宋体" w:cs="宋体"/>
          <w:b/>
          <w:i w:val="0"/>
          <w:sz w:val="21"/>
        </w:rPr>
        <w:t>二、单选题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6．（2023·湖南长沙·九年级统考竞赛）2022年11月8日晚上，我们观察到了重磅天象之一的“月全食+月掩天王星”这一千年一遇的美景奇观，我们当时看到的月亮应该是（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A．古铜色月亮</w:t>
      </w:r>
      <w:r>
        <w:tab/>
      </w:r>
      <w:r>
        <w:t>B．暗红色月亮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C．黄色月亮</w:t>
      </w:r>
      <w:r>
        <w:tab/>
      </w:r>
      <w:r>
        <w:t>D．紫色月亮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【详解】当月亮、地球、太阳完全在一条直线上的时候，地球在中间，由于光的直线传播，整个月亮全部走进地球的影子里，月亮表面变成暗红色，形成月全食。故ACD不符合题意，B符合题意。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2022秋·全国·八年级校联考竞赛）在探究光斑的形状是否与孔的形状有关的活动中，小明准备了如图所示的一张带孔卡片（孔的尺寸约为1厘米）、一张大小相同的无孔卡片、一张白纸。首先把白纸铺在地面上，接下来的操作应该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24025" cy="819150"/>
            <wp:effectExtent l="0" t="0" r="3175" b="19050"/>
            <wp:docPr id="100017" name="图片 10001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A．将如图所示卡片置于白纸上方约1米处，让太阳光透过不同的小孔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B．另一张卡片覆盖住如图所示卡片右边的三个孔，并慢慢向左移动逐渐遮住菱形的小孔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C．另一张卡片覆盖住如图所示卡片左边的三个孔，只留下圆形的小孔，将卡片慢慢靠近白纸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D．另一张卡片覆盖在如图所示卡片由下向上慢慢移动，让太阳光透过不同的小孔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【详解】探究像的形状与孔的形状的关系，要控制孔的大小相同，改变孔的形状，故接下来的操作应该是将如图所示卡片置于白纸上方约1米处，让太阳光透过不同的小孔。故A符合题意，BCD不符合题意。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65"/>
          <w:footerReference w:type="even" r:id="rId66"/>
          <w:footerReference w:type="default" r:id="rId67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8．（2022秋·全国·八年级校联考竞赛）一个身高1.8m的人站在高度足够的竖直放置的平面镜前5m处，在人身后1m处有一高度足够的光屏，手中有一激光笔，笔离地面高度1.5m，现让激光笔发出的激光与水平面成30°角斜向上对着平面镜射出一束激光，经平面镜反射后在身后光屏上有一光斑s，则下列情况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52600" cy="1933575"/>
            <wp:effectExtent l="0" t="0" r="0" b="22225"/>
            <wp:docPr id="100019" name="图片 10001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A．将平面镜向人靠近 1m，则人在平面镜中两次成像的距离为1m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B．将平面镜竖直向上移动一段距离，此时人通过平面镜只能看到自己的上半身的像，若此人要想看全自己在平面镜中的像，只需把光屏移走，人向后移动一段距离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C．将平面镜向人靠近1m，则光屏上的光斑s将向下移动</w:t>
      </w:r>
      <w:r>
        <w:object>
          <v:shape id="_x0000_i1044" type="#_x0000_t75" alt="学科网(www.zxxk.com)--教育资源门户，提供试题试卷、教案、课件、教学论文、素材等各类教学资源库下载，还有大量丰富的教学资讯！" style="width:22.85pt;height:29.4pt" o:ole="" coordsize="21600,21600" o:preferrelative="t" filled="f" stroked="f">
            <v:stroke joinstyle="miter"/>
            <v:imagedata r:id="rId69" o:title="eqId18483c9c195ecd922772527fa85c0fcb"/>
            <o:lock v:ext="edit" aspectratio="t"/>
            <w10:anchorlock/>
          </v:shape>
          <o:OLEObject Type="Embed" ProgID="Equation.DSMT4" ShapeID="_x0000_i1044" DrawAspect="Content" ObjectID="_1468075744" r:id="rId70"/>
        </w:object>
      </w:r>
      <w:r>
        <w:t>m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D．将平面镜绕O点顺时针旋转90°，则人在平面镜中的像也会顺时针旋转90°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根据平面镜成像特点可知，人站在高度足够的竖直放置的平面镜前5m处，像到平面镜的距离为5m；人与像之间的距离为10m；当将平面镜向人靠近1m，人到平面镜的距离为4m，此时人与像之间的距离为8m；由于人没有移动，则人在平面镜中两次成像的距离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5" type="#_x0000_t75" alt="学科网(www.zxxk.com)--教育资源门户，提供试题试卷、教案、课件、教学论文、素材等各类教学资源库下载，还有大量丰富的教学资讯！" style="width:67.7pt;height:12.45pt" o:ole="" coordsize="21600,21600" o:preferrelative="t" filled="f" stroked="f">
            <v:stroke joinstyle="miter"/>
            <v:imagedata r:id="rId71" o:title="eqIdf2f79b6acf66d77c19291fa0e9d91474"/>
            <o:lock v:ext="edit" aspectratio="t"/>
            <w10:anchorlock/>
          </v:shape>
          <o:OLEObject Type="Embed" ProgID="Equation.DSMT4" ShapeID="_x0000_i1045" DrawAspect="Content" ObjectID="_1468075745" r:id="rId7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B．身高1.8m的人要看到自己的全身像，应换用一个长至少为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6" type="#_x0000_t75" alt="学科网(www.zxxk.com)--教育资源门户，提供试题试卷、教案、课件、教学论文、素材等各类教学资源库下载，还有大量丰富的教学资讯！" style="width:71.25pt;height:27.05pt" o:ole="" coordsize="21600,21600" o:preferrelative="t" filled="f" stroked="f">
            <v:stroke joinstyle="miter"/>
            <v:imagedata r:id="rId73" o:title="eqId547afa91458f7d58f2fd122263bbe686"/>
            <o:lock v:ext="edit" aspectratio="t"/>
            <w10:anchorlock/>
          </v:shape>
          <o:OLEObject Type="Embed" ProgID="Equation.DSMT4" ShapeID="_x0000_i1046" DrawAspect="Content" ObjectID="_1468075746" r:id="rId7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宽度不变的平面镜，并且在适当的高度，与人与平面镜的距离无关；所以当人通过平面镜只能看到自己的上半身的像时，只是人向后移动一段距离，不能看到自己的全身像，故B错误；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C．如图1，根据题干可知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7" type="#_x0000_t75" alt="学科网(www.zxxk.com)--教育资源门户，提供试题试卷、教案、课件、教学论文、素材等各类教学资源库下载，还有大量丰富的教学资讯！" style="width:48.4pt;height:12pt" o:ole="" coordsize="21600,21600" o:preferrelative="t" filled="f" stroked="f">
            <v:stroke joinstyle="miter"/>
            <v:imagedata r:id="rId75" o:title="eqIdf279f755b330e826e7687e93785b18e4"/>
            <o:lock v:ext="edit" aspectratio="t"/>
            <w10:anchorlock/>
          </v:shape>
          <o:OLEObject Type="Embed" ProgID="Equation.DSMT4" ShapeID="_x0000_i1047" DrawAspect="Content" ObjectID="_1468075747" r:id="rId76"/>
        </w:objec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8" type="#_x0000_t75" alt="学科网(www.zxxk.com)--教育资源门户，提供试题试卷、教案、课件、教学论文、素材等各类教学资源库下载，还有大量丰富的教学资讯！" style="width:43.05pt;height:11.75pt" o:ole="" coordsize="21600,21600" o:preferrelative="t" filled="f" stroked="f">
            <v:stroke joinstyle="miter"/>
            <v:imagedata r:id="rId77" o:title="eqId8862c6cbbb25dd08b3773e90a1e14333"/>
            <o:lock v:ext="edit" aspectratio="t"/>
            <w10:anchorlock/>
          </v:shape>
          <o:OLEObject Type="Embed" ProgID="Equation.DSMT4" ShapeID="_x0000_i1048" DrawAspect="Content" ObjectID="_1468075748" r:id="rId78"/>
        </w:objec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9" type="#_x0000_t75" alt="学科网(www.zxxk.com)--教育资源门户，提供试题试卷、教案、课件、教学论文、素材等各类教学资源库下载，还有大量丰富的教学资讯！" style="width:51pt;height:11.5pt" o:ole="" coordsize="21600,21600" o:preferrelative="t" filled="f" stroked="f">
            <v:stroke joinstyle="miter"/>
            <v:imagedata r:id="rId79" o:title="eqId45723dce96b74f027adcb1a4ecd19db8"/>
            <o:lock v:ext="edit" aspectratio="t"/>
            <w10:anchorlock/>
          </v:shape>
          <o:OLEObject Type="Embed" ProgID="Equation.DSMT4" ShapeID="_x0000_i1049" DrawAspect="Content" ObjectID="_1468075749" r:id="rId8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根据几何知识可知</w:t>
      </w:r>
    </w:p>
    <w:p>
      <w:pPr>
        <w:shd w:val="clear" w:color="auto" w:fill="F2F2F2"/>
        <w:spacing w:line="360" w:lineRule="auto"/>
        <w:jc w:val="center"/>
        <w:textAlignment w:val="center"/>
        <w:sectPr>
          <w:headerReference w:type="default" r:id="rId81"/>
          <w:footerReference w:type="even" r:id="rId82"/>
          <w:footerReference w:type="default" r:id="rId83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object>
          <v:shape id="_x0000_i1050" type="#_x0000_t75" alt="学科网(www.zxxk.com)--教育资源门户，提供试题试卷、教案、课件、教学论文、素材等各类教学资源库下载，还有大量丰富的教学资讯！" style="width:294.8pt;height:29.65pt" o:ole="" coordsize="21600,21600" o:preferrelative="t" filled="f" stroked="f">
            <v:stroke joinstyle="miter"/>
            <v:imagedata r:id="rId84" o:title="eqIdeb8a86ddfb95fc04ab5d31aef99d9854"/>
            <o:lock v:ext="edit" aspectratio="t"/>
            <w10:anchorlock/>
          </v:shape>
          <o:OLEObject Type="Embed" ProgID="Equation.DSMT4" ShapeID="_x0000_i1050" DrawAspect="Content" ObjectID="_1468075750" r:id="rId8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90700" cy="2114550"/>
            <wp:effectExtent l="0" t="0" r="12700" b="19050"/>
            <wp:docPr id="100021" name="图片 10002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将平面镜向人靠近1m后即平面镜在</w:t>
      </w:r>
      <w:r>
        <w:rPr>
          <w:rFonts w:ascii="Times New Roman" w:eastAsia="Times New Roman" w:hAnsi="Times New Roman" w:cs="Times New Roman"/>
          <w:i/>
        </w:rPr>
        <w:t>O</w:t>
      </w:r>
      <w:r>
        <w:t>′处，则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1" type="#_x0000_t75" alt="学科网(www.zxxk.com)--教育资源门户，提供试题试卷、教案、课件、教学论文、素材等各类教学资源库下载，还有大量丰富的教学资讯！" style="width:142.55pt;height:12.5pt" o:ole="" coordsize="21600,21600" o:preferrelative="t" filled="f" stroked="f">
            <v:stroke joinstyle="miter"/>
            <v:imagedata r:id="rId87" o:title="eqId50499dc1ad3d4d88bdeea9cc9d4e8161"/>
            <o:lock v:ext="edit" aspectratio="t"/>
            <w10:anchorlock/>
          </v:shape>
          <o:OLEObject Type="Embed" ProgID="Equation.DSMT4" ShapeID="_x0000_i1051" DrawAspect="Content" ObjectID="_1468075751" r:id="rId88"/>
        </w:objec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2" type="#_x0000_t75" alt="学科网(www.zxxk.com)--教育资源门户，提供试题试卷、教案、课件、教学论文、素材等各类教学资源库下载，还有大量丰富的教学资讯！" style="width:62.45pt;height:12.45pt" o:ole="" coordsize="21600,21600" o:preferrelative="t" filled="f" stroked="f">
            <v:stroke joinstyle="miter"/>
            <v:imagedata r:id="rId89" o:title="eqId5de5e2a7553b6ce87c408922cdb9f3aa"/>
            <o:lock v:ext="edit" aspectratio="t"/>
            <w10:anchorlock/>
          </v:shape>
          <o:OLEObject Type="Embed" ProgID="Equation.DSMT4" ShapeID="_x0000_i1052" DrawAspect="Content" ObjectID="_1468075752" r:id="rId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根据几何知识可知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3" type="#_x0000_t75" alt="学科网(www.zxxk.com)--教育资源门户，提供试题试卷、教案、课件、教学论文、素材等各类教学资源库下载，还有大量丰富的教学资讯！" style="width:304.45pt;height:29.7pt" o:ole="" coordsize="21600,21600" o:preferrelative="t" filled="f" stroked="f">
            <v:stroke joinstyle="miter"/>
            <v:imagedata r:id="rId91" o:title="eqId9914204767aa60c1f261f4826038eb4d"/>
            <o:lock v:ext="edit" aspectratio="t"/>
            <w10:anchorlock/>
          </v:shape>
          <o:OLEObject Type="Embed" ProgID="Equation.DSMT4" ShapeID="_x0000_i1053" DrawAspect="Content" ObjectID="_1468075753" r:id="rId9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所以光斑s下移的距离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4" type="#_x0000_t75" alt="学科网(www.zxxk.com)--教育资源门户，提供试题试卷、教案、课件、教学论文、素材等各类教学资源库下载，还有大量丰富的教学资讯！" style="width:158.4pt;height:29.7pt" o:ole="" coordsize="21600,21600" o:preferrelative="t" filled="f" stroked="f">
            <v:stroke joinstyle="miter"/>
            <v:imagedata r:id="rId93" o:title="eqIdb6b34f5a57f4c062dd90126033af8b96"/>
            <o:lock v:ext="edit" aspectratio="t"/>
            <w10:anchorlock/>
          </v:shape>
          <o:OLEObject Type="Embed" ProgID="Equation.DSMT4" ShapeID="_x0000_i1054" DrawAspect="Content" ObjectID="_1468075754" r:id="rId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故C正确；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D．根据平面镜成像特点可得将平面镜绕</w:t>
      </w:r>
      <w:r>
        <w:rPr>
          <w:rFonts w:ascii="Times New Roman" w:eastAsia="Times New Roman" w:hAnsi="Times New Roman" w:cs="Times New Roman"/>
          <w:i/>
        </w:rPr>
        <w:t>O</w:t>
      </w:r>
      <w:r>
        <w:t>点旋转前、后像的位置，如图2中，由于平面镜绕</w:t>
      </w:r>
      <w:r>
        <w:rPr>
          <w:rFonts w:ascii="Times New Roman" w:eastAsia="Times New Roman" w:hAnsi="Times New Roman" w:cs="Times New Roman"/>
          <w:i/>
        </w:rPr>
        <w:t>O</w:t>
      </w:r>
      <w:r>
        <w:t>点顺时针旋转90°后平面镜处于水平面上，则旋转前像的位置为</w:t>
      </w:r>
      <w:r>
        <w:rPr>
          <w:rFonts w:ascii="Times New Roman" w:eastAsia="Times New Roman" w:hAnsi="Times New Roman" w:cs="Times New Roman"/>
          <w:i/>
        </w:rPr>
        <w:t>A</w:t>
      </w:r>
      <w:r>
        <w:t>′</w:t>
      </w:r>
      <w:r>
        <w:rPr>
          <w:rFonts w:ascii="Times New Roman" w:eastAsia="Times New Roman" w:hAnsi="Times New Roman" w:cs="Times New Roman"/>
          <w:i/>
        </w:rPr>
        <w:t>B</w:t>
      </w:r>
      <w:r>
        <w:t>′，旋转后像的位置为</w:t>
      </w:r>
      <w:r>
        <w:rPr>
          <w:rFonts w:ascii="Times New Roman" w:eastAsia="Times New Roman" w:hAnsi="Times New Roman" w:cs="Times New Roman"/>
          <w:i/>
        </w:rPr>
        <w:t>AB</w:t>
      </w:r>
      <w:r>
        <w:t>″，由图可知像是顺时针旋转的角度为180°，故D错误。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057525" cy="2200275"/>
            <wp:effectExtent l="0" t="0" r="15875" b="9525"/>
            <wp:docPr id="100023" name="图片 10002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96"/>
          <w:footerReference w:type="even" r:id="rId97"/>
          <w:footerReference w:type="default" r:id="rId98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t>9．（2022秋·江西赣州·八年级校联考竞赛）如图所示是一种液面升降监测装置原理图。电光源S发出的一束激光与水平液面成50。角射向平静的液面，光经液面反射后射到页面上方水平标尺上的S'点，当液面上升时，光点S'将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66925" cy="1076325"/>
            <wp:effectExtent l="0" t="0" r="15875" b="15875"/>
            <wp:docPr id="100025" name="图片 10002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A．一定向左移动</w:t>
      </w:r>
      <w:r>
        <w:tab/>
      </w:r>
      <w:r>
        <w:t>B．一定向右移动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C．可能向左可能向右移动</w:t>
      </w:r>
      <w:r>
        <w:tab/>
      </w:r>
      <w:r>
        <w:t>D．不动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【详解】当液面上升时，入射光线不变，入射角不变，而入射点左移，而根据光的反射定律，折射角等于入射角，光点S'将一定向左移，故A正确。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10．（2022秋·全国·八年级校联考竞赛）在一个水深为20m的湖面的正上方，有一名跳伞运动员正从高40m的空中以5m/s的速度匀速下降，关于他在水中成像的情况，下列各种说法正确的是（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A．运动员在水中的像始终只能在水面下20m处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B．运动员下降到20m高度时才能在水中形成像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C．运动员在水中始终能成像，像以10m/s的速度向水面靠拢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D．运动员在水中始终能成像，像以10m/s的速度向他本人靠拢，且像的大小不变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【详解】AB．水中倒影的形成原理是平面镜成像，像与物关于水面对称，像距始终和物距相等。运动员向下跳伞的过程中，物距不断减小，像距也相应的不断减小，和水的深度没有关系，故AB错误；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D．因为光的反射，在一定范围内运动员在水中始终能成像，运动员在下降的过程中，位置可能会发生一定改变，根据平面镜成像原理，像和物关于水面对称，跳伞运动员正从高40m的空中以5m/s的速度匀速下降，像以5m/s的速度向水面靠拢，以10m/s的速度向他本人靠拢，像的大小始终不变，故C错误，D正确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00"/>
          <w:footerReference w:type="even" r:id="rId101"/>
          <w:footerReference w:type="default" r:id="rId102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t>11．（2021秋·河南周口·八年级河南省淮阳中学校考竞赛）平面镜前有一个长为30厘米的线状物体</w:t>
      </w:r>
      <w:r>
        <w:rPr>
          <w:rFonts w:ascii="Times New Roman" w:eastAsia="Times New Roman" w:hAnsi="Times New Roman" w:cs="Times New Roman"/>
          <w:i/>
        </w:rPr>
        <w:t>MN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端离镜面7厘米，</w:t>
      </w:r>
      <w:r>
        <w:rPr>
          <w:rFonts w:ascii="Times New Roman" w:eastAsia="Times New Roman" w:hAnsi="Times New Roman" w:cs="Times New Roman"/>
          <w:i/>
        </w:rPr>
        <w:t>N</w:t>
      </w:r>
      <w:r>
        <w:t>端离镜面25厘米，如图所示。则</w:t>
      </w:r>
      <w:r>
        <w:rPr>
          <w:rFonts w:ascii="Times New Roman" w:eastAsia="Times New Roman" w:hAnsi="Times New Roman" w:cs="Times New Roman"/>
          <w:i/>
        </w:rPr>
        <w:t>N</w:t>
      </w:r>
      <w:r>
        <w:t>点的像</w:t>
      </w:r>
      <w:r>
        <w:rPr>
          <w:rFonts w:ascii="Times New Roman" w:eastAsia="Times New Roman" w:hAnsi="Times New Roman" w:cs="Times New Roman"/>
          <w:i/>
        </w:rPr>
        <w:t>N'</w:t>
      </w:r>
      <w:r>
        <w:t>到</w:t>
      </w:r>
      <w:r>
        <w:rPr>
          <w:rFonts w:ascii="Times New Roman" w:eastAsia="Times New Roman" w:hAnsi="Times New Roman" w:cs="Times New Roman"/>
          <w:i/>
        </w:rPr>
        <w:t>M</w:t>
      </w:r>
      <w:r>
        <w:t>端的距离是（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09675" cy="1333500"/>
            <wp:effectExtent l="0" t="0" r="9525" b="12700"/>
            <wp:docPr id="100027" name="图片 10002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A．20厘米</w:t>
      </w:r>
      <w:r>
        <w:tab/>
      </w:r>
      <w:r>
        <w:t>B．30厘米</w:t>
      </w:r>
      <w:r>
        <w:tab/>
      </w:r>
      <w:r>
        <w:t>C．40厘米</w:t>
      </w:r>
      <w:r>
        <w:tab/>
      </w:r>
      <w:r>
        <w:t>D．50厘米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【详解】过平面镜做</w:t>
      </w:r>
      <w:r>
        <w:rPr>
          <w:rFonts w:ascii="Times New Roman" w:eastAsia="Times New Roman" w:hAnsi="Times New Roman" w:cs="Times New Roman"/>
          <w:i/>
        </w:rPr>
        <w:t>N</w:t>
      </w:r>
      <w:r>
        <w:t>点关于平面镜的对称点即为像点</w:t>
      </w:r>
      <w:r>
        <w:rPr>
          <w:rFonts w:ascii="Times New Roman" w:eastAsia="Times New Roman" w:hAnsi="Times New Roman" w:cs="Times New Roman"/>
          <w:i/>
        </w:rPr>
        <w:t>N'</w:t>
      </w:r>
      <w:r>
        <w:t>，过</w:t>
      </w:r>
      <w:r>
        <w:rPr>
          <w:rFonts w:ascii="Times New Roman" w:eastAsia="Times New Roman" w:hAnsi="Times New Roman" w:cs="Times New Roman"/>
          <w:i/>
        </w:rPr>
        <w:t>M</w:t>
      </w:r>
      <w:r>
        <w:t>点做</w:t>
      </w:r>
      <w:r>
        <w:rPr>
          <w:rFonts w:ascii="Times New Roman" w:eastAsia="Times New Roman" w:hAnsi="Times New Roman" w:cs="Times New Roman"/>
          <w:i/>
        </w:rPr>
        <w:t>NN'</w:t>
      </w:r>
      <w:r>
        <w:t>的垂线交</w:t>
      </w:r>
      <w:r>
        <w:rPr>
          <w:rFonts w:ascii="Times New Roman" w:eastAsia="Times New Roman" w:hAnsi="Times New Roman" w:cs="Times New Roman"/>
          <w:i/>
        </w:rPr>
        <w:t>NN'</w:t>
      </w:r>
      <w:r>
        <w:t>为P点，如图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81250" cy="1466850"/>
            <wp:effectExtent l="0" t="0" r="6350" b="6350"/>
            <wp:docPr id="100029" name="图片 10002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由题意可得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N'P</w:t>
      </w:r>
      <w:r>
        <w:t>=2×25cm-(25cm-7cm)=32cm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PN</w:t>
      </w:r>
      <w:r>
        <w:t>=25cm-7cm=18cm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由勾股定理可得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5" type="#_x0000_t75" alt="学科网(www.zxxk.com)--教育资源门户，提供试题试卷、教案、课件、教学论文、素材等各类教学资源库下载，还有大量丰富的教学资讯！" style="width:216.45pt;height:22.85pt" o:ole="" coordsize="21600,21600" o:preferrelative="t" filled="f" stroked="f">
            <v:stroke joinstyle="miter"/>
            <v:imagedata r:id="rId105" o:title="eqId2e53b0dc047ae5a3c33429440f678d4b"/>
            <o:lock v:ext="edit" aspectratio="t"/>
            <w10:anchorlock/>
          </v:shape>
          <o:OLEObject Type="Embed" ProgID="Equation.DSMT4" ShapeID="_x0000_i1055" DrawAspect="Content" ObjectID="_1468075755" r:id="rId106"/>
        </w:objec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6" type="#_x0000_t75" alt="学科网(www.zxxk.com)--教育资源门户，提供试题试卷、教案、课件、教学论文、素材等各类教学资源库下载，还有大量丰富的教学资讯！" style="width:225.25pt;height:22.85pt" o:ole="" coordsize="21600,21600" o:preferrelative="t" filled="f" stroked="f">
            <v:stroke joinstyle="miter"/>
            <v:imagedata r:id="rId107" o:title="eqId46ac8749803dfeb7531dff3650c186a2"/>
            <o:lock v:ext="edit" aspectratio="t"/>
            <w10:anchorlock/>
          </v:shape>
          <o:OLEObject Type="Embed" ProgID="Equation.DSMT4" ShapeID="_x0000_i1056" DrawAspect="Content" ObjectID="_1468075756" r:id="rId10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12．（2022秋·全国·八年级校联考竞赛）如图，平面镜</w:t>
      </w:r>
      <w:r>
        <w:rPr>
          <w:rFonts w:ascii="Times New Roman" w:eastAsia="Times New Roman" w:hAnsi="Times New Roman" w:cs="Times New Roman"/>
          <w:i/>
        </w:rPr>
        <w:t>MN</w:t>
      </w:r>
      <w:r>
        <w:t>竖直放置，镜前有一个发光物体</w:t>
      </w:r>
      <w:r>
        <w:rPr>
          <w:rFonts w:ascii="Times New Roman" w:eastAsia="Times New Roman" w:hAnsi="Times New Roman" w:cs="Times New Roman"/>
          <w:i/>
        </w:rPr>
        <w:t>S</w:t>
      </w:r>
      <w:r>
        <w:t>，此平面镜可绕“垂直于纸面的水平轴</w:t>
      </w:r>
      <w:r>
        <w:rPr>
          <w:rFonts w:ascii="Times New Roman" w:eastAsia="Times New Roman" w:hAnsi="Times New Roman" w:cs="Times New Roman"/>
          <w:i/>
        </w:rPr>
        <w:t>M</w:t>
      </w:r>
      <w:r>
        <w:t>”自由旋转，现将平面镜拉离竖直位置一个偏角</w:t>
      </w:r>
      <w:r>
        <w:rPr>
          <w:rFonts w:ascii="Times New Roman" w:eastAsia="Times New Roman" w:hAnsi="Times New Roman" w:cs="Times New Roman"/>
          <w:i/>
        </w:rPr>
        <w:t>θ</w:t>
      </w:r>
      <w:r>
        <w:t>至</w:t>
      </w:r>
      <w:r>
        <w:rPr>
          <w:rFonts w:ascii="Times New Roman" w:eastAsia="Times New Roman" w:hAnsi="Times New Roman" w:cs="Times New Roman"/>
          <w:i/>
        </w:rPr>
        <w:t>MN</w:t>
      </w:r>
      <w:r>
        <w:t>′的位置，释放镜的下端，在平面镜从</w:t>
      </w:r>
      <w:r>
        <w:rPr>
          <w:rFonts w:ascii="Times New Roman" w:eastAsia="Times New Roman" w:hAnsi="Times New Roman" w:cs="Times New Roman"/>
          <w:i/>
        </w:rPr>
        <w:t>MN</w:t>
      </w:r>
      <w:r>
        <w:t>′下摆到</w:t>
      </w:r>
      <w:r>
        <w:rPr>
          <w:rFonts w:ascii="Times New Roman" w:eastAsia="Times New Roman" w:hAnsi="Times New Roman" w:cs="Times New Roman"/>
          <w:i/>
        </w:rPr>
        <w:t>MN</w:t>
      </w:r>
      <w:r>
        <w:t>位置过程中，下列说法正确的是（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42975" cy="1228725"/>
            <wp:effectExtent l="0" t="0" r="22225" b="15875"/>
            <wp:docPr id="100031" name="图片 10003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S</w:t>
      </w:r>
      <w:r>
        <w:t>′的轨迹为圆弧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headerReference w:type="default" r:id="rId110"/>
          <w:footerReference w:type="even" r:id="rId111"/>
          <w:footerReference w:type="default" r:id="rId112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t>B．</w:t>
      </w:r>
      <w:r>
        <w:rPr>
          <w:rFonts w:ascii="Times New Roman" w:eastAsia="Times New Roman" w:hAnsi="Times New Roman" w:cs="Times New Roman"/>
          <w:i/>
        </w:rPr>
        <w:t>S</w:t>
      </w:r>
      <w:r>
        <w:t>′离轴</w:t>
      </w:r>
      <w:r>
        <w:rPr>
          <w:rFonts w:ascii="Times New Roman" w:eastAsia="Times New Roman" w:hAnsi="Times New Roman" w:cs="Times New Roman"/>
          <w:i/>
        </w:rPr>
        <w:t>M</w:t>
      </w:r>
      <w:r>
        <w:t>越来越近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eastAsia="Times New Roman"/>
          <w:i/>
        </w:rPr>
      </w:pPr>
      <w:r>
        <w:t>C．</w:t>
      </w:r>
      <w:r>
        <w:rPr>
          <w:rFonts w:ascii="Times New Roman" w:eastAsia="Times New Roman" w:hAnsi="Times New Roman" w:cs="Times New Roman"/>
          <w:i/>
        </w:rPr>
        <w:t>S</w:t>
      </w:r>
      <w:r>
        <w:t>′轨迹对</w:t>
      </w:r>
      <w:r>
        <w:rPr>
          <w:rFonts w:ascii="Times New Roman" w:eastAsia="Times New Roman" w:hAnsi="Times New Roman" w:cs="Times New Roman"/>
          <w:i/>
        </w:rPr>
        <w:t>M</w:t>
      </w:r>
      <w:r>
        <w:t>轴的张角为</w:t>
      </w:r>
      <w:r>
        <w:rPr>
          <w:rFonts w:ascii="Times New Roman" w:eastAsia="Times New Roman" w:hAnsi="Times New Roman" w:cs="Times New Roman"/>
          <w:i/>
        </w:rPr>
        <w:t>θ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D．当</w:t>
      </w:r>
      <w:r>
        <w:rPr>
          <w:rFonts w:ascii="Times New Roman" w:eastAsia="Times New Roman" w:hAnsi="Times New Roman" w:cs="Times New Roman"/>
          <w:i/>
        </w:rPr>
        <w:t>θ</w:t>
      </w:r>
      <w:r>
        <w:t>大于90°时物体将不在此平面镜中成像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【详解】根据平面镜成像特点，分别作出平面镜在</w:t>
      </w:r>
      <w:r>
        <w:rPr>
          <w:rFonts w:ascii="Times New Roman" w:eastAsia="Times New Roman" w:hAnsi="Times New Roman" w:cs="Times New Roman"/>
          <w:i/>
        </w:rPr>
        <w:t>MN</w:t>
      </w:r>
      <w:r>
        <w:t>处</w:t>
      </w:r>
      <w:r>
        <w:rPr>
          <w:rFonts w:ascii="Times New Roman" w:eastAsia="Times New Roman" w:hAnsi="Times New Roman" w:cs="Times New Roman"/>
          <w:i/>
        </w:rPr>
        <w:t>S</w:t>
      </w:r>
      <w:r>
        <w:t>的像</w:t>
      </w:r>
      <w:r>
        <w:rPr>
          <w:rFonts w:ascii="Times New Roman" w:eastAsia="Times New Roman" w:hAnsi="Times New Roman" w:cs="Times New Roman"/>
          <w:i/>
        </w:rPr>
        <w:t>S</w:t>
      </w:r>
      <w:r>
        <w:t>′和平面镜在</w:t>
      </w:r>
      <w:r>
        <w:rPr>
          <w:rFonts w:ascii="Times New Roman" w:eastAsia="Times New Roman" w:hAnsi="Times New Roman" w:cs="Times New Roman"/>
          <w:i/>
        </w:rPr>
        <w:t>MN</w:t>
      </w:r>
      <w:r>
        <w:t>′处</w:t>
      </w:r>
      <w:r>
        <w:rPr>
          <w:rFonts w:ascii="Times New Roman" w:eastAsia="Times New Roman" w:hAnsi="Times New Roman" w:cs="Times New Roman"/>
          <w:i/>
        </w:rPr>
        <w:t>S</w:t>
      </w:r>
      <w:r>
        <w:t>的像</w:t>
      </w:r>
      <w:r>
        <w:rPr>
          <w:rFonts w:ascii="Times New Roman" w:eastAsia="Times New Roman" w:hAnsi="Times New Roman" w:cs="Times New Roman"/>
          <w:i/>
        </w:rPr>
        <w:t>S</w:t>
      </w:r>
      <w:r>
        <w:t>″，然后进行分析；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66825" cy="1371600"/>
            <wp:effectExtent l="0" t="0" r="3175" b="0"/>
            <wp:docPr id="100033" name="图片 10003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由图可知，</w:t>
      </w:r>
      <w:r>
        <w:rPr>
          <w:rFonts w:ascii="Times New Roman" w:eastAsia="Times New Roman" w:hAnsi="Times New Roman" w:cs="Times New Roman"/>
          <w:i/>
        </w:rPr>
        <w:t>S</w:t>
      </w:r>
      <w:r>
        <w:t>点绕</w:t>
      </w:r>
      <w:r>
        <w:rPr>
          <w:rFonts w:ascii="Times New Roman" w:eastAsia="Times New Roman" w:hAnsi="Times New Roman" w:cs="Times New Roman"/>
          <w:i/>
        </w:rPr>
        <w:t>M</w:t>
      </w:r>
      <w:r>
        <w:t>以</w:t>
      </w:r>
      <w:r>
        <w:rPr>
          <w:rFonts w:ascii="Times New Roman" w:eastAsia="Times New Roman" w:hAnsi="Times New Roman" w:cs="Times New Roman"/>
          <w:i/>
        </w:rPr>
        <w:t>SM</w:t>
      </w:r>
      <w:r>
        <w:t>长为半径转动，所以它的像的轨迹应该是圆弧；由图可知，</w:t>
      </w:r>
      <w:r>
        <w:rPr>
          <w:rFonts w:ascii="Times New Roman" w:eastAsia="Times New Roman" w:hAnsi="Times New Roman" w:cs="Times New Roman"/>
          <w:i/>
        </w:rPr>
        <w:t>S</w:t>
      </w:r>
      <w:r>
        <w:t>′轨迹对</w:t>
      </w:r>
      <w:r>
        <w:rPr>
          <w:rFonts w:ascii="Times New Roman" w:eastAsia="Times New Roman" w:hAnsi="Times New Roman" w:cs="Times New Roman"/>
          <w:i/>
        </w:rPr>
        <w:t>M</w:t>
      </w:r>
      <w:r>
        <w:t>轴的张角大于</w:t>
      </w:r>
      <w:r>
        <w:rPr>
          <w:rFonts w:ascii="Times New Roman" w:eastAsia="Times New Roman" w:hAnsi="Times New Roman" w:cs="Times New Roman"/>
          <w:i/>
        </w:rPr>
        <w:t>θ</w:t>
      </w:r>
      <w:r>
        <w:t>，</w:t>
      </w:r>
      <w:r>
        <w:rPr>
          <w:rFonts w:ascii="Times New Roman" w:eastAsia="Times New Roman" w:hAnsi="Times New Roman" w:cs="Times New Roman"/>
          <w:i/>
        </w:rPr>
        <w:t>S</w:t>
      </w:r>
      <w:r>
        <w:t>′离轴</w:t>
      </w:r>
      <w:r>
        <w:rPr>
          <w:rFonts w:ascii="Times New Roman" w:eastAsia="Times New Roman" w:hAnsi="Times New Roman" w:cs="Times New Roman"/>
          <w:i/>
        </w:rPr>
        <w:t>M</w:t>
      </w:r>
      <w:r>
        <w:t>的距离始终不变；当</w:t>
      </w:r>
      <w:r>
        <w:rPr>
          <w:rFonts w:ascii="Times New Roman" w:eastAsia="Times New Roman" w:hAnsi="Times New Roman" w:cs="Times New Roman"/>
          <w:i/>
        </w:rPr>
        <w:t>θ</w:t>
      </w:r>
      <w:r>
        <w:t>大于90°时物体仍能在此平面镜中成像；故A正确，BCD错误。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2019·湖南长沙·九年级校考竞赛）如图所示是两个并排而且深度相同的水池，一个装水，另一个未装水。在两池的中央各竖立着一只长度相同且比池深略高的标杆。当阳光斜照时就会在池底形成杆的影子，下列说法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81250" cy="904875"/>
            <wp:effectExtent l="0" t="0" r="6350" b="9525"/>
            <wp:docPr id="100035" name="图片 10003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A．未装水的池中标杆影子较长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B．装水的池中标杆影子较长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C．装水的池中标杆没有影子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D．两池中标杆影子长度相同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图示中，太阳照射不透明的标杆时，会在标杆的左边留下影子。未装水的水池中，标杆的影子是由于光在空气中直线传播形成的；装有水的水池中，太阳光经标杆的最高点斜射向水面时，会发生偏折，光由空气向水中传播时，折射光线向法线方向偏折，所以影子变短了，那么未装水的池中，标杆的影子较长，故A正确，BCD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15"/>
          <w:footerReference w:type="even" r:id="rId116"/>
          <w:footerReference w:type="default" r:id="rId117"/>
          <w:type w:val="nextPage"/>
          <w:pgSz w:w="11907" w:h="1683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14．（2022秋·全国·八年级校联考竞赛）学校新建成一个喷水池，在池底的中央安装一只射灯。经过连续几天观察，晓霞同学发现：池内无水时，射灯发出的一束光照在池壁上，在</w:t>
      </w:r>
      <w:r>
        <w:rPr>
          <w:rFonts w:ascii="Times New Roman" w:eastAsia="Times New Roman" w:hAnsi="Times New Roman" w:cs="Times New Roman"/>
          <w:i/>
        </w:rPr>
        <w:t>S</w:t>
      </w:r>
      <w:r>
        <w:t>点形成一个亮斑，如图所示；池内水面升至</w:t>
      </w:r>
      <w:r>
        <w:rPr>
          <w:rFonts w:ascii="Times New Roman" w:eastAsia="Times New Roman" w:hAnsi="Times New Roman" w:cs="Times New Roman"/>
          <w:i/>
        </w:rPr>
        <w:t>a</w:t>
      </w:r>
      <w:r>
        <w:t>位置时，她在池旁看到亮斑的位置在</w:t>
      </w:r>
      <w:r>
        <w:rPr>
          <w:rFonts w:ascii="Times New Roman" w:eastAsia="Times New Roman" w:hAnsi="Times New Roman" w:cs="Times New Roman"/>
          <w:i/>
        </w:rPr>
        <w:t>P</w:t>
      </w:r>
      <w:r>
        <w:t>点；水面升至</w:t>
      </w:r>
      <w:r>
        <w:rPr>
          <w:rFonts w:ascii="Times New Roman" w:eastAsia="Times New Roman" w:hAnsi="Times New Roman" w:cs="Times New Roman"/>
          <w:i/>
        </w:rPr>
        <w:t>b</w:t>
      </w:r>
      <w:r>
        <w:t>位置时，她看到亮斑的位置在</w:t>
      </w:r>
      <w:r>
        <w:rPr>
          <w:rFonts w:ascii="Times New Roman" w:eastAsia="Times New Roman" w:hAnsi="Times New Roman" w:cs="Times New Roman"/>
          <w:i/>
        </w:rPr>
        <w:t>Q</w:t>
      </w:r>
      <w:r>
        <w:t>点，则（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62075" cy="1038225"/>
            <wp:effectExtent l="0" t="0" r="9525" b="3175"/>
            <wp:docPr id="100037" name="图片 10003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P</w:t>
      </w:r>
      <w:r>
        <w:t>点、</w:t>
      </w:r>
      <w:r>
        <w:rPr>
          <w:rFonts w:ascii="Times New Roman" w:eastAsia="Times New Roman" w:hAnsi="Times New Roman" w:cs="Times New Roman"/>
          <w:i/>
        </w:rPr>
        <w:t>Q</w:t>
      </w:r>
      <w:r>
        <w:t>点都在</w:t>
      </w:r>
      <w:r>
        <w:rPr>
          <w:rFonts w:ascii="Times New Roman" w:eastAsia="Times New Roman" w:hAnsi="Times New Roman" w:cs="Times New Roman"/>
          <w:i/>
        </w:rPr>
        <w:t>S</w:t>
      </w:r>
      <w:r>
        <w:t>点的下方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rPr>
          <w:rFonts w:ascii="Times New Roman" w:eastAsia="Times New Roman" w:hAnsi="Times New Roman" w:cs="Times New Roman"/>
          <w:i/>
        </w:rPr>
        <w:t>P</w:t>
      </w:r>
      <w:r>
        <w:t>点、</w:t>
      </w:r>
      <w:r>
        <w:rPr>
          <w:rFonts w:ascii="Times New Roman" w:eastAsia="Times New Roman" w:hAnsi="Times New Roman" w:cs="Times New Roman"/>
          <w:i/>
        </w:rPr>
        <w:t>Q</w:t>
      </w:r>
      <w:r>
        <w:t>点都在</w:t>
      </w:r>
      <w:r>
        <w:rPr>
          <w:rFonts w:ascii="Times New Roman" w:eastAsia="Times New Roman" w:hAnsi="Times New Roman" w:cs="Times New Roman"/>
          <w:i/>
        </w:rPr>
        <w:t>S</w:t>
      </w:r>
      <w:r>
        <w:t>点的上方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P</w:t>
      </w:r>
      <w:r>
        <w:t>点在</w:t>
      </w:r>
      <w:r>
        <w:rPr>
          <w:rFonts w:ascii="Times New Roman" w:eastAsia="Times New Roman" w:hAnsi="Times New Roman" w:cs="Times New Roman"/>
          <w:i/>
        </w:rPr>
        <w:t>S</w:t>
      </w:r>
      <w:r>
        <w:t>点的下方，</w:t>
      </w:r>
      <w:r>
        <w:rPr>
          <w:rFonts w:ascii="Times New Roman" w:eastAsia="Times New Roman" w:hAnsi="Times New Roman" w:cs="Times New Roman"/>
          <w:i/>
        </w:rPr>
        <w:t>Q</w:t>
      </w:r>
      <w:r>
        <w:t>点在</w:t>
      </w:r>
      <w:r>
        <w:rPr>
          <w:rFonts w:ascii="Times New Roman" w:eastAsia="Times New Roman" w:hAnsi="Times New Roman" w:cs="Times New Roman"/>
          <w:i/>
        </w:rPr>
        <w:t>S</w:t>
      </w:r>
      <w:r>
        <w:t>点的上方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rPr>
          <w:rFonts w:ascii="Times New Roman" w:eastAsia="Times New Roman" w:hAnsi="Times New Roman" w:cs="Times New Roman"/>
          <w:i/>
        </w:rPr>
        <w:t>Q</w:t>
      </w:r>
      <w:r>
        <w:t>点在</w:t>
      </w:r>
      <w:r>
        <w:rPr>
          <w:rFonts w:ascii="Times New Roman" w:eastAsia="Times New Roman" w:hAnsi="Times New Roman" w:cs="Times New Roman"/>
          <w:i/>
        </w:rPr>
        <w:t>S</w:t>
      </w:r>
      <w:r>
        <w:t>点的下方，</w:t>
      </w:r>
      <w:r>
        <w:rPr>
          <w:rFonts w:ascii="Times New Roman" w:eastAsia="Times New Roman" w:hAnsi="Times New Roman" w:cs="Times New Roman"/>
          <w:i/>
        </w:rPr>
        <w:t>P</w:t>
      </w:r>
      <w:r>
        <w:t>点在</w:t>
      </w:r>
      <w:r>
        <w:rPr>
          <w:rFonts w:ascii="Times New Roman" w:eastAsia="Times New Roman" w:hAnsi="Times New Roman" w:cs="Times New Roman"/>
          <w:i/>
        </w:rPr>
        <w:t>S</w:t>
      </w:r>
      <w:r>
        <w:t>点的上方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【详解】往池内注水，水面升至</w:t>
      </w:r>
      <w:r>
        <w:rPr>
          <w:rFonts w:ascii="Times New Roman" w:eastAsia="Times New Roman" w:hAnsi="Times New Roman" w:cs="Times New Roman"/>
          <w:i/>
        </w:rPr>
        <w:t>a</w:t>
      </w:r>
      <w:r>
        <w:t>位置时，发生折射，根据折射定律，</w:t>
      </w:r>
      <w:r>
        <w:rPr>
          <w:rFonts w:ascii="Times New Roman" w:eastAsia="Times New Roman" w:hAnsi="Times New Roman" w:cs="Times New Roman"/>
          <w:i/>
        </w:rPr>
        <w:t>P</w:t>
      </w:r>
      <w:r>
        <w:t>点如下图所示：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81150" cy="1019175"/>
            <wp:effectExtent l="0" t="0" r="19050" b="22225"/>
            <wp:docPr id="100039" name="图片 10003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水面上升至</w:t>
      </w:r>
      <w:r>
        <w:rPr>
          <w:rFonts w:ascii="Times New Roman" w:eastAsia="Times New Roman" w:hAnsi="Times New Roman" w:cs="Times New Roman"/>
          <w:i/>
        </w:rPr>
        <w:t>b</w:t>
      </w:r>
      <w:r>
        <w:t>位置时，光线先在水池壁反射，再折射出水面，根据反射定律和折射定律，</w:t>
      </w:r>
      <w:r>
        <w:rPr>
          <w:rFonts w:ascii="Times New Roman" w:eastAsia="Times New Roman" w:hAnsi="Times New Roman" w:cs="Times New Roman"/>
          <w:i/>
        </w:rPr>
        <w:t>Q</w:t>
      </w:r>
      <w:r>
        <w:t>点如下图所示：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76400" cy="1143000"/>
            <wp:effectExtent l="0" t="0" r="0" b="0"/>
            <wp:docPr id="100041" name="图片 10004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通过画图可知：</w:t>
      </w:r>
      <w:r>
        <w:rPr>
          <w:rFonts w:ascii="Times New Roman" w:eastAsia="Times New Roman" w:hAnsi="Times New Roman" w:cs="Times New Roman"/>
          <w:i/>
        </w:rPr>
        <w:t>P</w:t>
      </w:r>
      <w:r>
        <w:t>点在</w:t>
      </w:r>
      <w:r>
        <w:rPr>
          <w:rFonts w:ascii="Times New Roman" w:eastAsia="Times New Roman" w:hAnsi="Times New Roman" w:cs="Times New Roman"/>
          <w:i/>
        </w:rPr>
        <w:t>S</w:t>
      </w:r>
      <w:r>
        <w:t>点的下方，</w:t>
      </w:r>
      <w:r>
        <w:rPr>
          <w:rFonts w:ascii="Times New Roman" w:eastAsia="Times New Roman" w:hAnsi="Times New Roman" w:cs="Times New Roman"/>
          <w:i/>
        </w:rPr>
        <w:t>Q</w:t>
      </w:r>
      <w:r>
        <w:t>点在</w:t>
      </w:r>
      <w:r>
        <w:rPr>
          <w:rFonts w:ascii="Times New Roman" w:eastAsia="Times New Roman" w:hAnsi="Times New Roman" w:cs="Times New Roman"/>
          <w:i/>
        </w:rPr>
        <w:t>S</w:t>
      </w:r>
      <w:r>
        <w:t>点的上方。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故ABD不符合题意，C符合题意。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21"/>
          <w:footerReference w:type="even" r:id="rId122"/>
          <w:footerReference w:type="default" r:id="rId123"/>
          <w:type w:val="nextPage"/>
          <w:pgSz w:w="11907" w:h="1683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 w:charSpace="0"/>
        </w:sectPr>
      </w:pPr>
      <w:r>
        <w:t>15．（2021秋·广东揭阳·九年级揭东二中校考竞赛）如图所示，水池的宽度为</w:t>
      </w:r>
      <w:r>
        <w:rPr>
          <w:rFonts w:ascii="Times New Roman" w:eastAsia="Times New Roman" w:hAnsi="Times New Roman" w:cs="Times New Roman"/>
          <w:i/>
        </w:rPr>
        <w:t>L</w:t>
      </w:r>
      <w:r>
        <w:t>，在水池右侧距离池底高度</w:t>
      </w:r>
      <w:r>
        <w:rPr>
          <w:rFonts w:ascii="Times New Roman" w:eastAsia="Times New Roman" w:hAnsi="Times New Roman" w:cs="Times New Roman"/>
          <w:i/>
        </w:rPr>
        <w:t>H</w:t>
      </w:r>
      <w:r>
        <w:t>处有一激光束，水池内无水时恰好在水池的左下角产生一个光斑。已知</w:t>
      </w:r>
      <w:r>
        <w:rPr>
          <w:rFonts w:ascii="Times New Roman" w:eastAsia="Times New Roman" w:hAnsi="Times New Roman" w:cs="Times New Roman"/>
          <w:i/>
        </w:rPr>
        <w:t>L</w:t>
      </w:r>
      <w:r>
        <w:t>＝</w:t>
      </w:r>
      <w:r>
        <w:rPr>
          <w:rFonts w:ascii="Times New Roman" w:eastAsia="Times New Roman" w:hAnsi="Times New Roman" w:cs="Times New Roman"/>
          <w:i/>
        </w:rPr>
        <w:t>H</w:t>
      </w:r>
      <w:r>
        <w:t>，现向水池内注水，水面匀速上升，则光斑（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52575" cy="1285875"/>
            <wp:effectExtent l="0" t="0" r="22225" b="9525"/>
            <wp:docPr id="100043" name="图片 10004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A．匀速向右移动，且移动速度小于水面上升的速度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B．匀速向右移动，且移动速度大于水面上升的速度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C．减速向右移动，但速度始终大于水面上升的速度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D．加速向右移动，但速度始终小于水面上升的速度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【详解】光由空气斜射进入水中时，折射光线向法线偏折，折射角小于入射角，所以光斑是由光的折射形成的；当水面上升时，折射光路的变化如图：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362325" cy="981075"/>
            <wp:effectExtent l="0" t="0" r="15875" b="9525"/>
            <wp:docPr id="100045" name="图片 10004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可见，水面上升，折射点右移，光斑右移。水面上升的距离</w:t>
      </w:r>
      <w:r>
        <w:rPr>
          <w:rFonts w:ascii="Times New Roman" w:eastAsia="Times New Roman" w:hAnsi="Times New Roman" w:cs="Times New Roman"/>
          <w:i/>
        </w:rPr>
        <w:t>h</w:t>
      </w:r>
      <w:r>
        <w:t>与光斑移动的距离</w:t>
      </w:r>
      <w:r>
        <w:rPr>
          <w:rFonts w:ascii="Times New Roman" w:eastAsia="Times New Roman" w:hAnsi="Times New Roman" w:cs="Times New Roman"/>
          <w:i/>
        </w:rPr>
        <w:t>s</w:t>
      </w:r>
      <w:r>
        <w:t>成正比，即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7" type="#_x0000_t75" alt="学科网(www.zxxk.com)--教育资源门户，提供试题试卷、教案、课件、教学论文、素材等各类教学资源库下载，还有大量丰富的教学资讯！" style="width:58.9pt;height:13.15pt" o:ole="" coordsize="21600,21600" o:preferrelative="t" filled="f" stroked="f">
            <v:stroke joinstyle="miter"/>
            <v:imagedata r:id="rId126" o:title="eqId607b43564ce7d5fb1fa1d237e84a39c7"/>
            <o:lock v:ext="edit" aspectratio="t"/>
            <w10:anchorlock/>
          </v:shape>
          <o:OLEObject Type="Embed" ProgID="Equation.DSMT4" ShapeID="_x0000_i1057" DrawAspect="Content" ObjectID="_1468075757" r:id="rId127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（其中</w:t>
      </w:r>
      <w:r>
        <w:rPr>
          <w:rFonts w:ascii="Times New Roman" w:eastAsia="Times New Roman" w:hAnsi="Times New Roman" w:cs="Times New Roman"/>
          <w:i/>
        </w:rPr>
        <w:t>a</w:t>
      </w:r>
      <w:r>
        <w:t>为折射角）所以当水面匀速上升，光斑必然匀速移动，而不是变速运动。因为</w:t>
      </w:r>
      <w:r>
        <w:rPr>
          <w:rFonts w:ascii="Times New Roman" w:eastAsia="Times New Roman" w:hAnsi="Times New Roman" w:cs="Times New Roman"/>
          <w:i/>
        </w:rPr>
        <w:t>L</w:t>
      </w:r>
      <w:r>
        <w:t>＝</w:t>
      </w:r>
      <w:r>
        <w:rPr>
          <w:rFonts w:ascii="Times New Roman" w:eastAsia="Times New Roman" w:hAnsi="Times New Roman" w:cs="Times New Roman"/>
          <w:i/>
        </w:rPr>
        <w:t>H</w:t>
      </w:r>
      <w:r>
        <w:t>，所以激光与水面成45度角入射，所以由图可知，光斑再怎么移也不可能和法线重合，所以速度比水面上升的速度小。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2022秋·江苏南京·九年级南京市科利华中学校考竞赛）如图，两块材质完全相同的横截面为直角三角形玻璃砖P和Q放置在同一水平面内，斜边平行且相距一定距离。某一条光线从空气中垂直于玻璃砖Q的直角边射入，从玻璃砖P的直角边射出，则入射光线的位置和方向可能是图中的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38375" cy="885825"/>
            <wp:effectExtent l="0" t="0" r="22225" b="3175"/>
            <wp:docPr id="100047" name="图片 10004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eastAsia="Times New Roman"/>
          <w:i/>
        </w:rPr>
      </w:pPr>
      <w:r>
        <w:t>A．光线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Times New Roman" w:hAnsi="Times New Roman" w:cs="Times New Roman"/>
          <w:i/>
        </w:rPr>
        <w:tab/>
      </w:r>
      <w:r>
        <w:t>B．光线</w:t>
      </w:r>
      <w:r>
        <w:rPr>
          <w:rFonts w:ascii="Times New Roman" w:eastAsia="Times New Roman" w:hAnsi="Times New Roman" w:cs="Times New Roman"/>
          <w:i/>
        </w:rPr>
        <w:t>c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eastAsia="Times New Roman"/>
          <w:i/>
        </w:rPr>
      </w:pPr>
      <w:r>
        <w:t>C．光线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</w:rPr>
        <w:tab/>
      </w:r>
      <w:r>
        <w:t>D．光线</w:t>
      </w:r>
      <w:r>
        <w:rPr>
          <w:rFonts w:ascii="Times New Roman" w:eastAsia="Times New Roman" w:hAnsi="Times New Roman" w:cs="Times New Roman"/>
          <w:i/>
        </w:rPr>
        <w:t>a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129"/>
          <w:footerReference w:type="even" r:id="rId130"/>
          <w:footerReference w:type="default" r:id="rId131"/>
          <w:type w:val="nextPage"/>
          <w:pgSz w:w="11907" w:h="16839"/>
          <w:pgMar w:top="900" w:right="1997" w:bottom="900" w:left="1997" w:header="500" w:footer="500" w:gutter="0"/>
          <w:pgNumType w:start="12"/>
          <w:cols w:num="1" w:sep="1" w:space="425"/>
          <w:titlePg w:val="0"/>
          <w:docGrid w:type="lines" w:linePitch="312" w:charSpace="0"/>
        </w:sectPr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根据光在折射现象中光路是可逆的，假设光从原来玻璃砖P的直角边射出的位置射入，光线垂直于界面入射时，光线的传播方向不变；光从玻璃砖P中斜射入空气中时，折射角大于入射角，故从P出来的折射光线会向下偏折，在图中虚线的下部；光从空气中斜射入Q中时，折射角小于入射角（此时的折射角等于P中的入射角），故折射光线与原入射光线平行射出，即最后射出的是光线</w:t>
      </w:r>
      <w:r>
        <w:rPr>
          <w:rFonts w:ascii="Times New Roman" w:eastAsia="Times New Roman" w:hAnsi="Times New Roman" w:cs="Times New Roman"/>
          <w:i/>
        </w:rPr>
        <w:t>c</w:t>
      </w:r>
      <w:r>
        <w:t>，如图所示：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19350" cy="952500"/>
            <wp:effectExtent l="0" t="0" r="19050" b="12700"/>
            <wp:docPr id="100049" name="图片 10004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所以根据光在折射现象中光路是可逆的，入射光线的位置和方向可能是图中的光线</w:t>
      </w:r>
      <w:r>
        <w:rPr>
          <w:rFonts w:ascii="Times New Roman" w:eastAsia="Times New Roman" w:hAnsi="Times New Roman" w:cs="Times New Roman"/>
          <w:i/>
        </w:rPr>
        <w:t>c</w:t>
      </w:r>
      <w:r>
        <w:t>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故ACD不符合题意，B符合题意。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17．（2023·湖南衡阳·九年级湖南省衡南县第一中学校考竞赛）如图，在暗室内让一束太阳光照射三棱镜，射出的光射到竖直放置的白屏上，以下说法正确的是（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62100" cy="1152525"/>
            <wp:effectExtent l="0" t="0" r="12700" b="15875"/>
            <wp:docPr id="100051" name="图片 10005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A．I区是红外线，III区是紫外线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B．I区的光可以应用于电视遥控器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C．如果使用的是一块蓝色透明的三棱镜，则光屏上仍会出现彩色光带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D．如果把一张绿纸贴在白屏上，则在绿纸上不能看到除绿光外的其他颜色的光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B．红光以外的看不见的光为红外线，紫光以外看不到的光为紫外线，红光最不易偏折，紫光最易偏折，所以上面一条光线为紫光，I区为紫外线，下面一条光线为红光，III区为红外线，红外线可以用于电视机遥控器，故AB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C．透明物体的颜色是由透过的色光决定的，所以如果使用的是一块蓝色透明的三棱镜，则只有蓝色光能透过三棱镜，则光屏上只会出现蓝色光带，故C错误；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D．不透明物体的颜色是由反射的色光决定的，如果把一张绿纸贴在白屏上，则绿屏只反射绿光，则在绿纸上不能看到除绿光外的其他颜色的光，故D正确。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34"/>
          <w:footerReference w:type="even" r:id="rId135"/>
          <w:footerReference w:type="default" r:id="rId136"/>
          <w:type w:val="nextPage"/>
          <w:pgSz w:w="11907" w:h="16839"/>
          <w:pgMar w:top="900" w:right="1997" w:bottom="900" w:left="1997" w:header="500" w:footer="500" w:gutter="0"/>
          <w:pgNumType w:start="13"/>
          <w:cols w:num="1" w:sep="1" w:space="425"/>
          <w:titlePg w:val="0"/>
          <w:docGrid w:type="lines" w:linePitch="312" w:charSpace="0"/>
        </w:sectPr>
      </w:pPr>
      <w:r>
        <w:t>18．（2022秋·全国·八年级校联考竞赛）如图所示，甲图是一束太阳光通过三棱镜后的色散现象，乙图是一细束红光和一细束紫光以相同的入射角</w:t>
      </w:r>
      <w:r>
        <w:rPr>
          <w:rFonts w:ascii="Times New Roman" w:eastAsia="Times New Roman" w:hAnsi="Times New Roman" w:cs="Times New Roman"/>
          <w:i/>
        </w:rPr>
        <w:t>i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从空气射入长方体玻璃砖的同一点，并且都直接从下表面射出。对于这一过程，下列说法中正确的是（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00250" cy="838200"/>
            <wp:effectExtent l="0" t="0" r="6350" b="0"/>
            <wp:docPr id="100053" name="图片 10005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A．从上表面射入时紫光的折射角比红光的折射角大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B．从下表面射出时紫光的折射角比红光的折射角小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C．从下表面射出后紫光和红光一定平行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D．紫光和红光将从下表面的同一点射出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【详解】A．从甲图可知，紫光在玻璃中偏转的角度最大，故从玻璃砖射入时，上表面射入时紫光的更靠近法线，故紫光的折射角比红光的折射角小，故A错误；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 C．由于入射角相同，在同一种介质中同种光偏折程度相同，再根据光路可逆，折射角等于刚开始射入玻璃时的角度，故从下表面射出时紫光的折射角与红光的折射角相同，故B错误；从下表面射出后紫光和红光一定平行，故C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D．由于不同的光在玻璃中偏转的程度不同，会发生光的色散现象，故不会从同一点射出，故D错误。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2021春·江苏宿迁·九年级统考竞赛）一个演员在舞台上演出．当舞台上方的红色追光灯照射到她时，观众看到她一身艳丽的红色服装；当灯光操作员改用绿色追光灯照射她时，观众看到她上装为绿色而裙子为黑色．那么，这位演员服装的实际颜色是（ 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A．上装和裙子都是红色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B．上装和裙子都是绿色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C．上装为绿色，裙子为黑色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D．上装为白色，裙子为红色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一个演员在舞台上演出．当舞台上方的红色追光灯照射到她时，观众看到她一身艳丽的红色服装；当灯光操作员改用绿色追光灯照射她时，观众看到她上装为绿色而裙子为黑色，说明她的上装机能反射红光，又能反射绿光，则她的上装是白色的；她的裙子能反射红光而不能反射绿光，所以她的裙子是红色的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headerReference w:type="default" r:id="rId138"/>
          <w:footerReference w:type="even" r:id="rId139"/>
          <w:footerReference w:type="default" r:id="rId140"/>
          <w:type w:val="nextPage"/>
          <w:pgSz w:w="11907" w:h="16839"/>
          <w:pgMar w:top="900" w:right="1997" w:bottom="900" w:left="1997" w:header="500" w:footer="500" w:gutter="0"/>
          <w:pgNumType w:start="14"/>
          <w:cols w:num="1" w:sep="1" w:space="425"/>
          <w:titlePg w:val="0"/>
          <w:docGrid w:type="lines" w:linePitch="312" w:charSpace="0"/>
        </w:sect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20．（2021秋·湖南长沙·八年级雨花外国语学校校联考竞赛）如图所示为“小孔成像”的示意图：该现象可以用光的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来解释；小孔位置固定，将蜡烛和光屏位置对调，光屏上像的大小比原来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 （填“变大”“不变”或“变小”）。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43075" cy="885825"/>
            <wp:effectExtent l="0" t="0" r="9525" b="3175"/>
            <wp:docPr id="100055" name="图片 10005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     直线传播     变小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[1][2]由于光的直线传播，光线只能从小孔透过，就会在另一侧的光屏上形成倒立的实像，故小孔成像是由光沿直线传播造成的，由图可见蜡烛距离小孔较近，在光屏上成的像比实际烛焰大；将蜡烛和光屏位置对调后，烛焰距离小孔比越来远了，所以成的像也就变小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21．（2022秋·全国·八年级校联考竞赛）如图所示，</w:t>
      </w:r>
      <w:r>
        <w:rPr>
          <w:rFonts w:ascii="Times New Roman" w:eastAsia="Times New Roman" w:hAnsi="Times New Roman" w:cs="Times New Roman"/>
          <w:i/>
        </w:rPr>
        <w:t>MN</w:t>
      </w:r>
      <w:r>
        <w:t>为平面镜，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是从同一点光源发出经平面镜反射后的两条反射光线。若</w:t>
      </w:r>
      <w:r>
        <w:rPr>
          <w:rFonts w:ascii="Times New Roman" w:eastAsia="Times New Roman" w:hAnsi="Times New Roman" w:cs="Times New Roman"/>
          <w:i/>
        </w:rPr>
        <w:t>ac</w:t>
      </w:r>
      <w:r>
        <w:t>=20cm，则光源的位置在平面镜上方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cm处；若将平面镜向下平移3cm，则对应同一条入射光线的反射光线</w:t>
      </w:r>
      <w:r>
        <w:rPr>
          <w:rFonts w:ascii="Times New Roman" w:eastAsia="Times New Roman" w:hAnsi="Times New Roman" w:cs="Times New Roman"/>
          <w:i/>
        </w:rPr>
        <w:t>ab</w:t>
      </w:r>
      <w:r>
        <w:t>向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（填“左”或“右”）平移了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cm。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71700" cy="914400"/>
            <wp:effectExtent l="0" t="0" r="12700" b="0"/>
            <wp:docPr id="100057" name="图片 10005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     8.66     左     3.46</w:t>
      </w:r>
    </w:p>
    <w:p>
      <w:pPr>
        <w:shd w:val="clear" w:color="auto" w:fill="F2F2F2"/>
        <w:spacing w:line="360" w:lineRule="auto"/>
        <w:jc w:val="left"/>
        <w:textAlignment w:val="center"/>
      </w:pPr>
    </w:p>
    <w:p>
      <w:pPr>
        <w:shd w:val="clear" w:color="auto" w:fill="F2F2F2"/>
        <w:spacing w:line="360" w:lineRule="auto"/>
        <w:jc w:val="left"/>
        <w:textAlignment w:val="center"/>
      </w:pPr>
      <w:r>
        <w:t>【详解】[1]先将两条反射光线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反向延长交于一点</w:t>
      </w:r>
      <w:r>
        <w:rPr>
          <w:rFonts w:ascii="Times New Roman" w:eastAsia="Times New Roman" w:hAnsi="Times New Roman" w:cs="Times New Roman"/>
          <w:i/>
        </w:rPr>
        <w:t>S’</w:t>
      </w:r>
      <w:r>
        <w:t>，再通过平面镜作出</w:t>
      </w:r>
      <w:r>
        <w:rPr>
          <w:rFonts w:ascii="Times New Roman" w:eastAsia="Times New Roman" w:hAnsi="Times New Roman" w:cs="Times New Roman"/>
          <w:i/>
        </w:rPr>
        <w:t>S’</w:t>
      </w:r>
      <w:r>
        <w:t>的对称点</w:t>
      </w:r>
      <w:r>
        <w:rPr>
          <w:rFonts w:ascii="Times New Roman" w:eastAsia="Times New Roman" w:hAnsi="Times New Roman" w:cs="Times New Roman"/>
          <w:i/>
        </w:rPr>
        <w:t>S</w:t>
      </w:r>
      <w:r>
        <w:t>，即为发射点的位置，并连接</w:t>
      </w:r>
      <w:r>
        <w:rPr>
          <w:rFonts w:ascii="Times New Roman" w:eastAsia="Times New Roman" w:hAnsi="Times New Roman" w:cs="Times New Roman"/>
          <w:i/>
        </w:rPr>
        <w:t>Sa</w:t>
      </w:r>
      <w:r>
        <w:t>、</w:t>
      </w:r>
      <w:r>
        <w:rPr>
          <w:rFonts w:ascii="Times New Roman" w:eastAsia="Times New Roman" w:hAnsi="Times New Roman" w:cs="Times New Roman"/>
          <w:i/>
        </w:rPr>
        <w:t>Sc</w:t>
      </w:r>
      <w:r>
        <w:t>画出入射光线，如图所示：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28850" cy="1143000"/>
            <wp:effectExtent l="0" t="0" r="6350" b="0"/>
            <wp:docPr id="100059" name="图片 10005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根据光的反射定律可知，反射角等于入射角，∠</w:t>
      </w:r>
      <w:r>
        <w:rPr>
          <w:rFonts w:ascii="Times New Roman" w:eastAsia="Times New Roman" w:hAnsi="Times New Roman" w:cs="Times New Roman"/>
          <w:i/>
        </w:rPr>
        <w:t>caS</w:t>
      </w:r>
      <w:r>
        <w:t>是入射角的余角，∠</w:t>
      </w:r>
      <w:r>
        <w:rPr>
          <w:rFonts w:ascii="Times New Roman" w:eastAsia="Times New Roman" w:hAnsi="Times New Roman" w:cs="Times New Roman"/>
          <w:i/>
        </w:rPr>
        <w:t>baM</w:t>
      </w:r>
      <w:r>
        <w:t>的反射角的余角，所以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∠</w:t>
      </w:r>
      <w:r>
        <w:rPr>
          <w:rFonts w:ascii="Times New Roman" w:eastAsia="Times New Roman" w:hAnsi="Times New Roman" w:cs="Times New Roman"/>
          <w:i/>
        </w:rPr>
        <w:t>caS</w:t>
      </w:r>
      <w:r>
        <w:t>=∠</w:t>
      </w:r>
      <w:r>
        <w:rPr>
          <w:rFonts w:ascii="Times New Roman" w:eastAsia="Times New Roman" w:hAnsi="Times New Roman" w:cs="Times New Roman"/>
          <w:i/>
        </w:rPr>
        <w:t>baM</w:t>
      </w:r>
      <w:r>
        <w:t>=60°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同理可得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∠</w:t>
      </w:r>
      <w:r>
        <w:rPr>
          <w:rFonts w:ascii="Times New Roman" w:eastAsia="Times New Roman" w:hAnsi="Times New Roman" w:cs="Times New Roman"/>
          <w:i/>
        </w:rPr>
        <w:t>Sca</w:t>
      </w:r>
      <w:r>
        <w:t>=∠</w:t>
      </w:r>
      <w:r>
        <w:rPr>
          <w:rFonts w:ascii="Times New Roman" w:eastAsia="Times New Roman" w:hAnsi="Times New Roman" w:cs="Times New Roman"/>
          <w:i/>
        </w:rPr>
        <w:t>dcN</w:t>
      </w:r>
      <w:r>
        <w:t>=30°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https://d.book118.com/627031062005006034</w:t>
        </w:r>
      </w:hyperlink>
    </w:p>
    <w:p>
      <w:pPr>
        <w:shd w:val="clear" w:color="auto" w:fill="F2F2F2"/>
        <w:spacing w:line="360" w:lineRule="auto"/>
        <w:jc w:val="center"/>
        <w:textAlignment w:val="center"/>
      </w:pPr>
    </w:p>
    <w:sectPr>
      <w:headerReference w:type="default" r:id="rId145"/>
      <w:footerReference w:type="even" r:id="rId146"/>
      <w:footerReference w:type="default" r:id="rId147"/>
      <w:type w:val="nextPage"/>
      <w:pgSz w:w="11907" w:h="16839"/>
      <w:pgMar w:top="900" w:right="1997" w:bottom="900" w:left="1997" w:header="500" w:footer="500" w:gutter="0"/>
      <w:pgNumType w:start="15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 Math">
    <w:altName w:val="Kingsoft Math"/>
    <w:panose1 w:val="02040503050406030204"/>
    <w:charset w:val="01"/>
    <w:family w:val="roman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34</w:instrText>
    </w:r>
    <w:r>
      <w:fldChar w:fldCharType="end"/>
    </w:r>
    <w:r>
      <w:instrText xml:space="preserve"> </w:instrText>
    </w:r>
    <w:r>
      <w:fldChar w:fldCharType="separate"/>
    </w:r>
    <w:r>
      <w:t>34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34</w:instrText>
    </w:r>
    <w:r>
      <w:fldChar w:fldCharType="end"/>
    </w:r>
    <w:r>
      <w:instrText xml:space="preserve"> </w:instrText>
    </w:r>
    <w:r>
      <w:fldChar w:fldCharType="separate"/>
    </w:r>
    <w:r>
      <w:t>34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34</w:instrText>
    </w:r>
    <w:r>
      <w:fldChar w:fldCharType="end"/>
    </w:r>
    <w:r>
      <w:instrText xml:space="preserve"> </w:instrText>
    </w:r>
    <w:r>
      <w:fldChar w:fldCharType="separate"/>
    </w:r>
    <w:r>
      <w:t>34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34</w:instrText>
    </w:r>
    <w:r>
      <w:fldChar w:fldCharType="end"/>
    </w:r>
    <w:r>
      <w:instrText xml:space="preserve"> </w:instrText>
    </w:r>
    <w:r>
      <w:fldChar w:fldCharType="separate"/>
    </w:r>
    <w:r>
      <w:t>34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34</w:instrText>
    </w:r>
    <w:r>
      <w:fldChar w:fldCharType="end"/>
    </w:r>
    <w:r>
      <w:instrText xml:space="preserve"> </w:instrText>
    </w:r>
    <w:r>
      <w:fldChar w:fldCharType="separate"/>
    </w:r>
    <w:r>
      <w:t>34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34</w:instrText>
    </w:r>
    <w:r>
      <w:fldChar w:fldCharType="end"/>
    </w:r>
    <w:r>
      <w:instrText xml:space="preserve"> </w:instrText>
    </w:r>
    <w:r>
      <w:fldChar w:fldCharType="separate"/>
    </w:r>
    <w:r>
      <w:t>34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34</w:instrText>
    </w:r>
    <w:r>
      <w:fldChar w:fldCharType="end"/>
    </w:r>
    <w:r>
      <w:instrText xml:space="preserve"> </w:instrText>
    </w:r>
    <w:r>
      <w:fldChar w:fldCharType="separate"/>
    </w:r>
    <w:r>
      <w:t>34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0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14</w:instrText>
    </w:r>
    <w:r>
      <w:fldChar w:fldCharType="end"/>
    </w:r>
    <w:r>
      <w:instrText xml:space="preserve"> </w:instrText>
    </w:r>
    <w:r>
      <w:fldChar w:fldCharType="separate"/>
    </w:r>
    <w:r>
      <w:t>14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4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34</w:instrText>
    </w:r>
    <w:r>
      <w:fldChar w:fldCharType="end"/>
    </w:r>
    <w:r>
      <w:instrText xml:space="preserve"> </w:instrText>
    </w:r>
    <w:r>
      <w:fldChar w:fldCharType="separate"/>
    </w:r>
    <w:r>
      <w:t>34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35</w:instrText>
    </w:r>
    <w:r>
      <w:fldChar w:fldCharType="end"/>
    </w:r>
    <w:r>
      <w:instrText xml:space="preserve"> </w:instrText>
    </w:r>
    <w:r>
      <w:fldChar w:fldCharType="separate"/>
    </w:r>
    <w:r>
      <w:t>35</w:t>
    </w:r>
    <w:r>
      <w:fldChar w:fldCharType="end"/>
    </w:r>
    <w:r>
      <w:rPr>
        <w:rFonts w:hint="eastAsia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15</w:instrText>
    </w:r>
    <w:r>
      <w:fldChar w:fldCharType="end"/>
    </w:r>
    <w:r>
      <w:instrText xml:space="preserve"> </w:instrText>
    </w:r>
    <w:r>
      <w:fldChar w:fldCharType="separate"/>
    </w:r>
    <w:r>
      <w:t>15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956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8" type="#_x0000_t75" alt="学科网 zxxk.com" style="width:0.05pt;height:0.05pt;margin-top:-20.75pt;margin-left:64.05pt;mso-height-relative:page;mso-width-relative:page;position:absolute;z-index:2516879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7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1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5" type="#_x0000_t75" alt="学科网 zxxk.com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A598E"/>
    <w:rsid w:val="001D7A06"/>
    <w:rsid w:val="00284433"/>
    <w:rsid w:val="002A1EC6"/>
    <w:rsid w:val="002E035E"/>
    <w:rsid w:val="004151FC"/>
    <w:rsid w:val="006B16C5"/>
    <w:rsid w:val="006E406D"/>
    <w:rsid w:val="00776133"/>
    <w:rsid w:val="00855687"/>
    <w:rsid w:val="008C07DE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4ABDE0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Header0">
    <w:name w:val="Header_0"/>
    <w:basedOn w:val="Normal0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页眉 Char"/>
    <w:basedOn w:val="DefaultParagraphFont"/>
    <w:link w:val="Header0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header" Target="header8.xml" /><Relationship Id="rId101" Type="http://schemas.openxmlformats.org/officeDocument/2006/relationships/footer" Target="footer15.xml" /><Relationship Id="rId102" Type="http://schemas.openxmlformats.org/officeDocument/2006/relationships/footer" Target="footer16.xml" /><Relationship Id="rId103" Type="http://schemas.openxmlformats.org/officeDocument/2006/relationships/image" Target="media/image46.png" /><Relationship Id="rId104" Type="http://schemas.openxmlformats.org/officeDocument/2006/relationships/image" Target="media/image47.png" /><Relationship Id="rId105" Type="http://schemas.openxmlformats.org/officeDocument/2006/relationships/image" Target="media/image48.wmf" /><Relationship Id="rId106" Type="http://schemas.openxmlformats.org/officeDocument/2006/relationships/oleObject" Target="embeddings/oleObject31.bin" /><Relationship Id="rId107" Type="http://schemas.openxmlformats.org/officeDocument/2006/relationships/image" Target="media/image49.wmf" /><Relationship Id="rId108" Type="http://schemas.openxmlformats.org/officeDocument/2006/relationships/oleObject" Target="embeddings/oleObject32.bin" /><Relationship Id="rId109" Type="http://schemas.openxmlformats.org/officeDocument/2006/relationships/image" Target="media/image50.png" /><Relationship Id="rId11" Type="http://schemas.openxmlformats.org/officeDocument/2006/relationships/footer" Target="footer2.xml" /><Relationship Id="rId110" Type="http://schemas.openxmlformats.org/officeDocument/2006/relationships/header" Target="header9.xml" /><Relationship Id="rId111" Type="http://schemas.openxmlformats.org/officeDocument/2006/relationships/footer" Target="footer17.xml" /><Relationship Id="rId112" Type="http://schemas.openxmlformats.org/officeDocument/2006/relationships/footer" Target="footer18.xml" /><Relationship Id="rId113" Type="http://schemas.openxmlformats.org/officeDocument/2006/relationships/image" Target="media/image51.png" /><Relationship Id="rId114" Type="http://schemas.openxmlformats.org/officeDocument/2006/relationships/image" Target="media/image52.png" /><Relationship Id="rId115" Type="http://schemas.openxmlformats.org/officeDocument/2006/relationships/header" Target="header10.xml" /><Relationship Id="rId116" Type="http://schemas.openxmlformats.org/officeDocument/2006/relationships/footer" Target="footer19.xml" /><Relationship Id="rId117" Type="http://schemas.openxmlformats.org/officeDocument/2006/relationships/footer" Target="footer20.xml" /><Relationship Id="rId118" Type="http://schemas.openxmlformats.org/officeDocument/2006/relationships/image" Target="media/image53.png" /><Relationship Id="rId119" Type="http://schemas.openxmlformats.org/officeDocument/2006/relationships/image" Target="media/image54.png" /><Relationship Id="rId12" Type="http://schemas.openxmlformats.org/officeDocument/2006/relationships/image" Target="media/image6.wmf" /><Relationship Id="rId120" Type="http://schemas.openxmlformats.org/officeDocument/2006/relationships/image" Target="media/image55.png" /><Relationship Id="rId121" Type="http://schemas.openxmlformats.org/officeDocument/2006/relationships/header" Target="header11.xml" /><Relationship Id="rId122" Type="http://schemas.openxmlformats.org/officeDocument/2006/relationships/footer" Target="footer21.xml" /><Relationship Id="rId123" Type="http://schemas.openxmlformats.org/officeDocument/2006/relationships/footer" Target="footer22.xml" /><Relationship Id="rId124" Type="http://schemas.openxmlformats.org/officeDocument/2006/relationships/image" Target="media/image56.png" /><Relationship Id="rId125" Type="http://schemas.openxmlformats.org/officeDocument/2006/relationships/image" Target="media/image57.png" /><Relationship Id="rId126" Type="http://schemas.openxmlformats.org/officeDocument/2006/relationships/image" Target="media/image58.wmf" /><Relationship Id="rId127" Type="http://schemas.openxmlformats.org/officeDocument/2006/relationships/oleObject" Target="embeddings/oleObject33.bin" /><Relationship Id="rId128" Type="http://schemas.openxmlformats.org/officeDocument/2006/relationships/image" Target="media/image59.png" /><Relationship Id="rId129" Type="http://schemas.openxmlformats.org/officeDocument/2006/relationships/header" Target="header12.xml" /><Relationship Id="rId13" Type="http://schemas.openxmlformats.org/officeDocument/2006/relationships/oleObject" Target="embeddings/oleObject1.bin" /><Relationship Id="rId130" Type="http://schemas.openxmlformats.org/officeDocument/2006/relationships/footer" Target="footer23.xml" /><Relationship Id="rId131" Type="http://schemas.openxmlformats.org/officeDocument/2006/relationships/footer" Target="footer24.xml" /><Relationship Id="rId132" Type="http://schemas.openxmlformats.org/officeDocument/2006/relationships/image" Target="media/image60.png" /><Relationship Id="rId133" Type="http://schemas.openxmlformats.org/officeDocument/2006/relationships/image" Target="media/image61.png" /><Relationship Id="rId134" Type="http://schemas.openxmlformats.org/officeDocument/2006/relationships/header" Target="header13.xml" /><Relationship Id="rId135" Type="http://schemas.openxmlformats.org/officeDocument/2006/relationships/footer" Target="footer25.xml" /><Relationship Id="rId136" Type="http://schemas.openxmlformats.org/officeDocument/2006/relationships/footer" Target="footer26.xml" /><Relationship Id="rId137" Type="http://schemas.openxmlformats.org/officeDocument/2006/relationships/image" Target="media/image62.png" /><Relationship Id="rId138" Type="http://schemas.openxmlformats.org/officeDocument/2006/relationships/header" Target="header14.xml" /><Relationship Id="rId139" Type="http://schemas.openxmlformats.org/officeDocument/2006/relationships/footer" Target="footer27.xml" /><Relationship Id="rId14" Type="http://schemas.openxmlformats.org/officeDocument/2006/relationships/image" Target="media/image7.wmf" /><Relationship Id="rId140" Type="http://schemas.openxmlformats.org/officeDocument/2006/relationships/footer" Target="footer28.xml" /><Relationship Id="rId141" Type="http://schemas.openxmlformats.org/officeDocument/2006/relationships/image" Target="media/image63.png" /><Relationship Id="rId142" Type="http://schemas.openxmlformats.org/officeDocument/2006/relationships/image" Target="media/image64.png" /><Relationship Id="rId143" Type="http://schemas.openxmlformats.org/officeDocument/2006/relationships/image" Target="media/image65.png" /><Relationship Id="rId144" Type="http://schemas.openxmlformats.org/officeDocument/2006/relationships/hyperlink" Target="https://d.book118.com/627031062005006034" TargetMode="External" /><Relationship Id="rId145" Type="http://schemas.openxmlformats.org/officeDocument/2006/relationships/header" Target="header15.xml" /><Relationship Id="rId146" Type="http://schemas.openxmlformats.org/officeDocument/2006/relationships/footer" Target="footer29.xml" /><Relationship Id="rId147" Type="http://schemas.openxmlformats.org/officeDocument/2006/relationships/footer" Target="footer30.xml" /><Relationship Id="rId148" Type="http://schemas.openxmlformats.org/officeDocument/2006/relationships/theme" Target="theme/theme1.xml" /><Relationship Id="rId149" Type="http://schemas.openxmlformats.org/officeDocument/2006/relationships/styles" Target="styles.xml" /><Relationship Id="rId15" Type="http://schemas.openxmlformats.org/officeDocument/2006/relationships/oleObject" Target="embeddings/oleObject2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3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4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5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6.bin" /><Relationship Id="rId24" Type="http://schemas.openxmlformats.org/officeDocument/2006/relationships/image" Target="media/image12.png" /><Relationship Id="rId25" Type="http://schemas.openxmlformats.org/officeDocument/2006/relationships/image" Target="media/image13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8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1" Type="http://schemas.openxmlformats.org/officeDocument/2006/relationships/image" Target="media/image16.wmf" /><Relationship Id="rId32" Type="http://schemas.openxmlformats.org/officeDocument/2006/relationships/oleObject" Target="embeddings/oleObject10.bin" /><Relationship Id="rId33" Type="http://schemas.openxmlformats.org/officeDocument/2006/relationships/image" Target="media/image17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19.png" /><Relationship Id="rId38" Type="http://schemas.openxmlformats.org/officeDocument/2006/relationships/image" Target="media/image20.wmf" /><Relationship Id="rId39" Type="http://schemas.openxmlformats.org/officeDocument/2006/relationships/oleObject" Target="embeddings/oleObject13.bin" /><Relationship Id="rId4" Type="http://schemas.openxmlformats.org/officeDocument/2006/relationships/customXml" Target="../customXml/item1.xml" /><Relationship Id="rId40" Type="http://schemas.openxmlformats.org/officeDocument/2006/relationships/header" Target="header2.xml" /><Relationship Id="rId41" Type="http://schemas.openxmlformats.org/officeDocument/2006/relationships/footer" Target="footer3.xml" /><Relationship Id="rId42" Type="http://schemas.openxmlformats.org/officeDocument/2006/relationships/footer" Target="footer4.xml" /><Relationship Id="rId43" Type="http://schemas.openxmlformats.org/officeDocument/2006/relationships/image" Target="media/image21.png" /><Relationship Id="rId44" Type="http://schemas.openxmlformats.org/officeDocument/2006/relationships/header" Target="header3.xml" /><Relationship Id="rId45" Type="http://schemas.openxmlformats.org/officeDocument/2006/relationships/footer" Target="footer5.xml" /><Relationship Id="rId46" Type="http://schemas.openxmlformats.org/officeDocument/2006/relationships/footer" Target="footer6.xml" /><Relationship Id="rId47" Type="http://schemas.openxmlformats.org/officeDocument/2006/relationships/image" Target="media/image22.png" /><Relationship Id="rId48" Type="http://schemas.openxmlformats.org/officeDocument/2006/relationships/image" Target="media/image23.png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4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15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16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17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18.bin" /><Relationship Id="rId59" Type="http://schemas.openxmlformats.org/officeDocument/2006/relationships/image" Target="media/image29.wmf" /><Relationship Id="rId6" Type="http://schemas.openxmlformats.org/officeDocument/2006/relationships/image" Target="media/image2.png" /><Relationship Id="rId60" Type="http://schemas.openxmlformats.org/officeDocument/2006/relationships/oleObject" Target="embeddings/oleObject19.bin" /><Relationship Id="rId61" Type="http://schemas.openxmlformats.org/officeDocument/2006/relationships/header" Target="header4.xml" /><Relationship Id="rId62" Type="http://schemas.openxmlformats.org/officeDocument/2006/relationships/footer" Target="footer7.xml" /><Relationship Id="rId63" Type="http://schemas.openxmlformats.org/officeDocument/2006/relationships/footer" Target="footer8.xml" /><Relationship Id="rId64" Type="http://schemas.openxmlformats.org/officeDocument/2006/relationships/image" Target="media/image30.png" /><Relationship Id="rId65" Type="http://schemas.openxmlformats.org/officeDocument/2006/relationships/header" Target="header5.xml" /><Relationship Id="rId66" Type="http://schemas.openxmlformats.org/officeDocument/2006/relationships/footer" Target="footer9.xml" /><Relationship Id="rId67" Type="http://schemas.openxmlformats.org/officeDocument/2006/relationships/footer" Target="footer10.xml" /><Relationship Id="rId68" Type="http://schemas.openxmlformats.org/officeDocument/2006/relationships/image" Target="media/image31.png" /><Relationship Id="rId69" Type="http://schemas.openxmlformats.org/officeDocument/2006/relationships/image" Target="media/image32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0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21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22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23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24.bin" /><Relationship Id="rId79" Type="http://schemas.openxmlformats.org/officeDocument/2006/relationships/image" Target="media/image37.wmf" /><Relationship Id="rId8" Type="http://schemas.openxmlformats.org/officeDocument/2006/relationships/image" Target="media/image4.png" /><Relationship Id="rId80" Type="http://schemas.openxmlformats.org/officeDocument/2006/relationships/oleObject" Target="embeddings/oleObject25.bin" /><Relationship Id="rId81" Type="http://schemas.openxmlformats.org/officeDocument/2006/relationships/header" Target="header6.xml" /><Relationship Id="rId82" Type="http://schemas.openxmlformats.org/officeDocument/2006/relationships/footer" Target="footer11.xml" /><Relationship Id="rId83" Type="http://schemas.openxmlformats.org/officeDocument/2006/relationships/footer" Target="footer12.xml" /><Relationship Id="rId84" Type="http://schemas.openxmlformats.org/officeDocument/2006/relationships/image" Target="media/image38.wmf" /><Relationship Id="rId85" Type="http://schemas.openxmlformats.org/officeDocument/2006/relationships/oleObject" Target="embeddings/oleObject26.bin" /><Relationship Id="rId86" Type="http://schemas.openxmlformats.org/officeDocument/2006/relationships/image" Target="media/image39.png" /><Relationship Id="rId87" Type="http://schemas.openxmlformats.org/officeDocument/2006/relationships/image" Target="media/image40.wmf" /><Relationship Id="rId88" Type="http://schemas.openxmlformats.org/officeDocument/2006/relationships/oleObject" Target="embeddings/oleObject27.bin" /><Relationship Id="rId89" Type="http://schemas.openxmlformats.org/officeDocument/2006/relationships/image" Target="media/image41.wmf" /><Relationship Id="rId9" Type="http://schemas.openxmlformats.org/officeDocument/2006/relationships/header" Target="header1.xml" /><Relationship Id="rId90" Type="http://schemas.openxmlformats.org/officeDocument/2006/relationships/oleObject" Target="embeddings/oleObject28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29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30.bin" /><Relationship Id="rId95" Type="http://schemas.openxmlformats.org/officeDocument/2006/relationships/image" Target="media/image44.png" /><Relationship Id="rId96" Type="http://schemas.openxmlformats.org/officeDocument/2006/relationships/header" Target="header7.xml" /><Relationship Id="rId97" Type="http://schemas.openxmlformats.org/officeDocument/2006/relationships/footer" Target="footer13.xml" /><Relationship Id="rId98" Type="http://schemas.openxmlformats.org/officeDocument/2006/relationships/footer" Target="footer14.xml" /><Relationship Id="rId99" Type="http://schemas.openxmlformats.org/officeDocument/2006/relationships/image" Target="media/image45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Pages>17</Pages>
  <Words>0</Words>
  <Characters>0</Characters>
  <Application>Microsoft Office Word</Application>
  <DocSecurity>0</DocSecurity>
  <Lines>0</Lines>
  <Paragraphs>0</Paragraphs>
  <ScaleCrop>false</ScaleCrop>
  <Company>学科网(Zxxk.Com)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MR</cp:lastModifiedBy>
  <cp:revision>14</cp:revision>
  <dcterms:created xsi:type="dcterms:W3CDTF">2017-07-19T20:07:00Z</dcterms:created>
  <dcterms:modified xsi:type="dcterms:W3CDTF">2024-01-24T18:15:01Z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C6C143FE9BD5E10925E3B065DF9917B8_42</vt:lpwstr>
  </property>
  <property fmtid="{D5CDD505-2E9C-101B-9397-08002B2CF9AE}" pid="7" name="KSOProductBuildVer">
    <vt:lpwstr>2052-6.4.0.8550</vt:lpwstr>
  </property>
</Properties>
</file>