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图书批发零售项目建设总纲及方案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81" w:history="1">
        <w:r>
          <w:rPr>
            <w:rFonts w:ascii="仿宋" w:eastAsia="仿宋" w:hAnsi="仿宋" w:cs="仿宋" w:hint="eastAsia"/>
            <w:lang w:eastAsia="zh-CN"/>
          </w:rPr>
          <w:t>序言</w:t>
        </w:r>
        <w:r>
          <w:tab/>
        </w:r>
        <w:r>
          <w:fldChar w:fldCharType="begin"/>
        </w:r>
        <w:r>
          <w:instrText xml:space="preserve"> PAGEREF _Toc14581 \h </w:instrText>
        </w:r>
        <w:r>
          <w:fldChar w:fldCharType="separate"/>
        </w:r>
        <w:r>
          <w:t>3</w:t>
        </w:r>
        <w:r>
          <w:fldChar w:fldCharType="end"/>
        </w:r>
      </w:hyperlink>
    </w:p>
    <w:p>
      <w:pPr>
        <w:pStyle w:val="TOC1"/>
        <w:tabs>
          <w:tab w:val="right" w:leader="dot" w:pos="8306"/>
        </w:tabs>
      </w:pPr>
      <w:hyperlink w:anchor="_Toc10576" w:history="1">
        <w:r>
          <w:rPr>
            <w:rFonts w:ascii="仿宋" w:eastAsia="仿宋" w:hAnsi="仿宋" w:cs="仿宋" w:hint="eastAsia"/>
            <w:lang w:eastAsia="zh-CN"/>
          </w:rPr>
          <w:t>一、项目监理与质量保证</w:t>
        </w:r>
        <w:r>
          <w:tab/>
        </w:r>
        <w:r>
          <w:fldChar w:fldCharType="begin"/>
        </w:r>
        <w:r>
          <w:instrText xml:space="preserve"> PAGEREF _Toc10576 \h </w:instrText>
        </w:r>
        <w:r>
          <w:fldChar w:fldCharType="separate"/>
        </w:r>
        <w:r>
          <w:t>3</w:t>
        </w:r>
        <w:r>
          <w:fldChar w:fldCharType="end"/>
        </w:r>
      </w:hyperlink>
    </w:p>
    <w:p>
      <w:pPr>
        <w:pStyle w:val="TOC2"/>
        <w:tabs>
          <w:tab w:val="right" w:leader="dot" w:pos="8306"/>
        </w:tabs>
      </w:pPr>
      <w:hyperlink w:anchor="_Toc30796" w:history="1">
        <w:r>
          <w:rPr>
            <w:rFonts w:ascii="仿宋" w:eastAsia="仿宋" w:hAnsi="仿宋" w:cs="仿宋" w:hint="eastAsia"/>
            <w:lang w:eastAsia="zh-CN"/>
          </w:rPr>
          <w:t>(一)、监理体系构建</w:t>
        </w:r>
        <w:r>
          <w:tab/>
        </w:r>
        <w:r>
          <w:fldChar w:fldCharType="begin"/>
        </w:r>
        <w:r>
          <w:instrText xml:space="preserve"> PAGEREF _Toc30796 \h </w:instrText>
        </w:r>
        <w:r>
          <w:fldChar w:fldCharType="separate"/>
        </w:r>
        <w:r>
          <w:t>3</w:t>
        </w:r>
        <w:r>
          <w:fldChar w:fldCharType="end"/>
        </w:r>
      </w:hyperlink>
    </w:p>
    <w:p>
      <w:pPr>
        <w:pStyle w:val="TOC2"/>
        <w:tabs>
          <w:tab w:val="right" w:leader="dot" w:pos="8306"/>
        </w:tabs>
      </w:pPr>
      <w:hyperlink w:anchor="_Toc20060" w:history="1">
        <w:r>
          <w:rPr>
            <w:rFonts w:ascii="仿宋" w:eastAsia="仿宋" w:hAnsi="仿宋" w:cs="仿宋" w:hint="eastAsia"/>
            <w:lang w:eastAsia="zh-CN"/>
          </w:rPr>
          <w:t>(二)、质量保证体系实施</w:t>
        </w:r>
        <w:r>
          <w:tab/>
        </w:r>
        <w:r>
          <w:fldChar w:fldCharType="begin"/>
        </w:r>
        <w:r>
          <w:instrText xml:space="preserve"> PAGEREF _Toc20060 \h </w:instrText>
        </w:r>
        <w:r>
          <w:fldChar w:fldCharType="separate"/>
        </w:r>
        <w:r>
          <w:t>4</w:t>
        </w:r>
        <w:r>
          <w:fldChar w:fldCharType="end"/>
        </w:r>
      </w:hyperlink>
    </w:p>
    <w:p>
      <w:pPr>
        <w:pStyle w:val="TOC2"/>
        <w:tabs>
          <w:tab w:val="right" w:leader="dot" w:pos="8306"/>
        </w:tabs>
      </w:pPr>
      <w:hyperlink w:anchor="_Toc22933" w:history="1">
        <w:r>
          <w:rPr>
            <w:rFonts w:ascii="仿宋" w:eastAsia="仿宋" w:hAnsi="仿宋" w:cs="仿宋" w:hint="eastAsia"/>
            <w:lang w:eastAsia="zh-CN"/>
          </w:rPr>
          <w:t>(三)、监理与质量控制流程</w:t>
        </w:r>
        <w:r>
          <w:tab/>
        </w:r>
        <w:r>
          <w:fldChar w:fldCharType="begin"/>
        </w:r>
        <w:r>
          <w:instrText xml:space="preserve"> PAGEREF _Toc22933 \h </w:instrText>
        </w:r>
        <w:r>
          <w:fldChar w:fldCharType="separate"/>
        </w:r>
        <w:r>
          <w:t>4</w:t>
        </w:r>
        <w:r>
          <w:fldChar w:fldCharType="end"/>
        </w:r>
      </w:hyperlink>
    </w:p>
    <w:p>
      <w:pPr>
        <w:pStyle w:val="TOC1"/>
        <w:tabs>
          <w:tab w:val="right" w:leader="dot" w:pos="8306"/>
        </w:tabs>
      </w:pPr>
      <w:hyperlink w:anchor="_Toc19555" w:history="1">
        <w:r>
          <w:rPr>
            <w:rFonts w:ascii="仿宋" w:eastAsia="仿宋" w:hAnsi="仿宋" w:cs="仿宋" w:hint="eastAsia"/>
            <w:lang w:eastAsia="zh-CN"/>
          </w:rPr>
          <w:t>二、发展规划、产业政策和行业准入分析</w:t>
        </w:r>
        <w:r>
          <w:tab/>
        </w:r>
        <w:r>
          <w:fldChar w:fldCharType="begin"/>
        </w:r>
        <w:r>
          <w:instrText xml:space="preserve"> PAGEREF _Toc19555 \h </w:instrText>
        </w:r>
        <w:r>
          <w:fldChar w:fldCharType="separate"/>
        </w:r>
        <w:r>
          <w:t>5</w:t>
        </w:r>
        <w:r>
          <w:fldChar w:fldCharType="end"/>
        </w:r>
      </w:hyperlink>
    </w:p>
    <w:p>
      <w:pPr>
        <w:pStyle w:val="TOC2"/>
        <w:tabs>
          <w:tab w:val="right" w:leader="dot" w:pos="8306"/>
        </w:tabs>
      </w:pPr>
      <w:hyperlink w:anchor="_Toc16506" w:history="1">
        <w:r>
          <w:rPr>
            <w:rFonts w:ascii="仿宋" w:eastAsia="仿宋" w:hAnsi="仿宋" w:cs="仿宋" w:hint="eastAsia"/>
            <w:lang w:eastAsia="zh-CN"/>
          </w:rPr>
          <w:t>(一)、发展规划分析</w:t>
        </w:r>
        <w:r>
          <w:tab/>
        </w:r>
        <w:r>
          <w:fldChar w:fldCharType="begin"/>
        </w:r>
        <w:r>
          <w:instrText xml:space="preserve"> PAGEREF _Toc16506 \h </w:instrText>
        </w:r>
        <w:r>
          <w:fldChar w:fldCharType="separate"/>
        </w:r>
        <w:r>
          <w:t>5</w:t>
        </w:r>
        <w:r>
          <w:fldChar w:fldCharType="end"/>
        </w:r>
      </w:hyperlink>
    </w:p>
    <w:p>
      <w:pPr>
        <w:pStyle w:val="TOC2"/>
        <w:tabs>
          <w:tab w:val="right" w:leader="dot" w:pos="8306"/>
        </w:tabs>
      </w:pPr>
      <w:hyperlink w:anchor="_Toc8414" w:history="1">
        <w:r>
          <w:rPr>
            <w:rFonts w:ascii="仿宋" w:eastAsia="仿宋" w:hAnsi="仿宋" w:cs="仿宋" w:hint="eastAsia"/>
            <w:lang w:eastAsia="zh-CN"/>
          </w:rPr>
          <w:t>(二)、产业政策分析</w:t>
        </w:r>
        <w:r>
          <w:tab/>
        </w:r>
        <w:r>
          <w:fldChar w:fldCharType="begin"/>
        </w:r>
        <w:r>
          <w:instrText xml:space="preserve"> PAGEREF _Toc8414 \h </w:instrText>
        </w:r>
        <w:r>
          <w:fldChar w:fldCharType="separate"/>
        </w:r>
        <w:r>
          <w:t>7</w:t>
        </w:r>
        <w:r>
          <w:fldChar w:fldCharType="end"/>
        </w:r>
      </w:hyperlink>
    </w:p>
    <w:p>
      <w:pPr>
        <w:pStyle w:val="TOC2"/>
        <w:tabs>
          <w:tab w:val="right" w:leader="dot" w:pos="8306"/>
        </w:tabs>
      </w:pPr>
      <w:hyperlink w:anchor="_Toc9002" w:history="1">
        <w:r>
          <w:rPr>
            <w:rFonts w:ascii="仿宋" w:eastAsia="仿宋" w:hAnsi="仿宋" w:cs="仿宋" w:hint="eastAsia"/>
            <w:lang w:eastAsia="zh-CN"/>
          </w:rPr>
          <w:t>(三)、行业准入分析</w:t>
        </w:r>
        <w:r>
          <w:tab/>
        </w:r>
        <w:r>
          <w:fldChar w:fldCharType="begin"/>
        </w:r>
        <w:r>
          <w:instrText xml:space="preserve"> PAGEREF _Toc9002 \h </w:instrText>
        </w:r>
        <w:r>
          <w:fldChar w:fldCharType="separate"/>
        </w:r>
        <w:r>
          <w:t>8</w:t>
        </w:r>
        <w:r>
          <w:fldChar w:fldCharType="end"/>
        </w:r>
      </w:hyperlink>
    </w:p>
    <w:p>
      <w:pPr>
        <w:pStyle w:val="TOC1"/>
        <w:tabs>
          <w:tab w:val="right" w:leader="dot" w:pos="8306"/>
        </w:tabs>
      </w:pPr>
      <w:hyperlink w:anchor="_Toc25994" w:history="1">
        <w:r>
          <w:rPr>
            <w:rFonts w:ascii="仿宋" w:eastAsia="仿宋" w:hAnsi="仿宋" w:cs="仿宋" w:hint="eastAsia"/>
            <w:lang w:eastAsia="zh-CN"/>
          </w:rPr>
          <w:t>三、资源开发及综合利用分析</w:t>
        </w:r>
        <w:r>
          <w:tab/>
        </w:r>
        <w:r>
          <w:fldChar w:fldCharType="begin"/>
        </w:r>
        <w:r>
          <w:instrText xml:space="preserve"> PAGEREF _Toc25994 \h </w:instrText>
        </w:r>
        <w:r>
          <w:fldChar w:fldCharType="separate"/>
        </w:r>
        <w:r>
          <w:t>9</w:t>
        </w:r>
        <w:r>
          <w:fldChar w:fldCharType="end"/>
        </w:r>
      </w:hyperlink>
    </w:p>
    <w:p>
      <w:pPr>
        <w:pStyle w:val="TOC2"/>
        <w:tabs>
          <w:tab w:val="right" w:leader="dot" w:pos="8306"/>
        </w:tabs>
      </w:pPr>
      <w:hyperlink w:anchor="_Toc26509" w:history="1">
        <w:r>
          <w:rPr>
            <w:rFonts w:ascii="仿宋" w:eastAsia="仿宋" w:hAnsi="仿宋" w:cs="仿宋" w:hint="eastAsia"/>
            <w:lang w:eastAsia="zh-CN"/>
          </w:rPr>
          <w:t>(一)、资源开发方案</w:t>
        </w:r>
        <w:r>
          <w:tab/>
        </w:r>
        <w:r>
          <w:fldChar w:fldCharType="begin"/>
        </w:r>
        <w:r>
          <w:instrText xml:space="preserve"> PAGEREF _Toc26509 \h </w:instrText>
        </w:r>
        <w:r>
          <w:fldChar w:fldCharType="separate"/>
        </w:r>
        <w:r>
          <w:t>9</w:t>
        </w:r>
        <w:r>
          <w:fldChar w:fldCharType="end"/>
        </w:r>
      </w:hyperlink>
    </w:p>
    <w:p>
      <w:pPr>
        <w:pStyle w:val="TOC2"/>
        <w:tabs>
          <w:tab w:val="right" w:leader="dot" w:pos="8306"/>
        </w:tabs>
      </w:pPr>
      <w:hyperlink w:anchor="_Toc22349" w:history="1">
        <w:r>
          <w:rPr>
            <w:rFonts w:ascii="仿宋" w:eastAsia="仿宋" w:hAnsi="仿宋" w:cs="仿宋" w:hint="eastAsia"/>
            <w:lang w:eastAsia="zh-CN"/>
          </w:rPr>
          <w:t>(二)、资源利用方案</w:t>
        </w:r>
        <w:r>
          <w:tab/>
        </w:r>
        <w:r>
          <w:fldChar w:fldCharType="begin"/>
        </w:r>
        <w:r>
          <w:instrText xml:space="preserve"> PAGEREF _Toc22349 \h </w:instrText>
        </w:r>
        <w:r>
          <w:fldChar w:fldCharType="separate"/>
        </w:r>
        <w:r>
          <w:t>11</w:t>
        </w:r>
        <w:r>
          <w:fldChar w:fldCharType="end"/>
        </w:r>
      </w:hyperlink>
    </w:p>
    <w:p>
      <w:pPr>
        <w:pStyle w:val="TOC2"/>
        <w:tabs>
          <w:tab w:val="right" w:leader="dot" w:pos="8306"/>
        </w:tabs>
      </w:pPr>
      <w:hyperlink w:anchor="_Toc29476" w:history="1">
        <w:r>
          <w:rPr>
            <w:rFonts w:ascii="仿宋" w:eastAsia="仿宋" w:hAnsi="仿宋" w:cs="仿宋" w:hint="eastAsia"/>
            <w:lang w:eastAsia="zh-CN"/>
          </w:rPr>
          <w:t>(三)、资源节约措施</w:t>
        </w:r>
        <w:r>
          <w:tab/>
        </w:r>
        <w:r>
          <w:fldChar w:fldCharType="begin"/>
        </w:r>
        <w:r>
          <w:instrText xml:space="preserve"> PAGEREF _Toc29476 \h </w:instrText>
        </w:r>
        <w:r>
          <w:fldChar w:fldCharType="separate"/>
        </w:r>
        <w:r>
          <w:t>12</w:t>
        </w:r>
        <w:r>
          <w:fldChar w:fldCharType="end"/>
        </w:r>
      </w:hyperlink>
    </w:p>
    <w:p>
      <w:pPr>
        <w:pStyle w:val="TOC1"/>
        <w:tabs>
          <w:tab w:val="right" w:leader="dot" w:pos="8306"/>
        </w:tabs>
      </w:pPr>
      <w:hyperlink w:anchor="_Toc14603" w:history="1">
        <w:r>
          <w:rPr>
            <w:rFonts w:ascii="仿宋" w:eastAsia="仿宋" w:hAnsi="仿宋" w:cs="仿宋" w:hint="eastAsia"/>
            <w:lang w:eastAsia="zh-CN"/>
          </w:rPr>
          <w:t>四、环境和生态影响分析</w:t>
        </w:r>
        <w:r>
          <w:tab/>
        </w:r>
        <w:r>
          <w:fldChar w:fldCharType="begin"/>
        </w:r>
        <w:r>
          <w:instrText xml:space="preserve"> PAGEREF _Toc14603 \h </w:instrText>
        </w:r>
        <w:r>
          <w:fldChar w:fldCharType="separate"/>
        </w:r>
        <w:r>
          <w:t>13</w:t>
        </w:r>
        <w:r>
          <w:fldChar w:fldCharType="end"/>
        </w:r>
      </w:hyperlink>
    </w:p>
    <w:p>
      <w:pPr>
        <w:pStyle w:val="TOC2"/>
        <w:tabs>
          <w:tab w:val="right" w:leader="dot" w:pos="8306"/>
        </w:tabs>
      </w:pPr>
      <w:hyperlink w:anchor="_Toc19203" w:history="1">
        <w:r>
          <w:rPr>
            <w:rFonts w:ascii="仿宋" w:eastAsia="仿宋" w:hAnsi="仿宋" w:cs="仿宋" w:hint="eastAsia"/>
            <w:lang w:eastAsia="zh-CN"/>
          </w:rPr>
          <w:t>(一)、环境和生态现状</w:t>
        </w:r>
        <w:r>
          <w:tab/>
        </w:r>
        <w:r>
          <w:fldChar w:fldCharType="begin"/>
        </w:r>
        <w:r>
          <w:instrText xml:space="preserve"> PAGEREF _Toc19203 \h </w:instrText>
        </w:r>
        <w:r>
          <w:fldChar w:fldCharType="separate"/>
        </w:r>
        <w:r>
          <w:t>13</w:t>
        </w:r>
        <w:r>
          <w:fldChar w:fldCharType="end"/>
        </w:r>
      </w:hyperlink>
    </w:p>
    <w:p>
      <w:pPr>
        <w:pStyle w:val="TOC2"/>
        <w:tabs>
          <w:tab w:val="right" w:leader="dot" w:pos="8306"/>
        </w:tabs>
      </w:pPr>
      <w:hyperlink w:anchor="_Toc6722" w:history="1">
        <w:r>
          <w:rPr>
            <w:rFonts w:ascii="仿宋" w:eastAsia="仿宋" w:hAnsi="仿宋" w:cs="仿宋" w:hint="eastAsia"/>
            <w:lang w:eastAsia="zh-CN"/>
          </w:rPr>
          <w:t>(二)、生态环境影响分析</w:t>
        </w:r>
        <w:r>
          <w:tab/>
        </w:r>
        <w:r>
          <w:fldChar w:fldCharType="begin"/>
        </w:r>
        <w:r>
          <w:instrText xml:space="preserve"> PAGEREF _Toc6722 \h </w:instrText>
        </w:r>
        <w:r>
          <w:fldChar w:fldCharType="separate"/>
        </w:r>
        <w:r>
          <w:t>15</w:t>
        </w:r>
        <w:r>
          <w:fldChar w:fldCharType="end"/>
        </w:r>
      </w:hyperlink>
    </w:p>
    <w:p>
      <w:pPr>
        <w:pStyle w:val="TOC2"/>
        <w:tabs>
          <w:tab w:val="right" w:leader="dot" w:pos="8306"/>
        </w:tabs>
      </w:pPr>
      <w:hyperlink w:anchor="_Toc19590" w:history="1">
        <w:r>
          <w:rPr>
            <w:rFonts w:ascii="仿宋" w:eastAsia="仿宋" w:hAnsi="仿宋" w:cs="仿宋" w:hint="eastAsia"/>
            <w:lang w:eastAsia="zh-CN"/>
          </w:rPr>
          <w:t>(三)、生态环境保护措施</w:t>
        </w:r>
        <w:r>
          <w:tab/>
        </w:r>
        <w:r>
          <w:fldChar w:fldCharType="begin"/>
        </w:r>
        <w:r>
          <w:instrText xml:space="preserve"> PAGEREF _Toc19590 \h </w:instrText>
        </w:r>
        <w:r>
          <w:fldChar w:fldCharType="separate"/>
        </w:r>
        <w:r>
          <w:t>16</w:t>
        </w:r>
        <w:r>
          <w:fldChar w:fldCharType="end"/>
        </w:r>
      </w:hyperlink>
    </w:p>
    <w:p>
      <w:pPr>
        <w:pStyle w:val="TOC2"/>
        <w:tabs>
          <w:tab w:val="right" w:leader="dot" w:pos="8306"/>
        </w:tabs>
      </w:pPr>
      <w:hyperlink w:anchor="_Toc1895" w:history="1">
        <w:r>
          <w:rPr>
            <w:rFonts w:ascii="仿宋" w:eastAsia="仿宋" w:hAnsi="仿宋" w:cs="仿宋" w:hint="eastAsia"/>
            <w:lang w:eastAsia="zh-CN"/>
          </w:rPr>
          <w:t>(四)、地质灾害影响分析</w:t>
        </w:r>
        <w:r>
          <w:tab/>
        </w:r>
        <w:r>
          <w:fldChar w:fldCharType="begin"/>
        </w:r>
        <w:r>
          <w:instrText xml:space="preserve"> PAGEREF _Toc1895 \h </w:instrText>
        </w:r>
        <w:r>
          <w:fldChar w:fldCharType="separate"/>
        </w:r>
        <w:r>
          <w:t>18</w:t>
        </w:r>
        <w:r>
          <w:fldChar w:fldCharType="end"/>
        </w:r>
      </w:hyperlink>
    </w:p>
    <w:p>
      <w:pPr>
        <w:pStyle w:val="TOC2"/>
        <w:tabs>
          <w:tab w:val="right" w:leader="dot" w:pos="8306"/>
        </w:tabs>
      </w:pPr>
      <w:hyperlink w:anchor="_Toc3241" w:history="1">
        <w:r>
          <w:rPr>
            <w:rFonts w:ascii="仿宋" w:eastAsia="仿宋" w:hAnsi="仿宋" w:cs="仿宋" w:hint="eastAsia"/>
            <w:lang w:eastAsia="zh-CN"/>
          </w:rPr>
          <w:t>(五)、特殊环境影响</w:t>
        </w:r>
        <w:r>
          <w:tab/>
        </w:r>
        <w:r>
          <w:fldChar w:fldCharType="begin"/>
        </w:r>
        <w:r>
          <w:instrText xml:space="preserve"> PAGEREF _Toc3241 \h </w:instrText>
        </w:r>
        <w:r>
          <w:fldChar w:fldCharType="separate"/>
        </w:r>
        <w:r>
          <w:t>19</w:t>
        </w:r>
        <w:r>
          <w:fldChar w:fldCharType="end"/>
        </w:r>
      </w:hyperlink>
    </w:p>
    <w:p>
      <w:pPr>
        <w:pStyle w:val="TOC1"/>
        <w:tabs>
          <w:tab w:val="right" w:leader="dot" w:pos="8306"/>
        </w:tabs>
      </w:pPr>
      <w:hyperlink w:anchor="_Toc6753" w:history="1">
        <w:r>
          <w:rPr>
            <w:rFonts w:ascii="仿宋" w:eastAsia="仿宋" w:hAnsi="仿宋" w:cs="仿宋" w:hint="eastAsia"/>
            <w:lang w:eastAsia="zh-CN"/>
          </w:rPr>
          <w:t>五、财务管理与成本控制</w:t>
        </w:r>
        <w:r>
          <w:tab/>
        </w:r>
        <w:r>
          <w:fldChar w:fldCharType="begin"/>
        </w:r>
        <w:r>
          <w:instrText xml:space="preserve"> PAGEREF _Toc6753 \h </w:instrText>
        </w:r>
        <w:r>
          <w:fldChar w:fldCharType="separate"/>
        </w:r>
        <w:r>
          <w:t>20</w:t>
        </w:r>
        <w:r>
          <w:fldChar w:fldCharType="end"/>
        </w:r>
      </w:hyperlink>
    </w:p>
    <w:p>
      <w:pPr>
        <w:pStyle w:val="TOC2"/>
        <w:tabs>
          <w:tab w:val="right" w:leader="dot" w:pos="8306"/>
        </w:tabs>
      </w:pPr>
      <w:hyperlink w:anchor="_Toc6961" w:history="1">
        <w:r>
          <w:rPr>
            <w:rFonts w:ascii="仿宋" w:eastAsia="仿宋" w:hAnsi="仿宋" w:cs="仿宋" w:hint="eastAsia"/>
            <w:lang w:eastAsia="zh-CN"/>
          </w:rPr>
          <w:t>(一)、财务管理体系建设</w:t>
        </w:r>
        <w:r>
          <w:tab/>
        </w:r>
        <w:r>
          <w:fldChar w:fldCharType="begin"/>
        </w:r>
        <w:r>
          <w:instrText xml:space="preserve"> PAGEREF _Toc6961 \h </w:instrText>
        </w:r>
        <w:r>
          <w:fldChar w:fldCharType="separate"/>
        </w:r>
        <w:r>
          <w:t>20</w:t>
        </w:r>
        <w:r>
          <w:fldChar w:fldCharType="end"/>
        </w:r>
      </w:hyperlink>
    </w:p>
    <w:p>
      <w:pPr>
        <w:pStyle w:val="TOC2"/>
        <w:tabs>
          <w:tab w:val="right" w:leader="dot" w:pos="8306"/>
        </w:tabs>
      </w:pPr>
      <w:hyperlink w:anchor="_Toc21388" w:history="1">
        <w:r>
          <w:rPr>
            <w:rFonts w:ascii="仿宋" w:eastAsia="仿宋" w:hAnsi="仿宋" w:cs="仿宋" w:hint="eastAsia"/>
            <w:lang w:eastAsia="zh-CN"/>
          </w:rPr>
          <w:t>(二)、成本控制措施</w:t>
        </w:r>
        <w:r>
          <w:tab/>
        </w:r>
        <w:r>
          <w:fldChar w:fldCharType="begin"/>
        </w:r>
        <w:r>
          <w:instrText xml:space="preserve"> PAGEREF _Toc21388 \h </w:instrText>
        </w:r>
        <w:r>
          <w:fldChar w:fldCharType="separate"/>
        </w:r>
        <w:r>
          <w:t>21</w:t>
        </w:r>
        <w:r>
          <w:fldChar w:fldCharType="end"/>
        </w:r>
      </w:hyperlink>
    </w:p>
    <w:p>
      <w:pPr>
        <w:pStyle w:val="TOC1"/>
        <w:tabs>
          <w:tab w:val="right" w:leader="dot" w:pos="8306"/>
        </w:tabs>
      </w:pPr>
      <w:hyperlink w:anchor="_Toc4100" w:history="1">
        <w:r>
          <w:rPr>
            <w:rFonts w:ascii="仿宋" w:eastAsia="仿宋" w:hAnsi="仿宋" w:cs="仿宋" w:hint="eastAsia"/>
            <w:lang w:eastAsia="zh-CN"/>
          </w:rPr>
          <w:t>六、社会影响分析</w:t>
        </w:r>
        <w:r>
          <w:tab/>
        </w:r>
        <w:r>
          <w:fldChar w:fldCharType="begin"/>
        </w:r>
        <w:r>
          <w:instrText xml:space="preserve"> PAGEREF _Toc4100 \h </w:instrText>
        </w:r>
        <w:r>
          <w:fldChar w:fldCharType="separate"/>
        </w:r>
        <w:r>
          <w:t>23</w:t>
        </w:r>
        <w:r>
          <w:fldChar w:fldCharType="end"/>
        </w:r>
      </w:hyperlink>
    </w:p>
    <w:p>
      <w:pPr>
        <w:pStyle w:val="TOC2"/>
        <w:tabs>
          <w:tab w:val="right" w:leader="dot" w:pos="8306"/>
        </w:tabs>
      </w:pPr>
      <w:hyperlink w:anchor="_Toc10288" w:history="1">
        <w:r>
          <w:rPr>
            <w:rFonts w:ascii="仿宋" w:eastAsia="仿宋" w:hAnsi="仿宋" w:cs="仿宋" w:hint="eastAsia"/>
            <w:lang w:eastAsia="zh-CN"/>
          </w:rPr>
          <w:t>(一)、社会影响效果分析</w:t>
        </w:r>
        <w:r>
          <w:tab/>
        </w:r>
        <w:r>
          <w:fldChar w:fldCharType="begin"/>
        </w:r>
        <w:r>
          <w:instrText xml:space="preserve"> PAGEREF _Toc10288 \h </w:instrText>
        </w:r>
        <w:r>
          <w:fldChar w:fldCharType="separate"/>
        </w:r>
        <w:r>
          <w:t>23</w:t>
        </w:r>
        <w:r>
          <w:fldChar w:fldCharType="end"/>
        </w:r>
      </w:hyperlink>
    </w:p>
    <w:p>
      <w:pPr>
        <w:pStyle w:val="TOC2"/>
        <w:tabs>
          <w:tab w:val="right" w:leader="dot" w:pos="8306"/>
        </w:tabs>
      </w:pPr>
      <w:hyperlink w:anchor="_Toc15461" w:history="1">
        <w:r>
          <w:rPr>
            <w:rFonts w:ascii="仿宋" w:eastAsia="仿宋" w:hAnsi="仿宋" w:cs="仿宋" w:hint="eastAsia"/>
            <w:lang w:eastAsia="zh-CN"/>
          </w:rPr>
          <w:t>(二)、社会适应性分析</w:t>
        </w:r>
        <w:r>
          <w:tab/>
        </w:r>
        <w:r>
          <w:fldChar w:fldCharType="begin"/>
        </w:r>
        <w:r>
          <w:instrText xml:space="preserve"> PAGEREF _Toc15461 \h </w:instrText>
        </w:r>
        <w:r>
          <w:fldChar w:fldCharType="separate"/>
        </w:r>
        <w:r>
          <w:t>25</w:t>
        </w:r>
        <w:r>
          <w:fldChar w:fldCharType="end"/>
        </w:r>
      </w:hyperlink>
    </w:p>
    <w:p>
      <w:pPr>
        <w:pStyle w:val="TOC2"/>
        <w:tabs>
          <w:tab w:val="right" w:leader="dot" w:pos="8306"/>
        </w:tabs>
      </w:pPr>
      <w:hyperlink w:anchor="_Toc22860" w:history="1">
        <w:r>
          <w:rPr>
            <w:rFonts w:ascii="仿宋" w:eastAsia="仿宋" w:hAnsi="仿宋" w:cs="仿宋" w:hint="eastAsia"/>
            <w:lang w:eastAsia="zh-CN"/>
          </w:rPr>
          <w:t>(三)、社会风险及对策分析</w:t>
        </w:r>
        <w:r>
          <w:tab/>
        </w:r>
        <w:r>
          <w:fldChar w:fldCharType="begin"/>
        </w:r>
        <w:r>
          <w:instrText xml:space="preserve"> PAGEREF _Toc22860 \h </w:instrText>
        </w:r>
        <w:r>
          <w:fldChar w:fldCharType="separate"/>
        </w:r>
        <w:r>
          <w:t>27</w:t>
        </w:r>
        <w:r>
          <w:fldChar w:fldCharType="end"/>
        </w:r>
      </w:hyperlink>
    </w:p>
    <w:p>
      <w:pPr>
        <w:pStyle w:val="TOC1"/>
        <w:tabs>
          <w:tab w:val="right" w:leader="dot" w:pos="8306"/>
        </w:tabs>
      </w:pPr>
      <w:hyperlink w:anchor="_Toc26352" w:history="1">
        <w:r>
          <w:rPr>
            <w:rFonts w:ascii="仿宋" w:eastAsia="仿宋" w:hAnsi="仿宋" w:cs="仿宋" w:hint="eastAsia"/>
            <w:lang w:eastAsia="zh-CN"/>
          </w:rPr>
          <w:t>七、土地利用与规划方案</w:t>
        </w:r>
        <w:r>
          <w:tab/>
        </w:r>
        <w:r>
          <w:fldChar w:fldCharType="begin"/>
        </w:r>
        <w:r>
          <w:instrText xml:space="preserve"> PAGEREF _Toc26352 \h </w:instrText>
        </w:r>
        <w:r>
          <w:fldChar w:fldCharType="separate"/>
        </w:r>
        <w:r>
          <w:t>30</w:t>
        </w:r>
        <w:r>
          <w:fldChar w:fldCharType="end"/>
        </w:r>
      </w:hyperlink>
    </w:p>
    <w:p>
      <w:pPr>
        <w:pStyle w:val="TOC2"/>
        <w:tabs>
          <w:tab w:val="right" w:leader="dot" w:pos="8306"/>
        </w:tabs>
      </w:pPr>
      <w:hyperlink w:anchor="_Toc32297" w:history="1">
        <w:r>
          <w:rPr>
            <w:rFonts w:ascii="仿宋" w:eastAsia="仿宋" w:hAnsi="仿宋" w:cs="仿宋" w:hint="eastAsia"/>
            <w:lang w:eastAsia="zh-CN"/>
          </w:rPr>
          <w:t>(一)、项目用地情况分析</w:t>
        </w:r>
        <w:r>
          <w:tab/>
        </w:r>
        <w:r>
          <w:fldChar w:fldCharType="begin"/>
        </w:r>
        <w:r>
          <w:instrText xml:space="preserve"> PAGEREF _Toc32297 \h </w:instrText>
        </w:r>
        <w:r>
          <w:fldChar w:fldCharType="separate"/>
        </w:r>
        <w:r>
          <w:t>30</w:t>
        </w:r>
        <w:r>
          <w:fldChar w:fldCharType="end"/>
        </w:r>
      </w:hyperlink>
    </w:p>
    <w:p>
      <w:pPr>
        <w:pStyle w:val="TOC2"/>
        <w:tabs>
          <w:tab w:val="right" w:leader="dot" w:pos="8306"/>
        </w:tabs>
      </w:pPr>
      <w:hyperlink w:anchor="_Toc28805" w:history="1">
        <w:r>
          <w:rPr>
            <w:rFonts w:ascii="仿宋" w:eastAsia="仿宋" w:hAnsi="仿宋" w:cs="仿宋" w:hint="eastAsia"/>
            <w:lang w:eastAsia="zh-CN"/>
          </w:rPr>
          <w:t>(二)、土地利用规划方案</w:t>
        </w:r>
        <w:r>
          <w:tab/>
        </w:r>
        <w:r>
          <w:fldChar w:fldCharType="begin"/>
        </w:r>
        <w:r>
          <w:instrText xml:space="preserve"> PAGEREF _Toc28805 \h </w:instrText>
        </w:r>
        <w:r>
          <w:fldChar w:fldCharType="separate"/>
        </w:r>
        <w:r>
          <w:t>31</w:t>
        </w:r>
        <w:r>
          <w:fldChar w:fldCharType="end"/>
        </w:r>
      </w:hyperlink>
    </w:p>
    <w:p>
      <w:pPr>
        <w:pStyle w:val="TOC1"/>
        <w:tabs>
          <w:tab w:val="right" w:leader="dot" w:pos="8306"/>
        </w:tabs>
      </w:pPr>
      <w:hyperlink w:anchor="_Toc18446" w:history="1">
        <w:r>
          <w:rPr>
            <w:rFonts w:ascii="仿宋" w:eastAsia="仿宋" w:hAnsi="仿宋" w:cs="仿宋" w:hint="eastAsia"/>
            <w:lang w:eastAsia="zh-CN"/>
          </w:rPr>
          <w:t>八、项目变更管理</w:t>
        </w:r>
        <w:r>
          <w:tab/>
        </w:r>
        <w:r>
          <w:fldChar w:fldCharType="begin"/>
        </w:r>
        <w:r>
          <w:instrText xml:space="preserve"> PAGEREF _Toc18446 \h </w:instrText>
        </w:r>
        <w:r>
          <w:fldChar w:fldCharType="separate"/>
        </w:r>
        <w:r>
          <w:t>32</w:t>
        </w:r>
        <w:r>
          <w:fldChar w:fldCharType="end"/>
        </w:r>
      </w:hyperlink>
    </w:p>
    <w:p>
      <w:pPr>
        <w:pStyle w:val="TOC2"/>
        <w:tabs>
          <w:tab w:val="right" w:leader="dot" w:pos="8306"/>
        </w:tabs>
      </w:pPr>
      <w:hyperlink w:anchor="_Toc29063" w:history="1">
        <w:r>
          <w:rPr>
            <w:rFonts w:ascii="仿宋" w:eastAsia="仿宋" w:hAnsi="仿宋" w:cs="仿宋" w:hint="eastAsia"/>
            <w:lang w:eastAsia="zh-CN"/>
          </w:rPr>
          <w:t>(一)、变更控制流程</w:t>
        </w:r>
        <w:r>
          <w:tab/>
        </w:r>
        <w:r>
          <w:fldChar w:fldCharType="begin"/>
        </w:r>
        <w:r>
          <w:instrText xml:space="preserve"> PAGEREF _Toc29063 \h </w:instrText>
        </w:r>
        <w:r>
          <w:fldChar w:fldCharType="separate"/>
        </w:r>
        <w:r>
          <w:t>32</w:t>
        </w:r>
        <w:r>
          <w:fldChar w:fldCharType="end"/>
        </w:r>
      </w:hyperlink>
    </w:p>
    <w:p>
      <w:pPr>
        <w:pStyle w:val="TOC2"/>
        <w:tabs>
          <w:tab w:val="right" w:leader="dot" w:pos="8306"/>
        </w:tabs>
      </w:pPr>
      <w:hyperlink w:anchor="_Toc28941" w:history="1">
        <w:r>
          <w:rPr>
            <w:rFonts w:ascii="仿宋" w:eastAsia="仿宋" w:hAnsi="仿宋" w:cs="仿宋" w:hint="eastAsia"/>
            <w:lang w:eastAsia="zh-CN"/>
          </w:rPr>
          <w:t>(二)、影响评估与处理</w:t>
        </w:r>
        <w:r>
          <w:tab/>
        </w:r>
        <w:r>
          <w:fldChar w:fldCharType="begin"/>
        </w:r>
        <w:r>
          <w:instrText xml:space="preserve"> PAGEREF _Toc28941 \h </w:instrText>
        </w:r>
        <w:r>
          <w:fldChar w:fldCharType="separate"/>
        </w:r>
        <w:r>
          <w:t>33</w:t>
        </w:r>
        <w:r>
          <w:fldChar w:fldCharType="end"/>
        </w:r>
      </w:hyperlink>
    </w:p>
    <w:p>
      <w:pPr>
        <w:pStyle w:val="TOC2"/>
        <w:tabs>
          <w:tab w:val="right" w:leader="dot" w:pos="8306"/>
        </w:tabs>
      </w:pPr>
      <w:hyperlink w:anchor="_Toc6682" w:history="1">
        <w:r>
          <w:rPr>
            <w:rFonts w:ascii="仿宋" w:eastAsia="仿宋" w:hAnsi="仿宋" w:cs="仿宋" w:hint="eastAsia"/>
            <w:lang w:eastAsia="zh-CN"/>
          </w:rPr>
          <w:t>(三)、变更记录与追踪</w:t>
        </w:r>
        <w:r>
          <w:tab/>
        </w:r>
        <w:r>
          <w:fldChar w:fldCharType="begin"/>
        </w:r>
        <w:r>
          <w:instrText xml:space="preserve"> PAGEREF _Toc6682 \h </w:instrText>
        </w:r>
        <w:r>
          <w:fldChar w:fldCharType="separate"/>
        </w:r>
        <w:r>
          <w:t>35</w:t>
        </w:r>
        <w:r>
          <w:fldChar w:fldCharType="end"/>
        </w:r>
      </w:hyperlink>
    </w:p>
    <w:p>
      <w:pPr>
        <w:pStyle w:val="TOC2"/>
        <w:tabs>
          <w:tab w:val="right" w:leader="dot" w:pos="8306"/>
        </w:tabs>
      </w:pPr>
      <w:hyperlink w:anchor="_Toc5572" w:history="1">
        <w:r>
          <w:rPr>
            <w:rFonts w:ascii="仿宋" w:eastAsia="仿宋" w:hAnsi="仿宋" w:cs="仿宋" w:hint="eastAsia"/>
            <w:lang w:eastAsia="zh-CN"/>
          </w:rPr>
          <w:t>(四)、变更管理策略</w:t>
        </w:r>
        <w:r>
          <w:tab/>
        </w:r>
        <w:r>
          <w:fldChar w:fldCharType="begin"/>
        </w:r>
        <w:r>
          <w:instrText xml:space="preserve"> PAGEREF _Toc5572 \h </w:instrText>
        </w:r>
        <w:r>
          <w:fldChar w:fldCharType="separate"/>
        </w:r>
        <w:r>
          <w:t>36</w:t>
        </w:r>
        <w:r>
          <w:fldChar w:fldCharType="end"/>
        </w:r>
      </w:hyperlink>
    </w:p>
    <w:p>
      <w:pPr>
        <w:pStyle w:val="TOC1"/>
        <w:tabs>
          <w:tab w:val="right" w:leader="dot" w:pos="8306"/>
        </w:tabs>
      </w:pPr>
      <w:hyperlink w:anchor="_Toc13636" w:history="1">
        <w:r>
          <w:rPr>
            <w:rFonts w:ascii="仿宋" w:eastAsia="仿宋" w:hAnsi="仿宋" w:cs="仿宋" w:hint="eastAsia"/>
            <w:lang w:eastAsia="zh-CN"/>
          </w:rPr>
          <w:t>九、安全与应急管理</w:t>
        </w:r>
        <w:r>
          <w:tab/>
        </w:r>
        <w:r>
          <w:fldChar w:fldCharType="begin"/>
        </w:r>
        <w:r>
          <w:instrText xml:space="preserve"> PAGEREF _Toc13636 \h </w:instrText>
        </w:r>
        <w:r>
          <w:fldChar w:fldCharType="separate"/>
        </w:r>
        <w:r>
          <w:t>38</w:t>
        </w:r>
        <w:r>
          <w:fldChar w:fldCharType="end"/>
        </w:r>
      </w:hyperlink>
    </w:p>
    <w:p>
      <w:pPr>
        <w:pStyle w:val="TOC2"/>
        <w:tabs>
          <w:tab w:val="right" w:leader="dot" w:pos="8306"/>
        </w:tabs>
      </w:pPr>
      <w:hyperlink w:anchor="_Toc31356" w:history="1">
        <w:r>
          <w:rPr>
            <w:rFonts w:ascii="仿宋" w:eastAsia="仿宋" w:hAnsi="仿宋" w:cs="仿宋" w:hint="eastAsia"/>
            <w:lang w:eastAsia="zh-CN"/>
          </w:rPr>
          <w:t>(一)、安全生产管理</w:t>
        </w:r>
        <w:r>
          <w:tab/>
        </w:r>
        <w:r>
          <w:fldChar w:fldCharType="begin"/>
        </w:r>
        <w:r>
          <w:instrText xml:space="preserve"> PAGEREF _Toc31356 \h </w:instrText>
        </w:r>
        <w:r>
          <w:fldChar w:fldCharType="separate"/>
        </w:r>
        <w:r>
          <w:t>38</w:t>
        </w:r>
        <w:r>
          <w:fldChar w:fldCharType="end"/>
        </w:r>
      </w:hyperlink>
    </w:p>
    <w:p>
      <w:pPr>
        <w:pStyle w:val="TOC2"/>
        <w:tabs>
          <w:tab w:val="right" w:leader="dot" w:pos="8306"/>
        </w:tabs>
      </w:pPr>
      <w:hyperlink w:anchor="_Toc28187" w:history="1">
        <w:r>
          <w:rPr>
            <w:rFonts w:ascii="仿宋" w:eastAsia="仿宋" w:hAnsi="仿宋" w:cs="仿宋" w:hint="eastAsia"/>
            <w:lang w:eastAsia="zh-CN"/>
          </w:rPr>
          <w:t>(二)、应急预案与响应</w:t>
        </w:r>
        <w:r>
          <w:tab/>
        </w:r>
        <w:r>
          <w:fldChar w:fldCharType="begin"/>
        </w:r>
        <w:r>
          <w:instrText xml:space="preserve"> PAGEREF _Toc28187 \h </w:instrText>
        </w:r>
        <w:r>
          <w:fldChar w:fldCharType="separate"/>
        </w:r>
        <w:r>
          <w:t>39</w:t>
        </w:r>
        <w:r>
          <w:fldChar w:fldCharType="end"/>
        </w:r>
      </w:hyperlink>
    </w:p>
    <w:p>
      <w:pPr>
        <w:pStyle w:val="TOC1"/>
        <w:tabs>
          <w:tab w:val="right" w:leader="dot" w:pos="8306"/>
        </w:tabs>
      </w:pPr>
      <w:hyperlink w:anchor="_Toc32285" w:history="1">
        <w:r>
          <w:rPr>
            <w:rFonts w:ascii="仿宋" w:eastAsia="仿宋" w:hAnsi="仿宋" w:cs="仿宋" w:hint="eastAsia"/>
            <w:lang w:eastAsia="zh-CN"/>
          </w:rPr>
          <w:t>十、项目质量与标准</w:t>
        </w:r>
        <w:r>
          <w:tab/>
        </w:r>
        <w:r>
          <w:fldChar w:fldCharType="begin"/>
        </w:r>
        <w:r>
          <w:instrText xml:space="preserve"> PAGEREF _Toc32285 \h </w:instrText>
        </w:r>
        <w:r>
          <w:fldChar w:fldCharType="separate"/>
        </w:r>
        <w:r>
          <w:t>41</w:t>
        </w:r>
        <w:r>
          <w:fldChar w:fldCharType="end"/>
        </w:r>
      </w:hyperlink>
    </w:p>
    <w:p>
      <w:pPr>
        <w:pStyle w:val="TOC2"/>
        <w:tabs>
          <w:tab w:val="right" w:leader="dot" w:pos="8306"/>
        </w:tabs>
      </w:pPr>
      <w:hyperlink w:anchor="_Toc12136" w:history="1">
        <w:r>
          <w:rPr>
            <w:rFonts w:ascii="仿宋" w:eastAsia="仿宋" w:hAnsi="仿宋" w:cs="仿宋" w:hint="eastAsia"/>
            <w:lang w:eastAsia="zh-CN"/>
          </w:rPr>
          <w:t>(一)、质量保障体系</w:t>
        </w:r>
        <w:r>
          <w:tab/>
        </w:r>
        <w:r>
          <w:fldChar w:fldCharType="begin"/>
        </w:r>
        <w:r>
          <w:instrText xml:space="preserve"> PAGEREF _Toc12136 \h </w:instrText>
        </w:r>
        <w:r>
          <w:fldChar w:fldCharType="separate"/>
        </w:r>
        <w:r>
          <w:t>41</w:t>
        </w:r>
        <w:r>
          <w:fldChar w:fldCharType="end"/>
        </w:r>
      </w:hyperlink>
    </w:p>
    <w:p>
      <w:pPr>
        <w:pStyle w:val="TOC2"/>
        <w:tabs>
          <w:tab w:val="right" w:leader="dot" w:pos="8306"/>
        </w:tabs>
      </w:pPr>
      <w:hyperlink w:anchor="_Toc20931" w:history="1">
        <w:r>
          <w:rPr>
            <w:rFonts w:ascii="仿宋" w:eastAsia="仿宋" w:hAnsi="仿宋" w:cs="仿宋" w:hint="eastAsia"/>
            <w:lang w:eastAsia="zh-CN"/>
          </w:rPr>
          <w:t>(二)、标准化作业流程</w:t>
        </w:r>
        <w:r>
          <w:tab/>
        </w:r>
        <w:r>
          <w:fldChar w:fldCharType="begin"/>
        </w:r>
        <w:r>
          <w:instrText xml:space="preserve"> PAGEREF _Toc20931 \h </w:instrText>
        </w:r>
        <w:r>
          <w:fldChar w:fldCharType="separate"/>
        </w:r>
        <w:r>
          <w:t>43</w:t>
        </w:r>
        <w:r>
          <w:fldChar w:fldCharType="end"/>
        </w:r>
      </w:hyperlink>
    </w:p>
    <w:p>
      <w:pPr>
        <w:pStyle w:val="TOC2"/>
        <w:tabs>
          <w:tab w:val="right" w:leader="dot" w:pos="8306"/>
        </w:tabs>
      </w:pPr>
      <w:hyperlink w:anchor="_Toc31084" w:history="1">
        <w:r>
          <w:rPr>
            <w:rFonts w:ascii="仿宋" w:eastAsia="仿宋" w:hAnsi="仿宋" w:cs="仿宋" w:hint="eastAsia"/>
            <w:lang w:eastAsia="zh-CN"/>
          </w:rPr>
          <w:t>(三)、质量监控与评估</w:t>
        </w:r>
        <w:r>
          <w:tab/>
        </w:r>
        <w:r>
          <w:fldChar w:fldCharType="begin"/>
        </w:r>
        <w:r>
          <w:instrText xml:space="preserve"> PAGEREF _Toc31084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7" w:history="1">
        <w:r>
          <w:rPr>
            <w:rFonts w:ascii="仿宋" w:eastAsia="仿宋" w:hAnsi="仿宋" w:cs="仿宋" w:hint="eastAsia"/>
            <w:lang w:eastAsia="zh-CN"/>
          </w:rPr>
          <w:t>(四)、质量改进计划</w:t>
        </w:r>
        <w:r>
          <w:tab/>
        </w:r>
        <w:r>
          <w:fldChar w:fldCharType="begin"/>
        </w:r>
        <w:r>
          <w:instrText xml:space="preserve"> PAGEREF _Toc507 \h </w:instrText>
        </w:r>
        <w:r>
          <w:fldChar w:fldCharType="separate"/>
        </w:r>
        <w:r>
          <w:t>45</w:t>
        </w:r>
        <w:r>
          <w:fldChar w:fldCharType="end"/>
        </w:r>
      </w:hyperlink>
    </w:p>
    <w:p>
      <w:pPr>
        <w:pStyle w:val="TOC1"/>
        <w:tabs>
          <w:tab w:val="right" w:leader="dot" w:pos="8306"/>
        </w:tabs>
      </w:pPr>
      <w:hyperlink w:anchor="_Toc9885" w:history="1">
        <w:r>
          <w:rPr>
            <w:rFonts w:ascii="仿宋" w:eastAsia="仿宋" w:hAnsi="仿宋" w:cs="仿宋" w:hint="eastAsia"/>
            <w:lang w:eastAsia="zh-CN"/>
          </w:rPr>
          <w:t>十一、项目实施与管理方案</w:t>
        </w:r>
        <w:r>
          <w:tab/>
        </w:r>
        <w:r>
          <w:fldChar w:fldCharType="begin"/>
        </w:r>
        <w:r>
          <w:instrText xml:space="preserve"> PAGEREF _Toc9885 \h </w:instrText>
        </w:r>
        <w:r>
          <w:fldChar w:fldCharType="separate"/>
        </w:r>
        <w:r>
          <w:t>47</w:t>
        </w:r>
        <w:r>
          <w:fldChar w:fldCharType="end"/>
        </w:r>
      </w:hyperlink>
    </w:p>
    <w:p>
      <w:pPr>
        <w:pStyle w:val="TOC2"/>
        <w:tabs>
          <w:tab w:val="right" w:leader="dot" w:pos="8306"/>
        </w:tabs>
      </w:pPr>
      <w:hyperlink w:anchor="_Toc1781" w:history="1">
        <w:r>
          <w:rPr>
            <w:rFonts w:ascii="仿宋" w:eastAsia="仿宋" w:hAnsi="仿宋" w:cs="仿宋" w:hint="eastAsia"/>
            <w:lang w:eastAsia="zh-CN"/>
          </w:rPr>
          <w:t>(一)、项目实施计划</w:t>
        </w:r>
        <w:r>
          <w:tab/>
        </w:r>
        <w:r>
          <w:fldChar w:fldCharType="begin"/>
        </w:r>
        <w:r>
          <w:instrText xml:space="preserve"> PAGEREF _Toc1781 \h </w:instrText>
        </w:r>
        <w:r>
          <w:fldChar w:fldCharType="separate"/>
        </w:r>
        <w:r>
          <w:t>47</w:t>
        </w:r>
        <w:r>
          <w:fldChar w:fldCharType="end"/>
        </w:r>
      </w:hyperlink>
    </w:p>
    <w:p>
      <w:pPr>
        <w:pStyle w:val="TOC2"/>
        <w:tabs>
          <w:tab w:val="right" w:leader="dot" w:pos="8306"/>
        </w:tabs>
      </w:pPr>
      <w:hyperlink w:anchor="_Toc8100" w:history="1">
        <w:r>
          <w:rPr>
            <w:rFonts w:ascii="仿宋" w:eastAsia="仿宋" w:hAnsi="仿宋" w:cs="仿宋" w:hint="eastAsia"/>
            <w:lang w:eastAsia="zh-CN"/>
          </w:rPr>
          <w:t>(二)、项目组织机构与职责</w:t>
        </w:r>
        <w:r>
          <w:tab/>
        </w:r>
        <w:r>
          <w:fldChar w:fldCharType="begin"/>
        </w:r>
        <w:r>
          <w:instrText xml:space="preserve"> PAGEREF _Toc8100 \h </w:instrText>
        </w:r>
        <w:r>
          <w:fldChar w:fldCharType="separate"/>
        </w:r>
        <w:r>
          <w:t>48</w:t>
        </w:r>
        <w:r>
          <w:fldChar w:fldCharType="end"/>
        </w:r>
      </w:hyperlink>
    </w:p>
    <w:p>
      <w:pPr>
        <w:pStyle w:val="TOC2"/>
        <w:tabs>
          <w:tab w:val="right" w:leader="dot" w:pos="8306"/>
        </w:tabs>
      </w:pPr>
      <w:hyperlink w:anchor="_Toc31527" w:history="1">
        <w:r>
          <w:rPr>
            <w:rFonts w:ascii="仿宋" w:eastAsia="仿宋" w:hAnsi="仿宋" w:cs="仿宋" w:hint="eastAsia"/>
            <w:lang w:eastAsia="zh-CN"/>
          </w:rPr>
          <w:t>(三)、项目管理与监控体系</w:t>
        </w:r>
        <w:r>
          <w:tab/>
        </w:r>
        <w:r>
          <w:fldChar w:fldCharType="begin"/>
        </w:r>
        <w:r>
          <w:instrText xml:space="preserve"> PAGEREF _Toc31527 \h </w:instrText>
        </w:r>
        <w:r>
          <w:fldChar w:fldCharType="separate"/>
        </w:r>
        <w:r>
          <w:t>51</w:t>
        </w:r>
        <w:r>
          <w:fldChar w:fldCharType="end"/>
        </w:r>
      </w:hyperlink>
    </w:p>
    <w:p>
      <w:pPr>
        <w:pStyle w:val="TOC1"/>
        <w:tabs>
          <w:tab w:val="right" w:leader="dot" w:pos="8306"/>
        </w:tabs>
      </w:pPr>
      <w:hyperlink w:anchor="_Toc16346" w:history="1">
        <w:r>
          <w:rPr>
            <w:rFonts w:ascii="仿宋" w:eastAsia="仿宋" w:hAnsi="仿宋" w:cs="仿宋" w:hint="eastAsia"/>
            <w:lang w:eastAsia="zh-CN"/>
          </w:rPr>
          <w:t>十二、环境保护与治理方案</w:t>
        </w:r>
        <w:r>
          <w:tab/>
        </w:r>
        <w:r>
          <w:fldChar w:fldCharType="begin"/>
        </w:r>
        <w:r>
          <w:instrText xml:space="preserve"> PAGEREF _Toc16346 \h </w:instrText>
        </w:r>
        <w:r>
          <w:fldChar w:fldCharType="separate"/>
        </w:r>
        <w:r>
          <w:t>52</w:t>
        </w:r>
        <w:r>
          <w:fldChar w:fldCharType="end"/>
        </w:r>
      </w:hyperlink>
    </w:p>
    <w:p>
      <w:pPr>
        <w:pStyle w:val="TOC2"/>
        <w:tabs>
          <w:tab w:val="right" w:leader="dot" w:pos="8306"/>
        </w:tabs>
      </w:pPr>
      <w:hyperlink w:anchor="_Toc21565" w:history="1">
        <w:r>
          <w:rPr>
            <w:rFonts w:ascii="仿宋" w:eastAsia="仿宋" w:hAnsi="仿宋" w:cs="仿宋" w:hint="eastAsia"/>
            <w:lang w:eastAsia="zh-CN"/>
          </w:rPr>
          <w:t>(一)、项目环境影响评估</w:t>
        </w:r>
        <w:r>
          <w:tab/>
        </w:r>
        <w:r>
          <w:fldChar w:fldCharType="begin"/>
        </w:r>
        <w:r>
          <w:instrText xml:space="preserve"> PAGEREF _Toc21565 \h </w:instrText>
        </w:r>
        <w:r>
          <w:fldChar w:fldCharType="separate"/>
        </w:r>
        <w:r>
          <w:t>52</w:t>
        </w:r>
        <w:r>
          <w:fldChar w:fldCharType="end"/>
        </w:r>
      </w:hyperlink>
    </w:p>
    <w:p>
      <w:pPr>
        <w:pStyle w:val="TOC2"/>
        <w:tabs>
          <w:tab w:val="right" w:leader="dot" w:pos="8306"/>
        </w:tabs>
      </w:pPr>
      <w:hyperlink w:anchor="_Toc30483" w:history="1">
        <w:r>
          <w:rPr>
            <w:rFonts w:ascii="仿宋" w:eastAsia="仿宋" w:hAnsi="仿宋" w:cs="仿宋" w:hint="eastAsia"/>
            <w:lang w:eastAsia="zh-CN"/>
          </w:rPr>
          <w:t>(二)、环境保护措施与治理方案</w:t>
        </w:r>
        <w:r>
          <w:tab/>
        </w:r>
        <w:r>
          <w:fldChar w:fldCharType="begin"/>
        </w:r>
        <w:r>
          <w:instrText xml:space="preserve"> PAGEREF _Toc30483 \h </w:instrText>
        </w:r>
        <w:r>
          <w:fldChar w:fldCharType="separate"/>
        </w:r>
        <w:r>
          <w:t>53</w:t>
        </w:r>
        <w:r>
          <w:fldChar w:fldCharType="end"/>
        </w:r>
      </w:hyperlink>
    </w:p>
    <w:p>
      <w:pPr>
        <w:pStyle w:val="TOC1"/>
        <w:tabs>
          <w:tab w:val="right" w:leader="dot" w:pos="8306"/>
        </w:tabs>
      </w:pPr>
      <w:hyperlink w:anchor="_Toc6212" w:history="1">
        <w:r>
          <w:rPr>
            <w:rFonts w:ascii="仿宋" w:eastAsia="仿宋" w:hAnsi="仿宋" w:cs="仿宋" w:hint="eastAsia"/>
            <w:lang w:eastAsia="zh-CN"/>
          </w:rPr>
          <w:t>十三、成果转化与推广应用</w:t>
        </w:r>
        <w:r>
          <w:tab/>
        </w:r>
        <w:r>
          <w:fldChar w:fldCharType="begin"/>
        </w:r>
        <w:r>
          <w:instrText xml:space="preserve"> PAGEREF _Toc6212 \h </w:instrText>
        </w:r>
        <w:r>
          <w:fldChar w:fldCharType="separate"/>
        </w:r>
        <w:r>
          <w:t>53</w:t>
        </w:r>
        <w:r>
          <w:fldChar w:fldCharType="end"/>
        </w:r>
      </w:hyperlink>
    </w:p>
    <w:p>
      <w:pPr>
        <w:pStyle w:val="TOC2"/>
        <w:tabs>
          <w:tab w:val="right" w:leader="dot" w:pos="8306"/>
        </w:tabs>
      </w:pPr>
      <w:hyperlink w:anchor="_Toc23174" w:history="1">
        <w:r>
          <w:rPr>
            <w:rFonts w:ascii="仿宋" w:eastAsia="仿宋" w:hAnsi="仿宋" w:cs="仿宋" w:hint="eastAsia"/>
            <w:lang w:eastAsia="zh-CN"/>
          </w:rPr>
          <w:t>(一)、成果转化策略制定</w:t>
        </w:r>
        <w:r>
          <w:tab/>
        </w:r>
        <w:r>
          <w:fldChar w:fldCharType="begin"/>
        </w:r>
        <w:r>
          <w:instrText xml:space="preserve"> PAGEREF _Toc23174 \h </w:instrText>
        </w:r>
        <w:r>
          <w:fldChar w:fldCharType="separate"/>
        </w:r>
        <w:r>
          <w:t>53</w:t>
        </w:r>
        <w:r>
          <w:fldChar w:fldCharType="end"/>
        </w:r>
      </w:hyperlink>
    </w:p>
    <w:p>
      <w:pPr>
        <w:pStyle w:val="TOC2"/>
        <w:tabs>
          <w:tab w:val="right" w:leader="dot" w:pos="8306"/>
        </w:tabs>
      </w:pPr>
      <w:hyperlink w:anchor="_Toc6514" w:history="1">
        <w:r>
          <w:rPr>
            <w:rFonts w:ascii="仿宋" w:eastAsia="仿宋" w:hAnsi="仿宋" w:cs="仿宋" w:hint="eastAsia"/>
            <w:lang w:eastAsia="zh-CN"/>
          </w:rPr>
          <w:t>(二)、成果推广应用方案</w:t>
        </w:r>
        <w:r>
          <w:tab/>
        </w:r>
        <w:r>
          <w:fldChar w:fldCharType="begin"/>
        </w:r>
        <w:r>
          <w:instrText xml:space="preserve"> PAGEREF _Toc6514 \h </w:instrText>
        </w:r>
        <w:r>
          <w:fldChar w:fldCharType="separate"/>
        </w:r>
        <w:r>
          <w:t>55</w:t>
        </w:r>
        <w:r>
          <w:fldChar w:fldCharType="end"/>
        </w:r>
      </w:hyperlink>
    </w:p>
    <w:p>
      <w:pPr>
        <w:pStyle w:val="TOC1"/>
        <w:tabs>
          <w:tab w:val="right" w:leader="dot" w:pos="8306"/>
        </w:tabs>
      </w:pPr>
      <w:hyperlink w:anchor="_Toc9732" w:history="1">
        <w:r>
          <w:rPr>
            <w:rFonts w:ascii="仿宋" w:eastAsia="仿宋" w:hAnsi="仿宋" w:cs="仿宋" w:hint="eastAsia"/>
            <w:lang w:eastAsia="zh-CN"/>
          </w:rPr>
          <w:t>十四、产业协同与集群发展</w:t>
        </w:r>
        <w:r>
          <w:tab/>
        </w:r>
        <w:r>
          <w:fldChar w:fldCharType="begin"/>
        </w:r>
        <w:r>
          <w:instrText xml:space="preserve"> PAGEREF _Toc9732 \h </w:instrText>
        </w:r>
        <w:r>
          <w:fldChar w:fldCharType="separate"/>
        </w:r>
        <w:r>
          <w:t>56</w:t>
        </w:r>
        <w:r>
          <w:fldChar w:fldCharType="end"/>
        </w:r>
      </w:hyperlink>
    </w:p>
    <w:p>
      <w:pPr>
        <w:pStyle w:val="TOC2"/>
        <w:tabs>
          <w:tab w:val="right" w:leader="dot" w:pos="8306"/>
        </w:tabs>
      </w:pPr>
      <w:hyperlink w:anchor="_Toc21761" w:history="1">
        <w:r>
          <w:rPr>
            <w:rFonts w:ascii="仿宋" w:eastAsia="仿宋" w:hAnsi="仿宋" w:cs="仿宋" w:hint="eastAsia"/>
            <w:lang w:eastAsia="zh-CN"/>
          </w:rPr>
          <w:t>(一)、产业协同机制建设</w:t>
        </w:r>
        <w:r>
          <w:tab/>
        </w:r>
        <w:r>
          <w:fldChar w:fldCharType="begin"/>
        </w:r>
        <w:r>
          <w:instrText xml:space="preserve"> PAGEREF _Toc21761 \h </w:instrText>
        </w:r>
        <w:r>
          <w:fldChar w:fldCharType="separate"/>
        </w:r>
        <w:r>
          <w:t>56</w:t>
        </w:r>
        <w:r>
          <w:fldChar w:fldCharType="end"/>
        </w:r>
      </w:hyperlink>
    </w:p>
    <w:p>
      <w:pPr>
        <w:pStyle w:val="TOC2"/>
        <w:tabs>
          <w:tab w:val="right" w:leader="dot" w:pos="8306"/>
        </w:tabs>
      </w:pPr>
      <w:hyperlink w:anchor="_Toc30688" w:history="1">
        <w:r>
          <w:rPr>
            <w:rFonts w:ascii="仿宋" w:eastAsia="仿宋" w:hAnsi="仿宋" w:cs="仿宋" w:hint="eastAsia"/>
            <w:lang w:eastAsia="zh-CN"/>
          </w:rPr>
          <w:t>(二)、产业集群培育与发展</w:t>
        </w:r>
        <w:r>
          <w:tab/>
        </w:r>
        <w:r>
          <w:fldChar w:fldCharType="begin"/>
        </w:r>
        <w:r>
          <w:instrText xml:space="preserve"> PAGEREF _Toc30688 \h </w:instrText>
        </w:r>
        <w:r>
          <w:fldChar w:fldCharType="separate"/>
        </w:r>
        <w:r>
          <w:t>57</w:t>
        </w:r>
        <w:r>
          <w:fldChar w:fldCharType="end"/>
        </w:r>
      </w:hyperlink>
    </w:p>
    <w:p>
      <w:pPr>
        <w:pStyle w:val="TOC1"/>
        <w:tabs>
          <w:tab w:val="right" w:leader="dot" w:pos="8306"/>
        </w:tabs>
      </w:pPr>
      <w:hyperlink w:anchor="_Toc13804" w:history="1">
        <w:r>
          <w:rPr>
            <w:rFonts w:ascii="仿宋" w:eastAsia="仿宋" w:hAnsi="仿宋" w:cs="仿宋" w:hint="eastAsia"/>
            <w:lang w:eastAsia="zh-CN"/>
          </w:rPr>
          <w:t>十五、人力资源管理与开发</w:t>
        </w:r>
        <w:r>
          <w:tab/>
        </w:r>
        <w:r>
          <w:fldChar w:fldCharType="begin"/>
        </w:r>
        <w:r>
          <w:instrText xml:space="preserve"> PAGEREF _Toc13804 \h </w:instrText>
        </w:r>
        <w:r>
          <w:fldChar w:fldCharType="separate"/>
        </w:r>
        <w:r>
          <w:t>58</w:t>
        </w:r>
        <w:r>
          <w:fldChar w:fldCharType="end"/>
        </w:r>
      </w:hyperlink>
    </w:p>
    <w:p>
      <w:pPr>
        <w:pStyle w:val="TOC2"/>
        <w:tabs>
          <w:tab w:val="right" w:leader="dot" w:pos="8306"/>
        </w:tabs>
      </w:pPr>
      <w:hyperlink w:anchor="_Toc9535" w:history="1">
        <w:r>
          <w:rPr>
            <w:rFonts w:ascii="仿宋" w:eastAsia="仿宋" w:hAnsi="仿宋" w:cs="仿宋" w:hint="eastAsia"/>
            <w:lang w:eastAsia="zh-CN"/>
          </w:rPr>
          <w:t>(一)、人力资源规划</w:t>
        </w:r>
        <w:r>
          <w:tab/>
        </w:r>
        <w:r>
          <w:fldChar w:fldCharType="begin"/>
        </w:r>
        <w:r>
          <w:instrText xml:space="preserve"> PAGEREF _Toc9535 \h </w:instrText>
        </w:r>
        <w:r>
          <w:fldChar w:fldCharType="separate"/>
        </w:r>
        <w:r>
          <w:t>58</w:t>
        </w:r>
        <w:r>
          <w:fldChar w:fldCharType="end"/>
        </w:r>
      </w:hyperlink>
    </w:p>
    <w:p>
      <w:pPr>
        <w:pStyle w:val="TOC2"/>
        <w:tabs>
          <w:tab w:val="right" w:leader="dot" w:pos="8306"/>
        </w:tabs>
      </w:pPr>
      <w:hyperlink w:anchor="_Toc17043" w:history="1">
        <w:r>
          <w:rPr>
            <w:rFonts w:ascii="仿宋" w:eastAsia="仿宋" w:hAnsi="仿宋" w:cs="仿宋" w:hint="eastAsia"/>
            <w:lang w:eastAsia="zh-CN"/>
          </w:rPr>
          <w:t>(二)、人力资源开发与培训</w:t>
        </w:r>
        <w:r>
          <w:tab/>
        </w:r>
        <w:r>
          <w:fldChar w:fldCharType="begin"/>
        </w:r>
        <w:r>
          <w:instrText xml:space="preserve"> PAGEREF _Toc17043 \h </w:instrText>
        </w:r>
        <w:r>
          <w:fldChar w:fldCharType="separate"/>
        </w:r>
        <w:r>
          <w:t>60</w:t>
        </w:r>
        <w:r>
          <w:fldChar w:fldCharType="end"/>
        </w:r>
      </w:hyperlink>
    </w:p>
    <w:p>
      <w:pPr>
        <w:pStyle w:val="TOC1"/>
        <w:tabs>
          <w:tab w:val="right" w:leader="dot" w:pos="8306"/>
        </w:tabs>
      </w:pPr>
      <w:hyperlink w:anchor="_Toc12702" w:history="1">
        <w:r>
          <w:rPr>
            <w:rFonts w:ascii="仿宋" w:eastAsia="仿宋" w:hAnsi="仿宋" w:cs="仿宋" w:hint="eastAsia"/>
            <w:lang w:eastAsia="zh-CN"/>
          </w:rPr>
          <w:t>十六、法律法规与政策遵循</w:t>
        </w:r>
        <w:r>
          <w:tab/>
        </w:r>
        <w:r>
          <w:fldChar w:fldCharType="begin"/>
        </w:r>
        <w:r>
          <w:instrText xml:space="preserve"> PAGEREF _Toc12702 \h </w:instrText>
        </w:r>
        <w:r>
          <w:fldChar w:fldCharType="separate"/>
        </w:r>
        <w:r>
          <w:t>62</w:t>
        </w:r>
        <w:r>
          <w:fldChar w:fldCharType="end"/>
        </w:r>
      </w:hyperlink>
    </w:p>
    <w:p>
      <w:pPr>
        <w:pStyle w:val="TOC2"/>
        <w:tabs>
          <w:tab w:val="right" w:leader="dot" w:pos="8306"/>
        </w:tabs>
      </w:pPr>
      <w:hyperlink w:anchor="_Toc13462" w:history="1">
        <w:r>
          <w:rPr>
            <w:rFonts w:ascii="仿宋" w:eastAsia="仿宋" w:hAnsi="仿宋" w:cs="仿宋" w:hint="eastAsia"/>
            <w:lang w:eastAsia="zh-CN"/>
          </w:rPr>
          <w:t>(一)、法律法规遵守</w:t>
        </w:r>
        <w:r>
          <w:tab/>
        </w:r>
        <w:r>
          <w:fldChar w:fldCharType="begin"/>
        </w:r>
        <w:r>
          <w:instrText xml:space="preserve"> PAGEREF _Toc13462 \h </w:instrText>
        </w:r>
        <w:r>
          <w:fldChar w:fldCharType="separate"/>
        </w:r>
        <w:r>
          <w:t>62</w:t>
        </w:r>
        <w:r>
          <w:fldChar w:fldCharType="end"/>
        </w:r>
      </w:hyperlink>
    </w:p>
    <w:p>
      <w:pPr>
        <w:pStyle w:val="TOC2"/>
        <w:tabs>
          <w:tab w:val="right" w:leader="dot" w:pos="8306"/>
        </w:tabs>
      </w:pPr>
      <w:hyperlink w:anchor="_Toc3026" w:history="1">
        <w:r>
          <w:rPr>
            <w:rFonts w:ascii="仿宋" w:eastAsia="仿宋" w:hAnsi="仿宋" w:cs="仿宋" w:hint="eastAsia"/>
            <w:lang w:eastAsia="zh-CN"/>
          </w:rPr>
          <w:t>(二)、政策导向与利用</w:t>
        </w:r>
        <w:r>
          <w:tab/>
        </w:r>
        <w:r>
          <w:fldChar w:fldCharType="begin"/>
        </w:r>
        <w:r>
          <w:instrText xml:space="preserve"> PAGEREF _Toc3026 \h </w:instrText>
        </w:r>
        <w:r>
          <w:fldChar w:fldCharType="separate"/>
        </w:r>
        <w:r>
          <w:t>63</w:t>
        </w:r>
        <w:r>
          <w:fldChar w:fldCharType="end"/>
        </w:r>
      </w:hyperlink>
    </w:p>
    <w:p>
      <w:pPr>
        <w:pStyle w:val="TOC1"/>
        <w:tabs>
          <w:tab w:val="right" w:leader="dot" w:pos="8306"/>
        </w:tabs>
      </w:pPr>
      <w:hyperlink w:anchor="_Toc13411" w:history="1">
        <w:r>
          <w:rPr>
            <w:rFonts w:ascii="仿宋" w:eastAsia="仿宋" w:hAnsi="仿宋" w:cs="仿宋" w:hint="eastAsia"/>
            <w:lang w:eastAsia="zh-CN"/>
          </w:rPr>
          <w:t>十七、知识产权管理与保护</w:t>
        </w:r>
        <w:r>
          <w:tab/>
        </w:r>
        <w:r>
          <w:fldChar w:fldCharType="begin"/>
        </w:r>
        <w:r>
          <w:instrText xml:space="preserve"> PAGEREF _Toc13411 \h </w:instrText>
        </w:r>
        <w:r>
          <w:fldChar w:fldCharType="separate"/>
        </w:r>
        <w:r>
          <w:t>64</w:t>
        </w:r>
        <w:r>
          <w:fldChar w:fldCharType="end"/>
        </w:r>
      </w:hyperlink>
    </w:p>
    <w:p>
      <w:pPr>
        <w:pStyle w:val="TOC2"/>
        <w:tabs>
          <w:tab w:val="right" w:leader="dot" w:pos="8306"/>
        </w:tabs>
      </w:pPr>
      <w:hyperlink w:anchor="_Toc980" w:history="1">
        <w:r>
          <w:rPr>
            <w:rFonts w:ascii="仿宋" w:eastAsia="仿宋" w:hAnsi="仿宋" w:cs="仿宋" w:hint="eastAsia"/>
            <w:lang w:eastAsia="zh-CN"/>
          </w:rPr>
          <w:t>(一)、知识产权管理体系建设</w:t>
        </w:r>
        <w:r>
          <w:tab/>
        </w:r>
        <w:r>
          <w:fldChar w:fldCharType="begin"/>
        </w:r>
        <w:r>
          <w:instrText xml:space="preserve"> PAGEREF _Toc980 \h </w:instrText>
        </w:r>
        <w:r>
          <w:fldChar w:fldCharType="separate"/>
        </w:r>
        <w:r>
          <w:t>64</w:t>
        </w:r>
        <w:r>
          <w:fldChar w:fldCharType="end"/>
        </w:r>
      </w:hyperlink>
    </w:p>
    <w:p>
      <w:pPr>
        <w:pStyle w:val="TOC2"/>
        <w:tabs>
          <w:tab w:val="right" w:leader="dot" w:pos="8306"/>
        </w:tabs>
      </w:pPr>
      <w:hyperlink w:anchor="_Toc32325" w:history="1">
        <w:r>
          <w:rPr>
            <w:rFonts w:ascii="仿宋" w:eastAsia="仿宋" w:hAnsi="仿宋" w:cs="仿宋" w:hint="eastAsia"/>
            <w:lang w:eastAsia="zh-CN"/>
          </w:rPr>
          <w:t>(二)、知识产权保护措施</w:t>
        </w:r>
        <w:r>
          <w:tab/>
        </w:r>
        <w:r>
          <w:fldChar w:fldCharType="begin"/>
        </w:r>
        <w:r>
          <w:instrText xml:space="preserve"> PAGEREF _Toc32325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57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079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006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293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9555"/>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6506"/>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8414"/>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9002"/>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一、图书批发零售项目的市场准入条件分析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图书批发零售项目而言，市场准入条件首先取决于政策法规环境。政府对于[行业名称]领域的法规，如环保标准、税收政策、和技术使用规范，直接影响图书批发零售项目的运营和成本结构。例如，若政府针对使用可再生能源的企业提供税收优惠，这将对图书批发零售项目的财务规划产生重要影响。同时，考虑经济环境和消费者偏好的变化对图书批发零售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二、图书批发零售项目的行业规范与合规性要求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图书批发零售项目来说，遵守行业规范和合规性要求是确保项目顺利进行的基础。这包括遵循质量控制标准、安全规定、数据保护法规等。例如，若图书批发零售项目涉及数据处理，须严格遵守相关的数据保护法规。此外，行业内部的自律规范，如产品标准和服务流程，也对于提升图书批发零售项目在行业内的认可度和竞争力至关重要。项目管理团队必须不断更新策略，以应对行业规范和法规的变化，确保图书批发零售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三、图书批发零售项目的竞争格局和战略定位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图书批发零售项目的发展规划中，理解行业的竞争格局对于制定有效的市场策略极为关键。这包括分析主要竞争对手的市场地位、优势及其业务模式。图书批发零售项目面临的竞争对手可能包括大型成熟企业和创新型初创公司，各自采取不同的市场策略。因此，图书批发零售项目需精确地定位自己的市场策略，如专注于产品创新、客户服务或成本效率，以在竞争中占据优势。通过深入的市场和竞争分析，图书批发零售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5994"/>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26509"/>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一、图书批发零售项目的技术资源开发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批发零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二、图书批发零售项目的人力资源管理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图书批发零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三、图书批发零售项目的资金资源筹措与优化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图书批发零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2" w:name="_Toc22349"/>
      <w:r>
        <w:rPr>
          <w:rFonts w:ascii="仿宋" w:eastAsia="仿宋" w:hAnsi="仿宋" w:cs="仿宋" w:hint="eastAsia"/>
          <w:sz w:val="28"/>
          <w:lang w:eastAsia="zh-CN"/>
        </w:rPr>
        <w:t>(二)、资源利用方案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图书批发零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图书批发零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https://d.book118.com/627043050006006033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图书批发零售项目建设总纲及方案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图书批发零售项目建设总纲及方案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图书批发零售项目建设总纲及方案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图书批发零售项目建设总纲及方案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图书批发零售项目建设总纲及方案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图书批发零售项目建设总纲及方案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图书批发零售项目建设总纲及方案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图书批发零售项目建设总纲及方案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图书批发零售项目建设总纲及方案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图书批发零售项目建设总纲及方案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图书批发零售项目建设总纲及方案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图书批发零售项目建设总纲及方案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653665"/>
    <w:rsid w:val="086536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70430500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2024-01-15T15:53:00Z</dcterms:created>
  <dcterms:modified xsi:type="dcterms:W3CDTF">2024-01-15T15:54:13Z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CDDCA3112E5E4DD4923FB327193DBF39_11</vt:lpwstr>
  </property>
  <property fmtid="{D5CDD505-2E9C-101B-9397-08002B2CF9AE}" pid="3" name="KSOProductBuildVer">
    <vt:lpwstr>2052-12.1.0.16120</vt:lpwstr>
  </property>
</Properties>
</file>