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气象服务项目建设方案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14" w:history="1">
        <w:r>
          <w:rPr>
            <w:rFonts w:ascii="仿宋" w:eastAsia="仿宋" w:hAnsi="仿宋" w:cs="仿宋" w:hint="eastAsia"/>
            <w:lang w:eastAsia="zh-CN"/>
          </w:rPr>
          <w:t>序言</w:t>
        </w:r>
        <w:r>
          <w:tab/>
        </w:r>
        <w:r>
          <w:fldChar w:fldCharType="begin"/>
        </w:r>
        <w:r>
          <w:instrText xml:space="preserve"> PAGEREF _Toc30714 \h </w:instrText>
        </w:r>
        <w:r>
          <w:fldChar w:fldCharType="separate"/>
        </w:r>
        <w:r>
          <w:t>3</w:t>
        </w:r>
        <w:r>
          <w:fldChar w:fldCharType="end"/>
        </w:r>
      </w:hyperlink>
    </w:p>
    <w:p>
      <w:pPr>
        <w:pStyle w:val="TOC1"/>
        <w:tabs>
          <w:tab w:val="right" w:leader="dot" w:pos="8306"/>
        </w:tabs>
      </w:pPr>
      <w:hyperlink w:anchor="_Toc32131" w:history="1">
        <w:r>
          <w:rPr>
            <w:rFonts w:ascii="仿宋" w:eastAsia="仿宋" w:hAnsi="仿宋" w:cs="仿宋" w:hint="eastAsia"/>
            <w:lang w:eastAsia="zh-CN"/>
          </w:rPr>
          <w:t>一、背景、必要性分析</w:t>
        </w:r>
        <w:r>
          <w:tab/>
        </w:r>
        <w:r>
          <w:fldChar w:fldCharType="begin"/>
        </w:r>
        <w:r>
          <w:instrText xml:space="preserve"> PAGEREF _Toc32131 \h </w:instrText>
        </w:r>
        <w:r>
          <w:fldChar w:fldCharType="separate"/>
        </w:r>
        <w:r>
          <w:t>3</w:t>
        </w:r>
        <w:r>
          <w:fldChar w:fldCharType="end"/>
        </w:r>
      </w:hyperlink>
    </w:p>
    <w:p>
      <w:pPr>
        <w:pStyle w:val="TOC2"/>
        <w:tabs>
          <w:tab w:val="right" w:leader="dot" w:pos="8306"/>
        </w:tabs>
      </w:pPr>
      <w:hyperlink w:anchor="_Toc24518" w:history="1">
        <w:r>
          <w:rPr>
            <w:rFonts w:ascii="仿宋" w:eastAsia="仿宋" w:hAnsi="仿宋" w:cs="仿宋" w:hint="eastAsia"/>
            <w:lang w:eastAsia="zh-CN"/>
          </w:rPr>
          <w:t>(一)、项目建设背景</w:t>
        </w:r>
        <w:r>
          <w:tab/>
        </w:r>
        <w:r>
          <w:fldChar w:fldCharType="begin"/>
        </w:r>
        <w:r>
          <w:instrText xml:space="preserve"> PAGEREF _Toc24518 \h </w:instrText>
        </w:r>
        <w:r>
          <w:fldChar w:fldCharType="separate"/>
        </w:r>
        <w:r>
          <w:t>3</w:t>
        </w:r>
        <w:r>
          <w:fldChar w:fldCharType="end"/>
        </w:r>
      </w:hyperlink>
    </w:p>
    <w:p>
      <w:pPr>
        <w:pStyle w:val="TOC2"/>
        <w:tabs>
          <w:tab w:val="right" w:leader="dot" w:pos="8306"/>
        </w:tabs>
      </w:pPr>
      <w:hyperlink w:anchor="_Toc9239" w:history="1">
        <w:r>
          <w:rPr>
            <w:rFonts w:ascii="仿宋" w:eastAsia="仿宋" w:hAnsi="仿宋" w:cs="仿宋" w:hint="eastAsia"/>
            <w:lang w:eastAsia="zh-CN"/>
          </w:rPr>
          <w:t>(二)、必要性分析</w:t>
        </w:r>
        <w:r>
          <w:tab/>
        </w:r>
        <w:r>
          <w:fldChar w:fldCharType="begin"/>
        </w:r>
        <w:r>
          <w:instrText xml:space="preserve"> PAGEREF _Toc9239 \h </w:instrText>
        </w:r>
        <w:r>
          <w:fldChar w:fldCharType="separate"/>
        </w:r>
        <w:r>
          <w:t>4</w:t>
        </w:r>
        <w:r>
          <w:fldChar w:fldCharType="end"/>
        </w:r>
      </w:hyperlink>
    </w:p>
    <w:p>
      <w:pPr>
        <w:pStyle w:val="TOC2"/>
        <w:tabs>
          <w:tab w:val="right" w:leader="dot" w:pos="8306"/>
        </w:tabs>
      </w:pPr>
      <w:hyperlink w:anchor="_Toc2763" w:history="1">
        <w:r>
          <w:rPr>
            <w:rFonts w:ascii="仿宋" w:eastAsia="仿宋" w:hAnsi="仿宋" w:cs="仿宋" w:hint="eastAsia"/>
            <w:lang w:eastAsia="zh-CN"/>
          </w:rPr>
          <w:t>(三)、项目建设有利条件</w:t>
        </w:r>
        <w:r>
          <w:tab/>
        </w:r>
        <w:r>
          <w:fldChar w:fldCharType="begin"/>
        </w:r>
        <w:r>
          <w:instrText xml:space="preserve"> PAGEREF _Toc2763 \h </w:instrText>
        </w:r>
        <w:r>
          <w:fldChar w:fldCharType="separate"/>
        </w:r>
        <w:r>
          <w:t>5</w:t>
        </w:r>
        <w:r>
          <w:fldChar w:fldCharType="end"/>
        </w:r>
      </w:hyperlink>
    </w:p>
    <w:p>
      <w:pPr>
        <w:pStyle w:val="TOC1"/>
        <w:tabs>
          <w:tab w:val="right" w:leader="dot" w:pos="8306"/>
        </w:tabs>
      </w:pPr>
      <w:hyperlink w:anchor="_Toc7402" w:history="1">
        <w:r>
          <w:rPr>
            <w:rFonts w:ascii="仿宋" w:eastAsia="仿宋" w:hAnsi="仿宋" w:cs="仿宋" w:hint="eastAsia"/>
            <w:lang w:eastAsia="zh-CN"/>
          </w:rPr>
          <w:t>二、发展规划、产业政策和行业准入分析</w:t>
        </w:r>
        <w:r>
          <w:tab/>
        </w:r>
        <w:r>
          <w:fldChar w:fldCharType="begin"/>
        </w:r>
        <w:r>
          <w:instrText xml:space="preserve"> PAGEREF _Toc7402 \h </w:instrText>
        </w:r>
        <w:r>
          <w:fldChar w:fldCharType="separate"/>
        </w:r>
        <w:r>
          <w:t>7</w:t>
        </w:r>
        <w:r>
          <w:fldChar w:fldCharType="end"/>
        </w:r>
      </w:hyperlink>
    </w:p>
    <w:p>
      <w:pPr>
        <w:pStyle w:val="TOC2"/>
        <w:tabs>
          <w:tab w:val="right" w:leader="dot" w:pos="8306"/>
        </w:tabs>
      </w:pPr>
      <w:hyperlink w:anchor="_Toc12359" w:history="1">
        <w:r>
          <w:rPr>
            <w:rFonts w:ascii="仿宋" w:eastAsia="仿宋" w:hAnsi="仿宋" w:cs="仿宋" w:hint="eastAsia"/>
            <w:lang w:eastAsia="zh-CN"/>
          </w:rPr>
          <w:t>(一)、发展规划分析</w:t>
        </w:r>
        <w:r>
          <w:tab/>
        </w:r>
        <w:r>
          <w:fldChar w:fldCharType="begin"/>
        </w:r>
        <w:r>
          <w:instrText xml:space="preserve"> PAGEREF _Toc12359 \h </w:instrText>
        </w:r>
        <w:r>
          <w:fldChar w:fldCharType="separate"/>
        </w:r>
        <w:r>
          <w:t>7</w:t>
        </w:r>
        <w:r>
          <w:fldChar w:fldCharType="end"/>
        </w:r>
      </w:hyperlink>
    </w:p>
    <w:p>
      <w:pPr>
        <w:pStyle w:val="TOC2"/>
        <w:tabs>
          <w:tab w:val="right" w:leader="dot" w:pos="8306"/>
        </w:tabs>
      </w:pPr>
      <w:hyperlink w:anchor="_Toc945" w:history="1">
        <w:r>
          <w:rPr>
            <w:rFonts w:ascii="仿宋" w:eastAsia="仿宋" w:hAnsi="仿宋" w:cs="仿宋" w:hint="eastAsia"/>
            <w:lang w:eastAsia="zh-CN"/>
          </w:rPr>
          <w:t>(二)、产业政策分析</w:t>
        </w:r>
        <w:r>
          <w:tab/>
        </w:r>
        <w:r>
          <w:fldChar w:fldCharType="begin"/>
        </w:r>
        <w:r>
          <w:instrText xml:space="preserve"> PAGEREF _Toc945 \h </w:instrText>
        </w:r>
        <w:r>
          <w:fldChar w:fldCharType="separate"/>
        </w:r>
        <w:r>
          <w:t>9</w:t>
        </w:r>
        <w:r>
          <w:fldChar w:fldCharType="end"/>
        </w:r>
      </w:hyperlink>
    </w:p>
    <w:p>
      <w:pPr>
        <w:pStyle w:val="TOC2"/>
        <w:tabs>
          <w:tab w:val="right" w:leader="dot" w:pos="8306"/>
        </w:tabs>
      </w:pPr>
      <w:hyperlink w:anchor="_Toc24806" w:history="1">
        <w:r>
          <w:rPr>
            <w:rFonts w:ascii="仿宋" w:eastAsia="仿宋" w:hAnsi="仿宋" w:cs="仿宋" w:hint="eastAsia"/>
            <w:lang w:eastAsia="zh-CN"/>
          </w:rPr>
          <w:t>(三)、行业准入分析</w:t>
        </w:r>
        <w:r>
          <w:tab/>
        </w:r>
        <w:r>
          <w:fldChar w:fldCharType="begin"/>
        </w:r>
        <w:r>
          <w:instrText xml:space="preserve"> PAGEREF _Toc24806 \h </w:instrText>
        </w:r>
        <w:r>
          <w:fldChar w:fldCharType="separate"/>
        </w:r>
        <w:r>
          <w:t>10</w:t>
        </w:r>
        <w:r>
          <w:fldChar w:fldCharType="end"/>
        </w:r>
      </w:hyperlink>
    </w:p>
    <w:p>
      <w:pPr>
        <w:pStyle w:val="TOC1"/>
        <w:tabs>
          <w:tab w:val="right" w:leader="dot" w:pos="8306"/>
        </w:tabs>
      </w:pPr>
      <w:hyperlink w:anchor="_Toc800" w:history="1">
        <w:r>
          <w:rPr>
            <w:rFonts w:ascii="仿宋" w:eastAsia="仿宋" w:hAnsi="仿宋" w:cs="仿宋" w:hint="eastAsia"/>
            <w:lang w:eastAsia="zh-CN"/>
          </w:rPr>
          <w:t>三、项目监理与质量保证</w:t>
        </w:r>
        <w:r>
          <w:tab/>
        </w:r>
        <w:r>
          <w:fldChar w:fldCharType="begin"/>
        </w:r>
        <w:r>
          <w:instrText xml:space="preserve"> PAGEREF _Toc800 \h </w:instrText>
        </w:r>
        <w:r>
          <w:fldChar w:fldCharType="separate"/>
        </w:r>
        <w:r>
          <w:t>11</w:t>
        </w:r>
        <w:r>
          <w:fldChar w:fldCharType="end"/>
        </w:r>
      </w:hyperlink>
    </w:p>
    <w:p>
      <w:pPr>
        <w:pStyle w:val="TOC2"/>
        <w:tabs>
          <w:tab w:val="right" w:leader="dot" w:pos="8306"/>
        </w:tabs>
      </w:pPr>
      <w:hyperlink w:anchor="_Toc28246" w:history="1">
        <w:r>
          <w:rPr>
            <w:rFonts w:ascii="仿宋" w:eastAsia="仿宋" w:hAnsi="仿宋" w:cs="仿宋" w:hint="eastAsia"/>
            <w:lang w:eastAsia="zh-CN"/>
          </w:rPr>
          <w:t>(一)、监理体系构建</w:t>
        </w:r>
        <w:r>
          <w:tab/>
        </w:r>
        <w:r>
          <w:fldChar w:fldCharType="begin"/>
        </w:r>
        <w:r>
          <w:instrText xml:space="preserve"> PAGEREF _Toc28246 \h </w:instrText>
        </w:r>
        <w:r>
          <w:fldChar w:fldCharType="separate"/>
        </w:r>
        <w:r>
          <w:t>11</w:t>
        </w:r>
        <w:r>
          <w:fldChar w:fldCharType="end"/>
        </w:r>
      </w:hyperlink>
    </w:p>
    <w:p>
      <w:pPr>
        <w:pStyle w:val="TOC2"/>
        <w:tabs>
          <w:tab w:val="right" w:leader="dot" w:pos="8306"/>
        </w:tabs>
      </w:pPr>
      <w:hyperlink w:anchor="_Toc30900" w:history="1">
        <w:r>
          <w:rPr>
            <w:rFonts w:ascii="仿宋" w:eastAsia="仿宋" w:hAnsi="仿宋" w:cs="仿宋" w:hint="eastAsia"/>
            <w:lang w:eastAsia="zh-CN"/>
          </w:rPr>
          <w:t>(二)、质量保证体系实施</w:t>
        </w:r>
        <w:r>
          <w:tab/>
        </w:r>
        <w:r>
          <w:fldChar w:fldCharType="begin"/>
        </w:r>
        <w:r>
          <w:instrText xml:space="preserve"> PAGEREF _Toc30900 \h </w:instrText>
        </w:r>
        <w:r>
          <w:fldChar w:fldCharType="separate"/>
        </w:r>
        <w:r>
          <w:t>12</w:t>
        </w:r>
        <w:r>
          <w:fldChar w:fldCharType="end"/>
        </w:r>
      </w:hyperlink>
    </w:p>
    <w:p>
      <w:pPr>
        <w:pStyle w:val="TOC2"/>
        <w:tabs>
          <w:tab w:val="right" w:leader="dot" w:pos="8306"/>
        </w:tabs>
      </w:pPr>
      <w:hyperlink w:anchor="_Toc28805" w:history="1">
        <w:r>
          <w:rPr>
            <w:rFonts w:ascii="仿宋" w:eastAsia="仿宋" w:hAnsi="仿宋" w:cs="仿宋" w:hint="eastAsia"/>
            <w:lang w:eastAsia="zh-CN"/>
          </w:rPr>
          <w:t>(三)、监理与质量控制流程</w:t>
        </w:r>
        <w:r>
          <w:tab/>
        </w:r>
        <w:r>
          <w:fldChar w:fldCharType="begin"/>
        </w:r>
        <w:r>
          <w:instrText xml:space="preserve"> PAGEREF _Toc28805 \h </w:instrText>
        </w:r>
        <w:r>
          <w:fldChar w:fldCharType="separate"/>
        </w:r>
        <w:r>
          <w:t>13</w:t>
        </w:r>
        <w:r>
          <w:fldChar w:fldCharType="end"/>
        </w:r>
      </w:hyperlink>
    </w:p>
    <w:p>
      <w:pPr>
        <w:pStyle w:val="TOC1"/>
        <w:tabs>
          <w:tab w:val="right" w:leader="dot" w:pos="8306"/>
        </w:tabs>
      </w:pPr>
      <w:hyperlink w:anchor="_Toc4996" w:history="1">
        <w:r>
          <w:rPr>
            <w:rFonts w:ascii="仿宋" w:eastAsia="仿宋" w:hAnsi="仿宋" w:cs="仿宋" w:hint="eastAsia"/>
            <w:lang w:eastAsia="zh-CN"/>
          </w:rPr>
          <w:t>四、财务管理与成本控制</w:t>
        </w:r>
        <w:r>
          <w:tab/>
        </w:r>
        <w:r>
          <w:fldChar w:fldCharType="begin"/>
        </w:r>
        <w:r>
          <w:instrText xml:space="preserve"> PAGEREF _Toc4996 \h </w:instrText>
        </w:r>
        <w:r>
          <w:fldChar w:fldCharType="separate"/>
        </w:r>
        <w:r>
          <w:t>13</w:t>
        </w:r>
        <w:r>
          <w:fldChar w:fldCharType="end"/>
        </w:r>
      </w:hyperlink>
    </w:p>
    <w:p>
      <w:pPr>
        <w:pStyle w:val="TOC2"/>
        <w:tabs>
          <w:tab w:val="right" w:leader="dot" w:pos="8306"/>
        </w:tabs>
      </w:pPr>
      <w:hyperlink w:anchor="_Toc23969" w:history="1">
        <w:r>
          <w:rPr>
            <w:rFonts w:ascii="仿宋" w:eastAsia="仿宋" w:hAnsi="仿宋" w:cs="仿宋" w:hint="eastAsia"/>
            <w:lang w:eastAsia="zh-CN"/>
          </w:rPr>
          <w:t>(一)、财务管理体系建设</w:t>
        </w:r>
        <w:r>
          <w:tab/>
        </w:r>
        <w:r>
          <w:fldChar w:fldCharType="begin"/>
        </w:r>
        <w:r>
          <w:instrText xml:space="preserve"> PAGEREF _Toc23969 \h </w:instrText>
        </w:r>
        <w:r>
          <w:fldChar w:fldCharType="separate"/>
        </w:r>
        <w:r>
          <w:t>13</w:t>
        </w:r>
        <w:r>
          <w:fldChar w:fldCharType="end"/>
        </w:r>
      </w:hyperlink>
    </w:p>
    <w:p>
      <w:pPr>
        <w:pStyle w:val="TOC2"/>
        <w:tabs>
          <w:tab w:val="right" w:leader="dot" w:pos="8306"/>
        </w:tabs>
      </w:pPr>
      <w:hyperlink w:anchor="_Toc11948" w:history="1">
        <w:r>
          <w:rPr>
            <w:rFonts w:ascii="仿宋" w:eastAsia="仿宋" w:hAnsi="仿宋" w:cs="仿宋" w:hint="eastAsia"/>
            <w:lang w:eastAsia="zh-CN"/>
          </w:rPr>
          <w:t>(二)、成本控制措施</w:t>
        </w:r>
        <w:r>
          <w:tab/>
        </w:r>
        <w:r>
          <w:fldChar w:fldCharType="begin"/>
        </w:r>
        <w:r>
          <w:instrText xml:space="preserve"> PAGEREF _Toc11948 \h </w:instrText>
        </w:r>
        <w:r>
          <w:fldChar w:fldCharType="separate"/>
        </w:r>
        <w:r>
          <w:t>15</w:t>
        </w:r>
        <w:r>
          <w:fldChar w:fldCharType="end"/>
        </w:r>
      </w:hyperlink>
    </w:p>
    <w:p>
      <w:pPr>
        <w:pStyle w:val="TOC1"/>
        <w:tabs>
          <w:tab w:val="right" w:leader="dot" w:pos="8306"/>
        </w:tabs>
      </w:pPr>
      <w:hyperlink w:anchor="_Toc4952" w:history="1">
        <w:r>
          <w:rPr>
            <w:rFonts w:ascii="仿宋" w:eastAsia="仿宋" w:hAnsi="仿宋" w:cs="仿宋" w:hint="eastAsia"/>
            <w:lang w:eastAsia="zh-CN"/>
          </w:rPr>
          <w:t>五、气象服务项目概论</w:t>
        </w:r>
        <w:r>
          <w:tab/>
        </w:r>
        <w:r>
          <w:fldChar w:fldCharType="begin"/>
        </w:r>
        <w:r>
          <w:instrText xml:space="preserve"> PAGEREF _Toc4952 \h </w:instrText>
        </w:r>
        <w:r>
          <w:fldChar w:fldCharType="separate"/>
        </w:r>
        <w:r>
          <w:t>16</w:t>
        </w:r>
        <w:r>
          <w:fldChar w:fldCharType="end"/>
        </w:r>
      </w:hyperlink>
    </w:p>
    <w:p>
      <w:pPr>
        <w:pStyle w:val="TOC2"/>
        <w:tabs>
          <w:tab w:val="right" w:leader="dot" w:pos="8306"/>
        </w:tabs>
      </w:pPr>
      <w:hyperlink w:anchor="_Toc27674" w:history="1">
        <w:r>
          <w:rPr>
            <w:rFonts w:ascii="仿宋" w:eastAsia="仿宋" w:hAnsi="仿宋" w:cs="仿宋" w:hint="eastAsia"/>
            <w:lang w:eastAsia="zh-CN"/>
          </w:rPr>
          <w:t>(一)、项目申报单位概况</w:t>
        </w:r>
        <w:r>
          <w:tab/>
        </w:r>
        <w:r>
          <w:fldChar w:fldCharType="begin"/>
        </w:r>
        <w:r>
          <w:instrText xml:space="preserve"> PAGEREF _Toc27674 \h </w:instrText>
        </w:r>
        <w:r>
          <w:fldChar w:fldCharType="separate"/>
        </w:r>
        <w:r>
          <w:t>16</w:t>
        </w:r>
        <w:r>
          <w:fldChar w:fldCharType="end"/>
        </w:r>
      </w:hyperlink>
    </w:p>
    <w:p>
      <w:pPr>
        <w:pStyle w:val="TOC2"/>
        <w:tabs>
          <w:tab w:val="right" w:leader="dot" w:pos="8306"/>
        </w:tabs>
      </w:pPr>
      <w:hyperlink w:anchor="_Toc25330" w:history="1">
        <w:r>
          <w:rPr>
            <w:rFonts w:ascii="仿宋" w:eastAsia="仿宋" w:hAnsi="仿宋" w:cs="仿宋" w:hint="eastAsia"/>
            <w:lang w:eastAsia="zh-CN"/>
          </w:rPr>
          <w:t>(二)、项目概况</w:t>
        </w:r>
        <w:r>
          <w:tab/>
        </w:r>
        <w:r>
          <w:fldChar w:fldCharType="begin"/>
        </w:r>
        <w:r>
          <w:instrText xml:space="preserve"> PAGEREF _Toc25330 \h </w:instrText>
        </w:r>
        <w:r>
          <w:fldChar w:fldCharType="separate"/>
        </w:r>
        <w:r>
          <w:t>17</w:t>
        </w:r>
        <w:r>
          <w:fldChar w:fldCharType="end"/>
        </w:r>
      </w:hyperlink>
    </w:p>
    <w:p>
      <w:pPr>
        <w:pStyle w:val="TOC1"/>
        <w:tabs>
          <w:tab w:val="right" w:leader="dot" w:pos="8306"/>
        </w:tabs>
      </w:pPr>
      <w:hyperlink w:anchor="_Toc31429" w:history="1">
        <w:r>
          <w:rPr>
            <w:rFonts w:ascii="仿宋" w:eastAsia="仿宋" w:hAnsi="仿宋" w:cs="仿宋" w:hint="eastAsia"/>
            <w:lang w:eastAsia="zh-CN"/>
          </w:rPr>
          <w:t>六、项目选址研究</w:t>
        </w:r>
        <w:r>
          <w:tab/>
        </w:r>
        <w:r>
          <w:fldChar w:fldCharType="begin"/>
        </w:r>
        <w:r>
          <w:instrText xml:space="preserve"> PAGEREF _Toc31429 \h </w:instrText>
        </w:r>
        <w:r>
          <w:fldChar w:fldCharType="separate"/>
        </w:r>
        <w:r>
          <w:t>20</w:t>
        </w:r>
        <w:r>
          <w:fldChar w:fldCharType="end"/>
        </w:r>
      </w:hyperlink>
    </w:p>
    <w:p>
      <w:pPr>
        <w:pStyle w:val="TOC2"/>
        <w:tabs>
          <w:tab w:val="right" w:leader="dot" w:pos="8306"/>
        </w:tabs>
      </w:pPr>
      <w:hyperlink w:anchor="_Toc32553" w:history="1">
        <w:r>
          <w:rPr>
            <w:rFonts w:ascii="仿宋" w:eastAsia="仿宋" w:hAnsi="仿宋" w:cs="仿宋" w:hint="eastAsia"/>
            <w:lang w:eastAsia="zh-CN"/>
          </w:rPr>
          <w:t>(一)、项目选址原则</w:t>
        </w:r>
        <w:r>
          <w:tab/>
        </w:r>
        <w:r>
          <w:fldChar w:fldCharType="begin"/>
        </w:r>
        <w:r>
          <w:instrText xml:space="preserve"> PAGEREF _Toc32553 \h </w:instrText>
        </w:r>
        <w:r>
          <w:fldChar w:fldCharType="separate"/>
        </w:r>
        <w:r>
          <w:t>20</w:t>
        </w:r>
        <w:r>
          <w:fldChar w:fldCharType="end"/>
        </w:r>
      </w:hyperlink>
    </w:p>
    <w:p>
      <w:pPr>
        <w:pStyle w:val="TOC2"/>
        <w:tabs>
          <w:tab w:val="right" w:leader="dot" w:pos="8306"/>
        </w:tabs>
      </w:pPr>
      <w:hyperlink w:anchor="_Toc2966" w:history="1">
        <w:r>
          <w:rPr>
            <w:rFonts w:ascii="仿宋" w:eastAsia="仿宋" w:hAnsi="仿宋" w:cs="仿宋" w:hint="eastAsia"/>
            <w:lang w:eastAsia="zh-CN"/>
          </w:rPr>
          <w:t>(二)、项目选址</w:t>
        </w:r>
        <w:r>
          <w:tab/>
        </w:r>
        <w:r>
          <w:fldChar w:fldCharType="begin"/>
        </w:r>
        <w:r>
          <w:instrText xml:space="preserve"> PAGEREF _Toc2966 \h </w:instrText>
        </w:r>
        <w:r>
          <w:fldChar w:fldCharType="separate"/>
        </w:r>
        <w:r>
          <w:t>23</w:t>
        </w:r>
        <w:r>
          <w:fldChar w:fldCharType="end"/>
        </w:r>
      </w:hyperlink>
    </w:p>
    <w:p>
      <w:pPr>
        <w:pStyle w:val="TOC2"/>
        <w:tabs>
          <w:tab w:val="right" w:leader="dot" w:pos="8306"/>
        </w:tabs>
      </w:pPr>
      <w:hyperlink w:anchor="_Toc25080" w:history="1">
        <w:r>
          <w:rPr>
            <w:rFonts w:ascii="仿宋" w:eastAsia="仿宋" w:hAnsi="仿宋" w:cs="仿宋" w:hint="eastAsia"/>
            <w:lang w:eastAsia="zh-CN"/>
          </w:rPr>
          <w:t>(三)、建设条件分析</w:t>
        </w:r>
        <w:r>
          <w:tab/>
        </w:r>
        <w:r>
          <w:fldChar w:fldCharType="begin"/>
        </w:r>
        <w:r>
          <w:instrText xml:space="preserve"> PAGEREF _Toc25080 \h </w:instrText>
        </w:r>
        <w:r>
          <w:fldChar w:fldCharType="separate"/>
        </w:r>
        <w:r>
          <w:t>25</w:t>
        </w:r>
        <w:r>
          <w:fldChar w:fldCharType="end"/>
        </w:r>
      </w:hyperlink>
    </w:p>
    <w:p>
      <w:pPr>
        <w:pStyle w:val="TOC2"/>
        <w:tabs>
          <w:tab w:val="right" w:leader="dot" w:pos="8306"/>
        </w:tabs>
      </w:pPr>
      <w:hyperlink w:anchor="_Toc21123" w:history="1">
        <w:r>
          <w:rPr>
            <w:rFonts w:ascii="仿宋" w:eastAsia="仿宋" w:hAnsi="仿宋" w:cs="仿宋" w:hint="eastAsia"/>
            <w:lang w:eastAsia="zh-CN"/>
          </w:rPr>
          <w:t>(四)、用地控制指标</w:t>
        </w:r>
        <w:r>
          <w:tab/>
        </w:r>
        <w:r>
          <w:fldChar w:fldCharType="begin"/>
        </w:r>
        <w:r>
          <w:instrText xml:space="preserve"> PAGEREF _Toc21123 \h </w:instrText>
        </w:r>
        <w:r>
          <w:fldChar w:fldCharType="separate"/>
        </w:r>
        <w:r>
          <w:t>26</w:t>
        </w:r>
        <w:r>
          <w:fldChar w:fldCharType="end"/>
        </w:r>
      </w:hyperlink>
    </w:p>
    <w:p>
      <w:pPr>
        <w:pStyle w:val="TOC2"/>
        <w:tabs>
          <w:tab w:val="right" w:leader="dot" w:pos="8306"/>
        </w:tabs>
      </w:pPr>
      <w:hyperlink w:anchor="_Toc12732" w:history="1">
        <w:r>
          <w:rPr>
            <w:rFonts w:ascii="仿宋" w:eastAsia="仿宋" w:hAnsi="仿宋" w:cs="仿宋" w:hint="eastAsia"/>
            <w:lang w:eastAsia="zh-CN"/>
          </w:rPr>
          <w:t>(五)、地总体要求</w:t>
        </w:r>
        <w:r>
          <w:tab/>
        </w:r>
        <w:r>
          <w:fldChar w:fldCharType="begin"/>
        </w:r>
        <w:r>
          <w:instrText xml:space="preserve"> PAGEREF _Toc12732 \h </w:instrText>
        </w:r>
        <w:r>
          <w:fldChar w:fldCharType="separate"/>
        </w:r>
        <w:r>
          <w:t>28</w:t>
        </w:r>
        <w:r>
          <w:fldChar w:fldCharType="end"/>
        </w:r>
      </w:hyperlink>
    </w:p>
    <w:p>
      <w:pPr>
        <w:pStyle w:val="TOC2"/>
        <w:tabs>
          <w:tab w:val="right" w:leader="dot" w:pos="8306"/>
        </w:tabs>
      </w:pPr>
      <w:hyperlink w:anchor="_Toc7606" w:history="1">
        <w:r>
          <w:rPr>
            <w:rFonts w:ascii="仿宋" w:eastAsia="仿宋" w:hAnsi="仿宋" w:cs="仿宋" w:hint="eastAsia"/>
            <w:lang w:eastAsia="zh-CN"/>
          </w:rPr>
          <w:t>(六)、节约用地措施</w:t>
        </w:r>
        <w:r>
          <w:tab/>
        </w:r>
        <w:r>
          <w:fldChar w:fldCharType="begin"/>
        </w:r>
        <w:r>
          <w:instrText xml:space="preserve"> PAGEREF _Toc7606 \h </w:instrText>
        </w:r>
        <w:r>
          <w:fldChar w:fldCharType="separate"/>
        </w:r>
        <w:r>
          <w:t>29</w:t>
        </w:r>
        <w:r>
          <w:fldChar w:fldCharType="end"/>
        </w:r>
      </w:hyperlink>
    </w:p>
    <w:p>
      <w:pPr>
        <w:pStyle w:val="TOC2"/>
        <w:tabs>
          <w:tab w:val="right" w:leader="dot" w:pos="8306"/>
        </w:tabs>
      </w:pPr>
      <w:hyperlink w:anchor="_Toc10314" w:history="1">
        <w:r>
          <w:rPr>
            <w:rFonts w:ascii="仿宋" w:eastAsia="仿宋" w:hAnsi="仿宋" w:cs="仿宋" w:hint="eastAsia"/>
            <w:lang w:eastAsia="zh-CN"/>
          </w:rPr>
          <w:t>(七)、选址综合评价</w:t>
        </w:r>
        <w:r>
          <w:tab/>
        </w:r>
        <w:r>
          <w:fldChar w:fldCharType="begin"/>
        </w:r>
        <w:r>
          <w:instrText xml:space="preserve"> PAGEREF _Toc10314 \h </w:instrText>
        </w:r>
        <w:r>
          <w:fldChar w:fldCharType="separate"/>
        </w:r>
        <w:r>
          <w:t>31</w:t>
        </w:r>
        <w:r>
          <w:fldChar w:fldCharType="end"/>
        </w:r>
      </w:hyperlink>
    </w:p>
    <w:p>
      <w:pPr>
        <w:pStyle w:val="TOC1"/>
        <w:tabs>
          <w:tab w:val="right" w:leader="dot" w:pos="8306"/>
        </w:tabs>
      </w:pPr>
      <w:hyperlink w:anchor="_Toc6835" w:history="1">
        <w:r>
          <w:rPr>
            <w:rFonts w:ascii="仿宋" w:eastAsia="仿宋" w:hAnsi="仿宋" w:cs="仿宋" w:hint="eastAsia"/>
            <w:lang w:eastAsia="zh-CN"/>
          </w:rPr>
          <w:t>七、项目实施与管理方案</w:t>
        </w:r>
        <w:r>
          <w:tab/>
        </w:r>
        <w:r>
          <w:fldChar w:fldCharType="begin"/>
        </w:r>
        <w:r>
          <w:instrText xml:space="preserve"> PAGEREF _Toc6835 \h </w:instrText>
        </w:r>
        <w:r>
          <w:fldChar w:fldCharType="separate"/>
        </w:r>
        <w:r>
          <w:t>32</w:t>
        </w:r>
        <w:r>
          <w:fldChar w:fldCharType="end"/>
        </w:r>
      </w:hyperlink>
    </w:p>
    <w:p>
      <w:pPr>
        <w:pStyle w:val="TOC2"/>
        <w:tabs>
          <w:tab w:val="right" w:leader="dot" w:pos="8306"/>
        </w:tabs>
      </w:pPr>
      <w:hyperlink w:anchor="_Toc21497" w:history="1">
        <w:r>
          <w:rPr>
            <w:rFonts w:ascii="仿宋" w:eastAsia="仿宋" w:hAnsi="仿宋" w:cs="仿宋" w:hint="eastAsia"/>
            <w:lang w:eastAsia="zh-CN"/>
          </w:rPr>
          <w:t>(一)、项目实施计划</w:t>
        </w:r>
        <w:r>
          <w:tab/>
        </w:r>
        <w:r>
          <w:fldChar w:fldCharType="begin"/>
        </w:r>
        <w:r>
          <w:instrText xml:space="preserve"> PAGEREF _Toc21497 \h </w:instrText>
        </w:r>
        <w:r>
          <w:fldChar w:fldCharType="separate"/>
        </w:r>
        <w:r>
          <w:t>32</w:t>
        </w:r>
        <w:r>
          <w:fldChar w:fldCharType="end"/>
        </w:r>
      </w:hyperlink>
    </w:p>
    <w:p>
      <w:pPr>
        <w:pStyle w:val="TOC2"/>
        <w:tabs>
          <w:tab w:val="right" w:leader="dot" w:pos="8306"/>
        </w:tabs>
      </w:pPr>
      <w:hyperlink w:anchor="_Toc25045" w:history="1">
        <w:r>
          <w:rPr>
            <w:rFonts w:ascii="仿宋" w:eastAsia="仿宋" w:hAnsi="仿宋" w:cs="仿宋" w:hint="eastAsia"/>
            <w:lang w:eastAsia="zh-CN"/>
          </w:rPr>
          <w:t>(二)、项目组织机构与职责</w:t>
        </w:r>
        <w:r>
          <w:tab/>
        </w:r>
        <w:r>
          <w:fldChar w:fldCharType="begin"/>
        </w:r>
        <w:r>
          <w:instrText xml:space="preserve"> PAGEREF _Toc25045 \h </w:instrText>
        </w:r>
        <w:r>
          <w:fldChar w:fldCharType="separate"/>
        </w:r>
        <w:r>
          <w:t>33</w:t>
        </w:r>
        <w:r>
          <w:fldChar w:fldCharType="end"/>
        </w:r>
      </w:hyperlink>
    </w:p>
    <w:p>
      <w:pPr>
        <w:pStyle w:val="TOC2"/>
        <w:tabs>
          <w:tab w:val="right" w:leader="dot" w:pos="8306"/>
        </w:tabs>
      </w:pPr>
      <w:hyperlink w:anchor="_Toc2473" w:history="1">
        <w:r>
          <w:rPr>
            <w:rFonts w:ascii="仿宋" w:eastAsia="仿宋" w:hAnsi="仿宋" w:cs="仿宋" w:hint="eastAsia"/>
            <w:lang w:eastAsia="zh-CN"/>
          </w:rPr>
          <w:t>(三)、项目管理与监控体系</w:t>
        </w:r>
        <w:r>
          <w:tab/>
        </w:r>
        <w:r>
          <w:fldChar w:fldCharType="begin"/>
        </w:r>
        <w:r>
          <w:instrText xml:space="preserve"> PAGEREF _Toc2473 \h </w:instrText>
        </w:r>
        <w:r>
          <w:fldChar w:fldCharType="separate"/>
        </w:r>
        <w:r>
          <w:t>36</w:t>
        </w:r>
        <w:r>
          <w:fldChar w:fldCharType="end"/>
        </w:r>
      </w:hyperlink>
    </w:p>
    <w:p>
      <w:pPr>
        <w:pStyle w:val="TOC1"/>
        <w:tabs>
          <w:tab w:val="right" w:leader="dot" w:pos="8306"/>
        </w:tabs>
      </w:pPr>
      <w:hyperlink w:anchor="_Toc25250" w:history="1">
        <w:r>
          <w:rPr>
            <w:rFonts w:ascii="仿宋" w:eastAsia="仿宋" w:hAnsi="仿宋" w:cs="仿宋" w:hint="eastAsia"/>
            <w:lang w:eastAsia="zh-CN"/>
          </w:rPr>
          <w:t>八、安全与应急管理</w:t>
        </w:r>
        <w:r>
          <w:tab/>
        </w:r>
        <w:r>
          <w:fldChar w:fldCharType="begin"/>
        </w:r>
        <w:r>
          <w:instrText xml:space="preserve"> PAGEREF _Toc25250 \h </w:instrText>
        </w:r>
        <w:r>
          <w:fldChar w:fldCharType="separate"/>
        </w:r>
        <w:r>
          <w:t>37</w:t>
        </w:r>
        <w:r>
          <w:fldChar w:fldCharType="end"/>
        </w:r>
      </w:hyperlink>
    </w:p>
    <w:p>
      <w:pPr>
        <w:pStyle w:val="TOC2"/>
        <w:tabs>
          <w:tab w:val="right" w:leader="dot" w:pos="8306"/>
        </w:tabs>
      </w:pPr>
      <w:hyperlink w:anchor="_Toc22604" w:history="1">
        <w:r>
          <w:rPr>
            <w:rFonts w:ascii="仿宋" w:eastAsia="仿宋" w:hAnsi="仿宋" w:cs="仿宋" w:hint="eastAsia"/>
            <w:lang w:eastAsia="zh-CN"/>
          </w:rPr>
          <w:t>(一)、安全生产管理</w:t>
        </w:r>
        <w:r>
          <w:tab/>
        </w:r>
        <w:r>
          <w:fldChar w:fldCharType="begin"/>
        </w:r>
        <w:r>
          <w:instrText xml:space="preserve"> PAGEREF _Toc22604 \h </w:instrText>
        </w:r>
        <w:r>
          <w:fldChar w:fldCharType="separate"/>
        </w:r>
        <w:r>
          <w:t>37</w:t>
        </w:r>
        <w:r>
          <w:fldChar w:fldCharType="end"/>
        </w:r>
      </w:hyperlink>
    </w:p>
    <w:p>
      <w:pPr>
        <w:pStyle w:val="TOC2"/>
        <w:tabs>
          <w:tab w:val="right" w:leader="dot" w:pos="8306"/>
        </w:tabs>
      </w:pPr>
      <w:hyperlink w:anchor="_Toc24510" w:history="1">
        <w:r>
          <w:rPr>
            <w:rFonts w:ascii="仿宋" w:eastAsia="仿宋" w:hAnsi="仿宋" w:cs="仿宋" w:hint="eastAsia"/>
            <w:lang w:eastAsia="zh-CN"/>
          </w:rPr>
          <w:t>(二)、应急预案与响应</w:t>
        </w:r>
        <w:r>
          <w:tab/>
        </w:r>
        <w:r>
          <w:fldChar w:fldCharType="begin"/>
        </w:r>
        <w:r>
          <w:instrText xml:space="preserve"> PAGEREF _Toc24510 \h </w:instrText>
        </w:r>
        <w:r>
          <w:fldChar w:fldCharType="separate"/>
        </w:r>
        <w:r>
          <w:t>39</w:t>
        </w:r>
        <w:r>
          <w:fldChar w:fldCharType="end"/>
        </w:r>
      </w:hyperlink>
    </w:p>
    <w:p>
      <w:pPr>
        <w:pStyle w:val="TOC1"/>
        <w:tabs>
          <w:tab w:val="right" w:leader="dot" w:pos="8306"/>
        </w:tabs>
      </w:pPr>
      <w:hyperlink w:anchor="_Toc4485" w:history="1">
        <w:r>
          <w:rPr>
            <w:rFonts w:ascii="仿宋" w:eastAsia="仿宋" w:hAnsi="仿宋" w:cs="仿宋" w:hint="eastAsia"/>
            <w:lang w:eastAsia="zh-CN"/>
          </w:rPr>
          <w:t>九、技术创新与产业升级</w:t>
        </w:r>
        <w:r>
          <w:tab/>
        </w:r>
        <w:r>
          <w:fldChar w:fldCharType="begin"/>
        </w:r>
        <w:r>
          <w:instrText xml:space="preserve"> PAGEREF _Toc4485 \h </w:instrText>
        </w:r>
        <w:r>
          <w:fldChar w:fldCharType="separate"/>
        </w:r>
        <w:r>
          <w:t>41</w:t>
        </w:r>
        <w:r>
          <w:fldChar w:fldCharType="end"/>
        </w:r>
      </w:hyperlink>
    </w:p>
    <w:p>
      <w:pPr>
        <w:pStyle w:val="TOC2"/>
        <w:tabs>
          <w:tab w:val="right" w:leader="dot" w:pos="8306"/>
        </w:tabs>
      </w:pPr>
      <w:hyperlink w:anchor="_Toc24460" w:history="1">
        <w:r>
          <w:rPr>
            <w:rFonts w:ascii="仿宋" w:eastAsia="仿宋" w:hAnsi="仿宋" w:cs="仿宋" w:hint="eastAsia"/>
            <w:lang w:eastAsia="zh-CN"/>
          </w:rPr>
          <w:t>(一)、技术创新方向与目标</w:t>
        </w:r>
        <w:r>
          <w:tab/>
        </w:r>
        <w:r>
          <w:fldChar w:fldCharType="begin"/>
        </w:r>
        <w:r>
          <w:instrText xml:space="preserve"> PAGEREF _Toc24460 \h </w:instrText>
        </w:r>
        <w:r>
          <w:fldChar w:fldCharType="separate"/>
        </w:r>
        <w:r>
          <w:t>41</w:t>
        </w:r>
        <w:r>
          <w:fldChar w:fldCharType="end"/>
        </w:r>
      </w:hyperlink>
    </w:p>
    <w:p>
      <w:pPr>
        <w:pStyle w:val="TOC2"/>
        <w:tabs>
          <w:tab w:val="right" w:leader="dot" w:pos="8306"/>
        </w:tabs>
      </w:pPr>
      <w:hyperlink w:anchor="_Toc22605" w:history="1">
        <w:r>
          <w:rPr>
            <w:rFonts w:ascii="仿宋" w:eastAsia="仿宋" w:hAnsi="仿宋" w:cs="仿宋" w:hint="eastAsia"/>
            <w:lang w:eastAsia="zh-CN"/>
          </w:rPr>
          <w:t>(二)、产业升级路径与措施</w:t>
        </w:r>
        <w:r>
          <w:tab/>
        </w:r>
        <w:r>
          <w:fldChar w:fldCharType="begin"/>
        </w:r>
        <w:r>
          <w:instrText xml:space="preserve"> PAGEREF _Toc22605 \h </w:instrText>
        </w:r>
        <w:r>
          <w:fldChar w:fldCharType="separate"/>
        </w:r>
        <w:r>
          <w:t>42</w:t>
        </w:r>
        <w:r>
          <w:fldChar w:fldCharType="end"/>
        </w:r>
      </w:hyperlink>
    </w:p>
    <w:p>
      <w:pPr>
        <w:pStyle w:val="TOC1"/>
        <w:tabs>
          <w:tab w:val="right" w:leader="dot" w:pos="8306"/>
        </w:tabs>
      </w:pPr>
      <w:hyperlink w:anchor="_Toc24254" w:history="1">
        <w:r>
          <w:rPr>
            <w:rFonts w:ascii="仿宋" w:eastAsia="仿宋" w:hAnsi="仿宋" w:cs="仿宋" w:hint="eastAsia"/>
            <w:lang w:eastAsia="zh-CN"/>
          </w:rPr>
          <w:t>十、土地利用与规划方案</w:t>
        </w:r>
        <w:r>
          <w:tab/>
        </w:r>
        <w:r>
          <w:fldChar w:fldCharType="begin"/>
        </w:r>
        <w:r>
          <w:instrText xml:space="preserve"> PAGEREF _Toc24254 \h </w:instrText>
        </w:r>
        <w:r>
          <w:fldChar w:fldCharType="separate"/>
        </w:r>
        <w:r>
          <w:t>43</w:t>
        </w:r>
        <w:r>
          <w:fldChar w:fldCharType="end"/>
        </w:r>
      </w:hyperlink>
    </w:p>
    <w:p>
      <w:pPr>
        <w:pStyle w:val="TOC2"/>
        <w:tabs>
          <w:tab w:val="right" w:leader="dot" w:pos="8306"/>
        </w:tabs>
      </w:pPr>
      <w:hyperlink w:anchor="_Toc28099" w:history="1">
        <w:r>
          <w:rPr>
            <w:rFonts w:ascii="仿宋" w:eastAsia="仿宋" w:hAnsi="仿宋" w:cs="仿宋" w:hint="eastAsia"/>
            <w:lang w:eastAsia="zh-CN"/>
          </w:rPr>
          <w:t>(一)、项目用地情况分析</w:t>
        </w:r>
        <w:r>
          <w:tab/>
        </w:r>
        <w:r>
          <w:fldChar w:fldCharType="begin"/>
        </w:r>
        <w:r>
          <w:instrText xml:space="preserve"> PAGEREF _Toc28099 \h </w:instrText>
        </w:r>
        <w:r>
          <w:fldChar w:fldCharType="separate"/>
        </w:r>
        <w:r>
          <w:t>43</w:t>
        </w:r>
        <w:r>
          <w:fldChar w:fldCharType="end"/>
        </w:r>
      </w:hyperlink>
    </w:p>
    <w:p>
      <w:pPr>
        <w:pStyle w:val="TOC2"/>
        <w:tabs>
          <w:tab w:val="right" w:leader="dot" w:pos="8306"/>
        </w:tabs>
      </w:pPr>
      <w:hyperlink w:anchor="_Toc15447" w:history="1">
        <w:r>
          <w:rPr>
            <w:rFonts w:ascii="仿宋" w:eastAsia="仿宋" w:hAnsi="仿宋" w:cs="仿宋" w:hint="eastAsia"/>
            <w:lang w:eastAsia="zh-CN"/>
          </w:rPr>
          <w:t>(二)、土地利用规划方案</w:t>
        </w:r>
        <w:r>
          <w:tab/>
        </w:r>
        <w:r>
          <w:fldChar w:fldCharType="begin"/>
        </w:r>
        <w:r>
          <w:instrText xml:space="preserve"> PAGEREF _Toc15447 \h </w:instrText>
        </w:r>
        <w:r>
          <w:fldChar w:fldCharType="separate"/>
        </w:r>
        <w:r>
          <w:t>44</w:t>
        </w:r>
        <w:r>
          <w:fldChar w:fldCharType="end"/>
        </w:r>
      </w:hyperlink>
    </w:p>
    <w:p>
      <w:pPr>
        <w:pStyle w:val="TOC1"/>
        <w:tabs>
          <w:tab w:val="right" w:leader="dot" w:pos="8306"/>
        </w:tabs>
      </w:pPr>
      <w:hyperlink w:anchor="_Toc30108" w:history="1">
        <w:r>
          <w:rPr>
            <w:rFonts w:ascii="仿宋" w:eastAsia="仿宋" w:hAnsi="仿宋" w:cs="仿宋" w:hint="eastAsia"/>
            <w:lang w:eastAsia="zh-CN"/>
          </w:rPr>
          <w:t>十一、客户关系管理与市场拓展</w:t>
        </w:r>
        <w:r>
          <w:tab/>
        </w:r>
        <w:r>
          <w:fldChar w:fldCharType="begin"/>
        </w:r>
        <w:r>
          <w:instrText xml:space="preserve"> PAGEREF _Toc30108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45" w:history="1">
        <w:r>
          <w:rPr>
            <w:rFonts w:ascii="仿宋" w:eastAsia="仿宋" w:hAnsi="仿宋" w:cs="仿宋" w:hint="eastAsia"/>
            <w:lang w:eastAsia="zh-CN"/>
          </w:rPr>
          <w:t>(一)、客户关系管理策略</w:t>
        </w:r>
        <w:r>
          <w:tab/>
        </w:r>
        <w:r>
          <w:fldChar w:fldCharType="begin"/>
        </w:r>
        <w:r>
          <w:instrText xml:space="preserve"> PAGEREF _Toc21245 \h </w:instrText>
        </w:r>
        <w:r>
          <w:fldChar w:fldCharType="separate"/>
        </w:r>
        <w:r>
          <w:t>45</w:t>
        </w:r>
        <w:r>
          <w:fldChar w:fldCharType="end"/>
        </w:r>
      </w:hyperlink>
    </w:p>
    <w:p>
      <w:pPr>
        <w:pStyle w:val="TOC2"/>
        <w:tabs>
          <w:tab w:val="right" w:leader="dot" w:pos="8306"/>
        </w:tabs>
      </w:pPr>
      <w:hyperlink w:anchor="_Toc30398" w:history="1">
        <w:r>
          <w:rPr>
            <w:rFonts w:ascii="仿宋" w:eastAsia="仿宋" w:hAnsi="仿宋" w:cs="仿宋" w:hint="eastAsia"/>
            <w:lang w:eastAsia="zh-CN"/>
          </w:rPr>
          <w:t>(二)、市场拓展方案</w:t>
        </w:r>
        <w:r>
          <w:tab/>
        </w:r>
        <w:r>
          <w:fldChar w:fldCharType="begin"/>
        </w:r>
        <w:r>
          <w:instrText xml:space="preserve"> PAGEREF _Toc30398 \h </w:instrText>
        </w:r>
        <w:r>
          <w:fldChar w:fldCharType="separate"/>
        </w:r>
        <w:r>
          <w:t>47</w:t>
        </w:r>
        <w:r>
          <w:fldChar w:fldCharType="end"/>
        </w:r>
      </w:hyperlink>
    </w:p>
    <w:p>
      <w:pPr>
        <w:pStyle w:val="TOC1"/>
        <w:tabs>
          <w:tab w:val="right" w:leader="dot" w:pos="8306"/>
        </w:tabs>
      </w:pPr>
      <w:hyperlink w:anchor="_Toc4481" w:history="1">
        <w:r>
          <w:rPr>
            <w:rFonts w:ascii="仿宋" w:eastAsia="仿宋" w:hAnsi="仿宋" w:cs="仿宋" w:hint="eastAsia"/>
            <w:lang w:eastAsia="zh-CN"/>
          </w:rPr>
          <w:t>十二、项目变更管理</w:t>
        </w:r>
        <w:r>
          <w:tab/>
        </w:r>
        <w:r>
          <w:fldChar w:fldCharType="begin"/>
        </w:r>
        <w:r>
          <w:instrText xml:space="preserve"> PAGEREF _Toc4481 \h </w:instrText>
        </w:r>
        <w:r>
          <w:fldChar w:fldCharType="separate"/>
        </w:r>
        <w:r>
          <w:t>48</w:t>
        </w:r>
        <w:r>
          <w:fldChar w:fldCharType="end"/>
        </w:r>
      </w:hyperlink>
    </w:p>
    <w:p>
      <w:pPr>
        <w:pStyle w:val="TOC2"/>
        <w:tabs>
          <w:tab w:val="right" w:leader="dot" w:pos="8306"/>
        </w:tabs>
      </w:pPr>
      <w:hyperlink w:anchor="_Toc16911" w:history="1">
        <w:r>
          <w:rPr>
            <w:rFonts w:ascii="仿宋" w:eastAsia="仿宋" w:hAnsi="仿宋" w:cs="仿宋" w:hint="eastAsia"/>
            <w:lang w:eastAsia="zh-CN"/>
          </w:rPr>
          <w:t>(一)、变更控制流程</w:t>
        </w:r>
        <w:r>
          <w:tab/>
        </w:r>
        <w:r>
          <w:fldChar w:fldCharType="begin"/>
        </w:r>
        <w:r>
          <w:instrText xml:space="preserve"> PAGEREF _Toc16911 \h </w:instrText>
        </w:r>
        <w:r>
          <w:fldChar w:fldCharType="separate"/>
        </w:r>
        <w:r>
          <w:t>48</w:t>
        </w:r>
        <w:r>
          <w:fldChar w:fldCharType="end"/>
        </w:r>
      </w:hyperlink>
    </w:p>
    <w:p>
      <w:pPr>
        <w:pStyle w:val="TOC2"/>
        <w:tabs>
          <w:tab w:val="right" w:leader="dot" w:pos="8306"/>
        </w:tabs>
      </w:pPr>
      <w:hyperlink w:anchor="_Toc13581" w:history="1">
        <w:r>
          <w:rPr>
            <w:rFonts w:ascii="仿宋" w:eastAsia="仿宋" w:hAnsi="仿宋" w:cs="仿宋" w:hint="eastAsia"/>
            <w:lang w:eastAsia="zh-CN"/>
          </w:rPr>
          <w:t>(二)、影响评估与处理</w:t>
        </w:r>
        <w:r>
          <w:tab/>
        </w:r>
        <w:r>
          <w:fldChar w:fldCharType="begin"/>
        </w:r>
        <w:r>
          <w:instrText xml:space="preserve"> PAGEREF _Toc13581 \h </w:instrText>
        </w:r>
        <w:r>
          <w:fldChar w:fldCharType="separate"/>
        </w:r>
        <w:r>
          <w:t>48</w:t>
        </w:r>
        <w:r>
          <w:fldChar w:fldCharType="end"/>
        </w:r>
      </w:hyperlink>
    </w:p>
    <w:p>
      <w:pPr>
        <w:pStyle w:val="TOC2"/>
        <w:tabs>
          <w:tab w:val="right" w:leader="dot" w:pos="8306"/>
        </w:tabs>
      </w:pPr>
      <w:hyperlink w:anchor="_Toc30860" w:history="1">
        <w:r>
          <w:rPr>
            <w:rFonts w:ascii="仿宋" w:eastAsia="仿宋" w:hAnsi="仿宋" w:cs="仿宋" w:hint="eastAsia"/>
            <w:lang w:eastAsia="zh-CN"/>
          </w:rPr>
          <w:t>(三)、变更记录与追踪</w:t>
        </w:r>
        <w:r>
          <w:tab/>
        </w:r>
        <w:r>
          <w:fldChar w:fldCharType="begin"/>
        </w:r>
        <w:r>
          <w:instrText xml:space="preserve"> PAGEREF _Toc30860 \h </w:instrText>
        </w:r>
        <w:r>
          <w:fldChar w:fldCharType="separate"/>
        </w:r>
        <w:r>
          <w:t>50</w:t>
        </w:r>
        <w:r>
          <w:fldChar w:fldCharType="end"/>
        </w:r>
      </w:hyperlink>
    </w:p>
    <w:p>
      <w:pPr>
        <w:pStyle w:val="TOC2"/>
        <w:tabs>
          <w:tab w:val="right" w:leader="dot" w:pos="8306"/>
        </w:tabs>
      </w:pPr>
      <w:hyperlink w:anchor="_Toc6488" w:history="1">
        <w:r>
          <w:rPr>
            <w:rFonts w:ascii="仿宋" w:eastAsia="仿宋" w:hAnsi="仿宋" w:cs="仿宋" w:hint="eastAsia"/>
            <w:lang w:eastAsia="zh-CN"/>
          </w:rPr>
          <w:t>(四)、变更管理策略</w:t>
        </w:r>
        <w:r>
          <w:tab/>
        </w:r>
        <w:r>
          <w:fldChar w:fldCharType="begin"/>
        </w:r>
        <w:r>
          <w:instrText xml:space="preserve"> PAGEREF _Toc6488 \h </w:instrText>
        </w:r>
        <w:r>
          <w:fldChar w:fldCharType="separate"/>
        </w:r>
        <w:r>
          <w:t>52</w:t>
        </w:r>
        <w:r>
          <w:fldChar w:fldCharType="end"/>
        </w:r>
      </w:hyperlink>
    </w:p>
    <w:p>
      <w:pPr>
        <w:pStyle w:val="TOC1"/>
        <w:tabs>
          <w:tab w:val="right" w:leader="dot" w:pos="8306"/>
        </w:tabs>
      </w:pPr>
      <w:hyperlink w:anchor="_Toc29456" w:history="1">
        <w:r>
          <w:rPr>
            <w:rFonts w:ascii="仿宋" w:eastAsia="仿宋" w:hAnsi="仿宋" w:cs="仿宋" w:hint="eastAsia"/>
            <w:lang w:eastAsia="zh-CN"/>
          </w:rPr>
          <w:t>十三、产业协同与集群发展</w:t>
        </w:r>
        <w:r>
          <w:tab/>
        </w:r>
        <w:r>
          <w:fldChar w:fldCharType="begin"/>
        </w:r>
        <w:r>
          <w:instrText xml:space="preserve"> PAGEREF _Toc29456 \h </w:instrText>
        </w:r>
        <w:r>
          <w:fldChar w:fldCharType="separate"/>
        </w:r>
        <w:r>
          <w:t>53</w:t>
        </w:r>
        <w:r>
          <w:fldChar w:fldCharType="end"/>
        </w:r>
      </w:hyperlink>
    </w:p>
    <w:p>
      <w:pPr>
        <w:pStyle w:val="TOC2"/>
        <w:tabs>
          <w:tab w:val="right" w:leader="dot" w:pos="8306"/>
        </w:tabs>
      </w:pPr>
      <w:hyperlink w:anchor="_Toc30660" w:history="1">
        <w:r>
          <w:rPr>
            <w:rFonts w:ascii="仿宋" w:eastAsia="仿宋" w:hAnsi="仿宋" w:cs="仿宋" w:hint="eastAsia"/>
            <w:lang w:eastAsia="zh-CN"/>
          </w:rPr>
          <w:t>(一)、产业协同机制建设</w:t>
        </w:r>
        <w:r>
          <w:tab/>
        </w:r>
        <w:r>
          <w:fldChar w:fldCharType="begin"/>
        </w:r>
        <w:r>
          <w:instrText xml:space="preserve"> PAGEREF _Toc30660 \h </w:instrText>
        </w:r>
        <w:r>
          <w:fldChar w:fldCharType="separate"/>
        </w:r>
        <w:r>
          <w:t>53</w:t>
        </w:r>
        <w:r>
          <w:fldChar w:fldCharType="end"/>
        </w:r>
      </w:hyperlink>
    </w:p>
    <w:p>
      <w:pPr>
        <w:pStyle w:val="TOC2"/>
        <w:tabs>
          <w:tab w:val="right" w:leader="dot" w:pos="8306"/>
        </w:tabs>
      </w:pPr>
      <w:hyperlink w:anchor="_Toc8578" w:history="1">
        <w:r>
          <w:rPr>
            <w:rFonts w:ascii="仿宋" w:eastAsia="仿宋" w:hAnsi="仿宋" w:cs="仿宋" w:hint="eastAsia"/>
            <w:lang w:eastAsia="zh-CN"/>
          </w:rPr>
          <w:t>(二)、产业集群培育与发展</w:t>
        </w:r>
        <w:r>
          <w:tab/>
        </w:r>
        <w:r>
          <w:fldChar w:fldCharType="begin"/>
        </w:r>
        <w:r>
          <w:instrText xml:space="preserve"> PAGEREF _Toc8578 \h </w:instrText>
        </w:r>
        <w:r>
          <w:fldChar w:fldCharType="separate"/>
        </w:r>
        <w:r>
          <w:t>55</w:t>
        </w:r>
        <w:r>
          <w:fldChar w:fldCharType="end"/>
        </w:r>
      </w:hyperlink>
    </w:p>
    <w:p>
      <w:pPr>
        <w:pStyle w:val="TOC1"/>
        <w:tabs>
          <w:tab w:val="right" w:leader="dot" w:pos="8306"/>
        </w:tabs>
      </w:pPr>
      <w:hyperlink w:anchor="_Toc29801" w:history="1">
        <w:r>
          <w:rPr>
            <w:rFonts w:ascii="仿宋" w:eastAsia="仿宋" w:hAnsi="仿宋" w:cs="仿宋" w:hint="eastAsia"/>
            <w:lang w:eastAsia="zh-CN"/>
          </w:rPr>
          <w:t>十四、成果转化与推广应用</w:t>
        </w:r>
        <w:r>
          <w:tab/>
        </w:r>
        <w:r>
          <w:fldChar w:fldCharType="begin"/>
        </w:r>
        <w:r>
          <w:instrText xml:space="preserve"> PAGEREF _Toc29801 \h </w:instrText>
        </w:r>
        <w:r>
          <w:fldChar w:fldCharType="separate"/>
        </w:r>
        <w:r>
          <w:t>55</w:t>
        </w:r>
        <w:r>
          <w:fldChar w:fldCharType="end"/>
        </w:r>
      </w:hyperlink>
    </w:p>
    <w:p>
      <w:pPr>
        <w:pStyle w:val="TOC2"/>
        <w:tabs>
          <w:tab w:val="right" w:leader="dot" w:pos="8306"/>
        </w:tabs>
      </w:pPr>
      <w:hyperlink w:anchor="_Toc25664" w:history="1">
        <w:r>
          <w:rPr>
            <w:rFonts w:ascii="仿宋" w:eastAsia="仿宋" w:hAnsi="仿宋" w:cs="仿宋" w:hint="eastAsia"/>
            <w:lang w:eastAsia="zh-CN"/>
          </w:rPr>
          <w:t>(一)、成果转化策略制定</w:t>
        </w:r>
        <w:r>
          <w:tab/>
        </w:r>
        <w:r>
          <w:fldChar w:fldCharType="begin"/>
        </w:r>
        <w:r>
          <w:instrText xml:space="preserve"> PAGEREF _Toc25664 \h </w:instrText>
        </w:r>
        <w:r>
          <w:fldChar w:fldCharType="separate"/>
        </w:r>
        <w:r>
          <w:t>55</w:t>
        </w:r>
        <w:r>
          <w:fldChar w:fldCharType="end"/>
        </w:r>
      </w:hyperlink>
    </w:p>
    <w:p>
      <w:pPr>
        <w:pStyle w:val="TOC2"/>
        <w:tabs>
          <w:tab w:val="right" w:leader="dot" w:pos="8306"/>
        </w:tabs>
      </w:pPr>
      <w:hyperlink w:anchor="_Toc4167" w:history="1">
        <w:r>
          <w:rPr>
            <w:rFonts w:ascii="仿宋" w:eastAsia="仿宋" w:hAnsi="仿宋" w:cs="仿宋" w:hint="eastAsia"/>
            <w:lang w:eastAsia="zh-CN"/>
          </w:rPr>
          <w:t>(二)、成果推广应用方案</w:t>
        </w:r>
        <w:r>
          <w:tab/>
        </w:r>
        <w:r>
          <w:fldChar w:fldCharType="begin"/>
        </w:r>
        <w:r>
          <w:instrText xml:space="preserve"> PAGEREF _Toc4167 \h </w:instrText>
        </w:r>
        <w:r>
          <w:fldChar w:fldCharType="separate"/>
        </w:r>
        <w:r>
          <w:t>57</w:t>
        </w:r>
        <w:r>
          <w:fldChar w:fldCharType="end"/>
        </w:r>
      </w:hyperlink>
    </w:p>
    <w:p>
      <w:pPr>
        <w:pStyle w:val="TOC1"/>
        <w:tabs>
          <w:tab w:val="right" w:leader="dot" w:pos="8306"/>
        </w:tabs>
      </w:pPr>
      <w:hyperlink w:anchor="_Toc14842" w:history="1">
        <w:r>
          <w:rPr>
            <w:rFonts w:ascii="仿宋" w:eastAsia="仿宋" w:hAnsi="仿宋" w:cs="仿宋" w:hint="eastAsia"/>
            <w:lang w:eastAsia="zh-CN"/>
          </w:rPr>
          <w:t>十五、企业合规与伦理</w:t>
        </w:r>
        <w:r>
          <w:tab/>
        </w:r>
        <w:r>
          <w:fldChar w:fldCharType="begin"/>
        </w:r>
        <w:r>
          <w:instrText xml:space="preserve"> PAGEREF _Toc14842 \h </w:instrText>
        </w:r>
        <w:r>
          <w:fldChar w:fldCharType="separate"/>
        </w:r>
        <w:r>
          <w:t>58</w:t>
        </w:r>
        <w:r>
          <w:fldChar w:fldCharType="end"/>
        </w:r>
      </w:hyperlink>
    </w:p>
    <w:p>
      <w:pPr>
        <w:pStyle w:val="TOC2"/>
        <w:tabs>
          <w:tab w:val="right" w:leader="dot" w:pos="8306"/>
        </w:tabs>
      </w:pPr>
      <w:hyperlink w:anchor="_Toc4666" w:history="1">
        <w:r>
          <w:rPr>
            <w:rFonts w:ascii="仿宋" w:eastAsia="仿宋" w:hAnsi="仿宋" w:cs="仿宋" w:hint="eastAsia"/>
            <w:lang w:eastAsia="zh-CN"/>
          </w:rPr>
          <w:t>(一)、合规政策与程序</w:t>
        </w:r>
        <w:r>
          <w:tab/>
        </w:r>
        <w:r>
          <w:fldChar w:fldCharType="begin"/>
        </w:r>
        <w:r>
          <w:instrText xml:space="preserve"> PAGEREF _Toc4666 \h </w:instrText>
        </w:r>
        <w:r>
          <w:fldChar w:fldCharType="separate"/>
        </w:r>
        <w:r>
          <w:t>58</w:t>
        </w:r>
        <w:r>
          <w:fldChar w:fldCharType="end"/>
        </w:r>
      </w:hyperlink>
    </w:p>
    <w:p>
      <w:pPr>
        <w:pStyle w:val="TOC2"/>
        <w:tabs>
          <w:tab w:val="right" w:leader="dot" w:pos="8306"/>
        </w:tabs>
      </w:pPr>
      <w:hyperlink w:anchor="_Toc11617" w:history="1">
        <w:r>
          <w:rPr>
            <w:rFonts w:ascii="仿宋" w:eastAsia="仿宋" w:hAnsi="仿宋" w:cs="仿宋" w:hint="eastAsia"/>
            <w:lang w:eastAsia="zh-CN"/>
          </w:rPr>
          <w:t>(二)、伦理规范与培训</w:t>
        </w:r>
        <w:r>
          <w:tab/>
        </w:r>
        <w:r>
          <w:fldChar w:fldCharType="begin"/>
        </w:r>
        <w:r>
          <w:instrText xml:space="preserve"> PAGEREF _Toc11617 \h </w:instrText>
        </w:r>
        <w:r>
          <w:fldChar w:fldCharType="separate"/>
        </w:r>
        <w:r>
          <w:t>60</w:t>
        </w:r>
        <w:r>
          <w:fldChar w:fldCharType="end"/>
        </w:r>
      </w:hyperlink>
    </w:p>
    <w:p>
      <w:pPr>
        <w:pStyle w:val="TOC2"/>
        <w:tabs>
          <w:tab w:val="right" w:leader="dot" w:pos="8306"/>
        </w:tabs>
      </w:pPr>
      <w:hyperlink w:anchor="_Toc17512" w:history="1">
        <w:r>
          <w:rPr>
            <w:rFonts w:ascii="仿宋" w:eastAsia="仿宋" w:hAnsi="仿宋" w:cs="仿宋" w:hint="eastAsia"/>
            <w:lang w:eastAsia="zh-CN"/>
          </w:rPr>
          <w:t>(三)、合规风险评估</w:t>
        </w:r>
        <w:r>
          <w:tab/>
        </w:r>
        <w:r>
          <w:fldChar w:fldCharType="begin"/>
        </w:r>
        <w:r>
          <w:instrText xml:space="preserve"> PAGEREF _Toc17512 \h </w:instrText>
        </w:r>
        <w:r>
          <w:fldChar w:fldCharType="separate"/>
        </w:r>
        <w:r>
          <w:t>60</w:t>
        </w:r>
        <w:r>
          <w:fldChar w:fldCharType="end"/>
        </w:r>
      </w:hyperlink>
    </w:p>
    <w:p>
      <w:pPr>
        <w:pStyle w:val="TOC2"/>
        <w:tabs>
          <w:tab w:val="right" w:leader="dot" w:pos="8306"/>
        </w:tabs>
      </w:pPr>
      <w:hyperlink w:anchor="_Toc2387" w:history="1">
        <w:r>
          <w:rPr>
            <w:rFonts w:ascii="仿宋" w:eastAsia="仿宋" w:hAnsi="仿宋" w:cs="仿宋" w:hint="eastAsia"/>
            <w:lang w:eastAsia="zh-CN"/>
          </w:rPr>
          <w:t>(四)、合规监督与执行</w:t>
        </w:r>
        <w:r>
          <w:tab/>
        </w:r>
        <w:r>
          <w:fldChar w:fldCharType="begin"/>
        </w:r>
        <w:r>
          <w:instrText xml:space="preserve"> PAGEREF _Toc2387 \h </w:instrText>
        </w:r>
        <w:r>
          <w:fldChar w:fldCharType="separate"/>
        </w:r>
        <w:r>
          <w:t>62</w:t>
        </w:r>
        <w:r>
          <w:fldChar w:fldCharType="end"/>
        </w:r>
      </w:hyperlink>
    </w:p>
    <w:p>
      <w:pPr>
        <w:pStyle w:val="TOC1"/>
        <w:tabs>
          <w:tab w:val="right" w:leader="dot" w:pos="8306"/>
        </w:tabs>
      </w:pPr>
      <w:hyperlink w:anchor="_Toc4668" w:history="1">
        <w:r>
          <w:rPr>
            <w:rFonts w:ascii="仿宋" w:eastAsia="仿宋" w:hAnsi="仿宋" w:cs="仿宋" w:hint="eastAsia"/>
            <w:lang w:eastAsia="zh-CN"/>
          </w:rPr>
          <w:t>十六、知识产权管理与保护</w:t>
        </w:r>
        <w:r>
          <w:tab/>
        </w:r>
        <w:r>
          <w:fldChar w:fldCharType="begin"/>
        </w:r>
        <w:r>
          <w:instrText xml:space="preserve"> PAGEREF _Toc4668 \h </w:instrText>
        </w:r>
        <w:r>
          <w:fldChar w:fldCharType="separate"/>
        </w:r>
        <w:r>
          <w:t>62</w:t>
        </w:r>
        <w:r>
          <w:fldChar w:fldCharType="end"/>
        </w:r>
      </w:hyperlink>
    </w:p>
    <w:p>
      <w:pPr>
        <w:pStyle w:val="TOC2"/>
        <w:tabs>
          <w:tab w:val="right" w:leader="dot" w:pos="8306"/>
        </w:tabs>
      </w:pPr>
      <w:hyperlink w:anchor="_Toc20338" w:history="1">
        <w:r>
          <w:rPr>
            <w:rFonts w:ascii="仿宋" w:eastAsia="仿宋" w:hAnsi="仿宋" w:cs="仿宋" w:hint="eastAsia"/>
            <w:lang w:eastAsia="zh-CN"/>
          </w:rPr>
          <w:t>(一)、知识产权管理体系建设</w:t>
        </w:r>
        <w:r>
          <w:tab/>
        </w:r>
        <w:r>
          <w:fldChar w:fldCharType="begin"/>
        </w:r>
        <w:r>
          <w:instrText xml:space="preserve"> PAGEREF _Toc20338 \h </w:instrText>
        </w:r>
        <w:r>
          <w:fldChar w:fldCharType="separate"/>
        </w:r>
        <w:r>
          <w:t>62</w:t>
        </w:r>
        <w:r>
          <w:fldChar w:fldCharType="end"/>
        </w:r>
      </w:hyperlink>
    </w:p>
    <w:p>
      <w:pPr>
        <w:pStyle w:val="TOC2"/>
        <w:tabs>
          <w:tab w:val="right" w:leader="dot" w:pos="8306"/>
        </w:tabs>
      </w:pPr>
      <w:hyperlink w:anchor="_Toc13106" w:history="1">
        <w:r>
          <w:rPr>
            <w:rFonts w:ascii="仿宋" w:eastAsia="仿宋" w:hAnsi="仿宋" w:cs="仿宋" w:hint="eastAsia"/>
            <w:lang w:eastAsia="zh-CN"/>
          </w:rPr>
          <w:t>(二)、知识产权保护措施</w:t>
        </w:r>
        <w:r>
          <w:tab/>
        </w:r>
        <w:r>
          <w:fldChar w:fldCharType="begin"/>
        </w:r>
        <w:r>
          <w:instrText xml:space="preserve"> PAGEREF _Toc13106 \h </w:instrText>
        </w:r>
        <w:r>
          <w:fldChar w:fldCharType="separate"/>
        </w:r>
        <w:r>
          <w:t>63</w:t>
        </w:r>
        <w:r>
          <w:fldChar w:fldCharType="end"/>
        </w:r>
      </w:hyperlink>
    </w:p>
    <w:p>
      <w:pPr>
        <w:pStyle w:val="TOC1"/>
        <w:tabs>
          <w:tab w:val="right" w:leader="dot" w:pos="8306"/>
        </w:tabs>
      </w:pPr>
      <w:hyperlink w:anchor="_Toc3130" w:history="1">
        <w:r>
          <w:rPr>
            <w:rFonts w:ascii="仿宋" w:eastAsia="仿宋" w:hAnsi="仿宋" w:cs="仿宋" w:hint="eastAsia"/>
            <w:lang w:eastAsia="zh-CN"/>
          </w:rPr>
          <w:t>十七、合作与交流机制建立</w:t>
        </w:r>
        <w:r>
          <w:tab/>
        </w:r>
        <w:r>
          <w:fldChar w:fldCharType="begin"/>
        </w:r>
        <w:r>
          <w:instrText xml:space="preserve"> PAGEREF _Toc3130 \h </w:instrText>
        </w:r>
        <w:r>
          <w:fldChar w:fldCharType="separate"/>
        </w:r>
        <w:r>
          <w:t>65</w:t>
        </w:r>
        <w:r>
          <w:fldChar w:fldCharType="end"/>
        </w:r>
      </w:hyperlink>
    </w:p>
    <w:p>
      <w:pPr>
        <w:pStyle w:val="TOC2"/>
        <w:tabs>
          <w:tab w:val="right" w:leader="dot" w:pos="8306"/>
        </w:tabs>
      </w:pPr>
      <w:hyperlink w:anchor="_Toc12539" w:history="1">
        <w:r>
          <w:rPr>
            <w:rFonts w:ascii="仿宋" w:eastAsia="仿宋" w:hAnsi="仿宋" w:cs="仿宋" w:hint="eastAsia"/>
            <w:lang w:eastAsia="zh-CN"/>
          </w:rPr>
          <w:t>(一)、合作伙伴选择与合作方式</w:t>
        </w:r>
        <w:r>
          <w:tab/>
        </w:r>
        <w:r>
          <w:fldChar w:fldCharType="begin"/>
        </w:r>
        <w:r>
          <w:instrText xml:space="preserve"> PAGEREF _Toc12539 \h </w:instrText>
        </w:r>
        <w:r>
          <w:fldChar w:fldCharType="separate"/>
        </w:r>
        <w:r>
          <w:t>65</w:t>
        </w:r>
        <w:r>
          <w:fldChar w:fldCharType="end"/>
        </w:r>
      </w:hyperlink>
    </w:p>
    <w:p>
      <w:pPr>
        <w:pStyle w:val="TOC2"/>
        <w:tabs>
          <w:tab w:val="right" w:leader="dot" w:pos="8306"/>
        </w:tabs>
      </w:pPr>
      <w:hyperlink w:anchor="_Toc15643" w:history="1">
        <w:r>
          <w:rPr>
            <w:rFonts w:ascii="仿宋" w:eastAsia="仿宋" w:hAnsi="仿宋" w:cs="仿宋" w:hint="eastAsia"/>
            <w:lang w:eastAsia="zh-CN"/>
          </w:rPr>
          <w:t>(二)、交流与合作平台搭建</w:t>
        </w:r>
        <w:r>
          <w:tab/>
        </w:r>
        <w:r>
          <w:fldChar w:fldCharType="begin"/>
        </w:r>
        <w:r>
          <w:instrText xml:space="preserve"> PAGEREF _Toc15643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3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51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象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气象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23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在全球经济快速发展和科技日新月异的今天，市场对创新技术和环保解决方案的需求日益增长。气象服务项目恰好聚焦于这一趋势，提供涵盖人工智能、大数据分析和可持续能源等领域的高效、先进产品和服务。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气象服务项目在其专注的领域内，特别是在人工智能和数据科学方面，有望推动显著的技术革新。项目的研发活动不仅有望孕育出改变行业运作方式的新技术，还可能在长远中影响整个技术生态系统。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气象服务项目还致力于提升当地居民的技能和就业能力，通过与当地教育机构合作提供培训和教育机会，从而提高社区整体的生活水平和社会福祉。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气象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气象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气象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40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35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94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480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一、气象服务项目的市场准入条件分析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象服务项目而言，市场准入条件首先取决于政策法规环境。政府对于[行业名称]领域的法规，如环保标准、税收政策、和技术使用规范，直接影响气象服务项目的运营和成本结构。例如，若政府针对使用可再生能源的企业提供税收优惠，这将对气象服务项目的财务规划产生重要影响。同时，考虑经济环境和消费者偏好的变化对气象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二、气象服务项目的行业规范与合规性要求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气象服务项目来说，遵守行业规范和合规性要求是确保项目顺利进行的基础。这包括遵循质量控制标准、安全规定、数据保护法规等。例如，若气象服务项目涉及数据处理，须严格遵守相关的数据保护法规。此外，行业内部的自律规范，如产品标准和服务流程，也对于提升气象服务项目在行业内的认可度和竞争力至关重要。项目管理团队必须不断更新策略，以应对行业规范和法规的变化，确保气象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三、气象服务项目的竞争格局和战略定位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服务项目的发展规划中，理解行业的竞争格局对于制定有效的市场策略极为关键。这包括分析主要竞争对手的市场地位、优势及其业务模式。气象服务项目面临的竞争对手可能包括大型成熟企业和创新型初创公司，各自采取不同的市场策略。因此，气象服务项目需精确地定位自己的市场策略，如专注于产品创新、客户服务或成本效率，以在竞争中占据优势。通过深入的市场和竞争分析，气象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800"/>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8246"/>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https://d.book118.com/627044154121006026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B3D6B"/>
    <w:rsid w:val="215B3D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044154121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2023-12-25T22:20:00Z</dcterms:created>
  <dcterms:modified xsi:type="dcterms:W3CDTF">2023-12-25T22:20:41Z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EDA1D85195C94842BECECC847320327E_11</vt:lpwstr>
  </property>
  <property fmtid="{D5CDD505-2E9C-101B-9397-08002B2CF9AE}" pid="3" name="KSOProductBuildVer">
    <vt:lpwstr>2052-12.1.0.16120</vt:lpwstr>
  </property>
</Properties>
</file>