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潮玩项目规划设计纲要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87" w:history="1">
        <w:r>
          <w:rPr>
            <w:rFonts w:ascii="仿宋" w:eastAsia="仿宋" w:hAnsi="仿宋" w:cs="仿宋" w:hint="eastAsia"/>
            <w:lang w:eastAsia="zh-CN"/>
          </w:rPr>
          <w:t>前言</w:t>
        </w:r>
        <w:r>
          <w:tab/>
        </w:r>
        <w:r>
          <w:fldChar w:fldCharType="begin"/>
        </w:r>
        <w:r>
          <w:instrText xml:space="preserve"> PAGEREF _Toc21087 \h </w:instrText>
        </w:r>
        <w:r>
          <w:fldChar w:fldCharType="separate"/>
        </w:r>
        <w:r>
          <w:t>3</w:t>
        </w:r>
        <w:r>
          <w:fldChar w:fldCharType="end"/>
        </w:r>
      </w:hyperlink>
    </w:p>
    <w:p>
      <w:pPr>
        <w:pStyle w:val="TOC1"/>
        <w:tabs>
          <w:tab w:val="right" w:leader="dot" w:pos="8306"/>
        </w:tabs>
      </w:pPr>
      <w:hyperlink w:anchor="_Toc18056" w:history="1">
        <w:r>
          <w:rPr>
            <w:rFonts w:ascii="仿宋" w:eastAsia="仿宋" w:hAnsi="仿宋" w:cs="仿宋" w:hint="eastAsia"/>
            <w:lang w:eastAsia="zh-CN"/>
          </w:rPr>
          <w:t>一、潮玩项目危机管理</w:t>
        </w:r>
        <w:r>
          <w:tab/>
        </w:r>
        <w:r>
          <w:fldChar w:fldCharType="begin"/>
        </w:r>
        <w:r>
          <w:instrText xml:space="preserve"> PAGEREF _Toc18056 \h </w:instrText>
        </w:r>
        <w:r>
          <w:fldChar w:fldCharType="separate"/>
        </w:r>
        <w:r>
          <w:t>3</w:t>
        </w:r>
        <w:r>
          <w:fldChar w:fldCharType="end"/>
        </w:r>
      </w:hyperlink>
    </w:p>
    <w:p>
      <w:pPr>
        <w:pStyle w:val="TOC2"/>
        <w:tabs>
          <w:tab w:val="right" w:leader="dot" w:pos="8306"/>
        </w:tabs>
      </w:pPr>
      <w:hyperlink w:anchor="_Toc17441" w:history="1">
        <w:r>
          <w:rPr>
            <w:rFonts w:ascii="仿宋" w:eastAsia="仿宋" w:hAnsi="仿宋" w:cs="仿宋" w:hint="eastAsia"/>
            <w:lang w:eastAsia="zh-CN"/>
          </w:rPr>
          <w:t>(一)、危机预警与识别</w:t>
        </w:r>
        <w:r>
          <w:tab/>
        </w:r>
        <w:r>
          <w:fldChar w:fldCharType="begin"/>
        </w:r>
        <w:r>
          <w:instrText xml:space="preserve"> PAGEREF _Toc17441 \h </w:instrText>
        </w:r>
        <w:r>
          <w:fldChar w:fldCharType="separate"/>
        </w:r>
        <w:r>
          <w:t>3</w:t>
        </w:r>
        <w:r>
          <w:fldChar w:fldCharType="end"/>
        </w:r>
      </w:hyperlink>
    </w:p>
    <w:p>
      <w:pPr>
        <w:pStyle w:val="TOC2"/>
        <w:tabs>
          <w:tab w:val="right" w:leader="dot" w:pos="8306"/>
        </w:tabs>
      </w:pPr>
      <w:hyperlink w:anchor="_Toc24774" w:history="1">
        <w:r>
          <w:rPr>
            <w:rFonts w:ascii="仿宋" w:eastAsia="仿宋" w:hAnsi="仿宋" w:cs="仿宋" w:hint="eastAsia"/>
            <w:lang w:eastAsia="zh-CN"/>
          </w:rPr>
          <w:t>(二)、危机应对与恢复</w:t>
        </w:r>
        <w:r>
          <w:tab/>
        </w:r>
        <w:r>
          <w:fldChar w:fldCharType="begin"/>
        </w:r>
        <w:r>
          <w:instrText xml:space="preserve"> PAGEREF _Toc24774 \h </w:instrText>
        </w:r>
        <w:r>
          <w:fldChar w:fldCharType="separate"/>
        </w:r>
        <w:r>
          <w:t>4</w:t>
        </w:r>
        <w:r>
          <w:fldChar w:fldCharType="end"/>
        </w:r>
      </w:hyperlink>
    </w:p>
    <w:p>
      <w:pPr>
        <w:pStyle w:val="TOC1"/>
        <w:tabs>
          <w:tab w:val="right" w:leader="dot" w:pos="8306"/>
        </w:tabs>
      </w:pPr>
      <w:hyperlink w:anchor="_Toc8055" w:history="1">
        <w:r>
          <w:rPr>
            <w:rFonts w:ascii="仿宋" w:eastAsia="仿宋" w:hAnsi="仿宋" w:cs="仿宋" w:hint="eastAsia"/>
            <w:lang w:eastAsia="zh-CN"/>
          </w:rPr>
          <w:t>二、潮玩项目土建工程</w:t>
        </w:r>
        <w:r>
          <w:tab/>
        </w:r>
        <w:r>
          <w:fldChar w:fldCharType="begin"/>
        </w:r>
        <w:r>
          <w:instrText xml:space="preserve"> PAGEREF _Toc8055 \h </w:instrText>
        </w:r>
        <w:r>
          <w:fldChar w:fldCharType="separate"/>
        </w:r>
        <w:r>
          <w:t>5</w:t>
        </w:r>
        <w:r>
          <w:fldChar w:fldCharType="end"/>
        </w:r>
      </w:hyperlink>
    </w:p>
    <w:p>
      <w:pPr>
        <w:pStyle w:val="TOC2"/>
        <w:tabs>
          <w:tab w:val="right" w:leader="dot" w:pos="8306"/>
        </w:tabs>
      </w:pPr>
      <w:hyperlink w:anchor="_Toc26297" w:history="1">
        <w:r>
          <w:rPr>
            <w:rFonts w:ascii="仿宋" w:eastAsia="仿宋" w:hAnsi="仿宋" w:cs="仿宋" w:hint="eastAsia"/>
            <w:lang w:eastAsia="zh-CN"/>
          </w:rPr>
          <w:t>(一)、建筑工程设计原则</w:t>
        </w:r>
        <w:r>
          <w:tab/>
        </w:r>
        <w:r>
          <w:fldChar w:fldCharType="begin"/>
        </w:r>
        <w:r>
          <w:instrText xml:space="preserve"> PAGEREF _Toc26297 \h </w:instrText>
        </w:r>
        <w:r>
          <w:fldChar w:fldCharType="separate"/>
        </w:r>
        <w:r>
          <w:t>5</w:t>
        </w:r>
        <w:r>
          <w:fldChar w:fldCharType="end"/>
        </w:r>
      </w:hyperlink>
    </w:p>
    <w:p>
      <w:pPr>
        <w:pStyle w:val="TOC2"/>
        <w:tabs>
          <w:tab w:val="right" w:leader="dot" w:pos="8306"/>
        </w:tabs>
      </w:pPr>
      <w:hyperlink w:anchor="_Toc869" w:history="1">
        <w:r>
          <w:rPr>
            <w:rFonts w:ascii="仿宋" w:eastAsia="仿宋" w:hAnsi="仿宋" w:cs="仿宋" w:hint="eastAsia"/>
            <w:lang w:eastAsia="zh-CN"/>
          </w:rPr>
          <w:t>(二)、土建工程设计年限及安全等级</w:t>
        </w:r>
        <w:r>
          <w:tab/>
        </w:r>
        <w:r>
          <w:fldChar w:fldCharType="begin"/>
        </w:r>
        <w:r>
          <w:instrText xml:space="preserve"> PAGEREF _Toc869 \h </w:instrText>
        </w:r>
        <w:r>
          <w:fldChar w:fldCharType="separate"/>
        </w:r>
        <w:r>
          <w:t>7</w:t>
        </w:r>
        <w:r>
          <w:fldChar w:fldCharType="end"/>
        </w:r>
      </w:hyperlink>
    </w:p>
    <w:p>
      <w:pPr>
        <w:pStyle w:val="TOC2"/>
        <w:tabs>
          <w:tab w:val="right" w:leader="dot" w:pos="8306"/>
        </w:tabs>
      </w:pPr>
      <w:hyperlink w:anchor="_Toc8376" w:history="1">
        <w:r>
          <w:rPr>
            <w:rFonts w:ascii="仿宋" w:eastAsia="仿宋" w:hAnsi="仿宋" w:cs="仿宋" w:hint="eastAsia"/>
            <w:lang w:eastAsia="zh-CN"/>
          </w:rPr>
          <w:t>(三)、建筑工程设计总体要求</w:t>
        </w:r>
        <w:r>
          <w:tab/>
        </w:r>
        <w:r>
          <w:fldChar w:fldCharType="begin"/>
        </w:r>
        <w:r>
          <w:instrText xml:space="preserve"> PAGEREF _Toc8376 \h </w:instrText>
        </w:r>
        <w:r>
          <w:fldChar w:fldCharType="separate"/>
        </w:r>
        <w:r>
          <w:t>8</w:t>
        </w:r>
        <w:r>
          <w:fldChar w:fldCharType="end"/>
        </w:r>
      </w:hyperlink>
    </w:p>
    <w:p>
      <w:pPr>
        <w:pStyle w:val="TOC2"/>
        <w:tabs>
          <w:tab w:val="right" w:leader="dot" w:pos="8306"/>
        </w:tabs>
      </w:pPr>
      <w:hyperlink w:anchor="_Toc20137" w:history="1">
        <w:r>
          <w:rPr>
            <w:rFonts w:ascii="仿宋" w:eastAsia="仿宋" w:hAnsi="仿宋" w:cs="仿宋" w:hint="eastAsia"/>
            <w:lang w:eastAsia="zh-CN"/>
          </w:rPr>
          <w:t>(四)、土建工程建设指标</w:t>
        </w:r>
        <w:r>
          <w:tab/>
        </w:r>
        <w:r>
          <w:fldChar w:fldCharType="begin"/>
        </w:r>
        <w:r>
          <w:instrText xml:space="preserve"> PAGEREF _Toc20137 \h </w:instrText>
        </w:r>
        <w:r>
          <w:fldChar w:fldCharType="separate"/>
        </w:r>
        <w:r>
          <w:t>8</w:t>
        </w:r>
        <w:r>
          <w:fldChar w:fldCharType="end"/>
        </w:r>
      </w:hyperlink>
    </w:p>
    <w:p>
      <w:pPr>
        <w:pStyle w:val="TOC1"/>
        <w:tabs>
          <w:tab w:val="right" w:leader="dot" w:pos="8306"/>
        </w:tabs>
      </w:pPr>
      <w:hyperlink w:anchor="_Toc21319" w:history="1">
        <w:r>
          <w:rPr>
            <w:rFonts w:ascii="仿宋" w:eastAsia="仿宋" w:hAnsi="仿宋" w:cs="仿宋" w:hint="eastAsia"/>
            <w:lang w:eastAsia="zh-CN"/>
          </w:rPr>
          <w:t>三、潮玩项目绩效评估</w:t>
        </w:r>
        <w:r>
          <w:tab/>
        </w:r>
        <w:r>
          <w:fldChar w:fldCharType="begin"/>
        </w:r>
        <w:r>
          <w:instrText xml:space="preserve"> PAGEREF _Toc21319 \h </w:instrText>
        </w:r>
        <w:r>
          <w:fldChar w:fldCharType="separate"/>
        </w:r>
        <w:r>
          <w:t>9</w:t>
        </w:r>
        <w:r>
          <w:fldChar w:fldCharType="end"/>
        </w:r>
      </w:hyperlink>
    </w:p>
    <w:p>
      <w:pPr>
        <w:pStyle w:val="TOC2"/>
        <w:tabs>
          <w:tab w:val="right" w:leader="dot" w:pos="8306"/>
        </w:tabs>
      </w:pPr>
      <w:hyperlink w:anchor="_Toc31116" w:history="1">
        <w:r>
          <w:rPr>
            <w:rFonts w:ascii="仿宋" w:eastAsia="仿宋" w:hAnsi="仿宋" w:cs="仿宋" w:hint="eastAsia"/>
            <w:lang w:eastAsia="zh-CN"/>
          </w:rPr>
          <w:t>(一)、绩效评估指标</w:t>
        </w:r>
        <w:r>
          <w:tab/>
        </w:r>
        <w:r>
          <w:fldChar w:fldCharType="begin"/>
        </w:r>
        <w:r>
          <w:instrText xml:space="preserve"> PAGEREF _Toc31116 \h </w:instrText>
        </w:r>
        <w:r>
          <w:fldChar w:fldCharType="separate"/>
        </w:r>
        <w:r>
          <w:t>9</w:t>
        </w:r>
        <w:r>
          <w:fldChar w:fldCharType="end"/>
        </w:r>
      </w:hyperlink>
    </w:p>
    <w:p>
      <w:pPr>
        <w:pStyle w:val="TOC2"/>
        <w:tabs>
          <w:tab w:val="right" w:leader="dot" w:pos="8306"/>
        </w:tabs>
      </w:pPr>
      <w:hyperlink w:anchor="_Toc3094" w:history="1">
        <w:r>
          <w:rPr>
            <w:rFonts w:ascii="仿宋" w:eastAsia="仿宋" w:hAnsi="仿宋" w:cs="仿宋" w:hint="eastAsia"/>
            <w:lang w:eastAsia="zh-CN"/>
          </w:rPr>
          <w:t>(二)、绩效评估方法</w:t>
        </w:r>
        <w:r>
          <w:tab/>
        </w:r>
        <w:r>
          <w:fldChar w:fldCharType="begin"/>
        </w:r>
        <w:r>
          <w:instrText xml:space="preserve"> PAGEREF _Toc3094 \h </w:instrText>
        </w:r>
        <w:r>
          <w:fldChar w:fldCharType="separate"/>
        </w:r>
        <w:r>
          <w:t>10</w:t>
        </w:r>
        <w:r>
          <w:fldChar w:fldCharType="end"/>
        </w:r>
      </w:hyperlink>
    </w:p>
    <w:p>
      <w:pPr>
        <w:pStyle w:val="TOC2"/>
        <w:tabs>
          <w:tab w:val="right" w:leader="dot" w:pos="8306"/>
        </w:tabs>
      </w:pPr>
      <w:hyperlink w:anchor="_Toc8025" w:history="1">
        <w:r>
          <w:rPr>
            <w:rFonts w:ascii="仿宋" w:eastAsia="仿宋" w:hAnsi="仿宋" w:cs="仿宋" w:hint="eastAsia"/>
            <w:lang w:eastAsia="zh-CN"/>
          </w:rPr>
          <w:t>(三)、绩效评估周期</w:t>
        </w:r>
        <w:r>
          <w:tab/>
        </w:r>
        <w:r>
          <w:fldChar w:fldCharType="begin"/>
        </w:r>
        <w:r>
          <w:instrText xml:space="preserve"> PAGEREF _Toc8025 \h </w:instrText>
        </w:r>
        <w:r>
          <w:fldChar w:fldCharType="separate"/>
        </w:r>
        <w:r>
          <w:t>11</w:t>
        </w:r>
        <w:r>
          <w:fldChar w:fldCharType="end"/>
        </w:r>
      </w:hyperlink>
    </w:p>
    <w:p>
      <w:pPr>
        <w:pStyle w:val="TOC1"/>
        <w:tabs>
          <w:tab w:val="right" w:leader="dot" w:pos="8306"/>
        </w:tabs>
      </w:pPr>
      <w:hyperlink w:anchor="_Toc13338" w:history="1">
        <w:r>
          <w:rPr>
            <w:rFonts w:ascii="仿宋" w:eastAsia="仿宋" w:hAnsi="仿宋" w:cs="仿宋" w:hint="eastAsia"/>
            <w:lang w:eastAsia="zh-CN"/>
          </w:rPr>
          <w:t>四、潮玩项目可持续发展</w:t>
        </w:r>
        <w:r>
          <w:tab/>
        </w:r>
        <w:r>
          <w:fldChar w:fldCharType="begin"/>
        </w:r>
        <w:r>
          <w:instrText xml:space="preserve"> PAGEREF _Toc13338 \h </w:instrText>
        </w:r>
        <w:r>
          <w:fldChar w:fldCharType="separate"/>
        </w:r>
        <w:r>
          <w:t>12</w:t>
        </w:r>
        <w:r>
          <w:fldChar w:fldCharType="end"/>
        </w:r>
      </w:hyperlink>
    </w:p>
    <w:p>
      <w:pPr>
        <w:pStyle w:val="TOC2"/>
        <w:tabs>
          <w:tab w:val="right" w:leader="dot" w:pos="8306"/>
        </w:tabs>
      </w:pPr>
      <w:hyperlink w:anchor="_Toc15530" w:history="1">
        <w:r>
          <w:rPr>
            <w:rFonts w:ascii="仿宋" w:eastAsia="仿宋" w:hAnsi="仿宋" w:cs="仿宋" w:hint="eastAsia"/>
            <w:lang w:eastAsia="zh-CN"/>
          </w:rPr>
          <w:t>(一)、可持续战略与实践</w:t>
        </w:r>
        <w:r>
          <w:tab/>
        </w:r>
        <w:r>
          <w:fldChar w:fldCharType="begin"/>
        </w:r>
        <w:r>
          <w:instrText xml:space="preserve"> PAGEREF _Toc15530 \h </w:instrText>
        </w:r>
        <w:r>
          <w:fldChar w:fldCharType="separate"/>
        </w:r>
        <w:r>
          <w:t>12</w:t>
        </w:r>
        <w:r>
          <w:fldChar w:fldCharType="end"/>
        </w:r>
      </w:hyperlink>
    </w:p>
    <w:p>
      <w:pPr>
        <w:pStyle w:val="TOC2"/>
        <w:tabs>
          <w:tab w:val="right" w:leader="dot" w:pos="8306"/>
        </w:tabs>
      </w:pPr>
      <w:hyperlink w:anchor="_Toc30515" w:history="1">
        <w:r>
          <w:rPr>
            <w:rFonts w:ascii="仿宋" w:eastAsia="仿宋" w:hAnsi="仿宋" w:cs="仿宋" w:hint="eastAsia"/>
            <w:lang w:eastAsia="zh-CN"/>
          </w:rPr>
          <w:t>(二)、环保与社会责任</w:t>
        </w:r>
        <w:r>
          <w:tab/>
        </w:r>
        <w:r>
          <w:fldChar w:fldCharType="begin"/>
        </w:r>
        <w:r>
          <w:instrText xml:space="preserve"> PAGEREF _Toc30515 \h </w:instrText>
        </w:r>
        <w:r>
          <w:fldChar w:fldCharType="separate"/>
        </w:r>
        <w:r>
          <w:t>12</w:t>
        </w:r>
        <w:r>
          <w:fldChar w:fldCharType="end"/>
        </w:r>
      </w:hyperlink>
    </w:p>
    <w:p>
      <w:pPr>
        <w:pStyle w:val="TOC1"/>
        <w:tabs>
          <w:tab w:val="right" w:leader="dot" w:pos="8306"/>
        </w:tabs>
      </w:pPr>
      <w:hyperlink w:anchor="_Toc4317" w:history="1">
        <w:r>
          <w:rPr>
            <w:rFonts w:ascii="仿宋" w:eastAsia="仿宋" w:hAnsi="仿宋" w:cs="仿宋" w:hint="eastAsia"/>
            <w:lang w:eastAsia="zh-CN"/>
          </w:rPr>
          <w:t>五、潮玩项目选址可行性分析</w:t>
        </w:r>
        <w:r>
          <w:tab/>
        </w:r>
        <w:r>
          <w:fldChar w:fldCharType="begin"/>
        </w:r>
        <w:r>
          <w:instrText xml:space="preserve"> PAGEREF _Toc4317 \h </w:instrText>
        </w:r>
        <w:r>
          <w:fldChar w:fldCharType="separate"/>
        </w:r>
        <w:r>
          <w:t>13</w:t>
        </w:r>
        <w:r>
          <w:fldChar w:fldCharType="end"/>
        </w:r>
      </w:hyperlink>
    </w:p>
    <w:p>
      <w:pPr>
        <w:pStyle w:val="TOC2"/>
        <w:tabs>
          <w:tab w:val="right" w:leader="dot" w:pos="8306"/>
        </w:tabs>
      </w:pPr>
      <w:hyperlink w:anchor="_Toc22077" w:history="1">
        <w:r>
          <w:rPr>
            <w:rFonts w:ascii="仿宋" w:eastAsia="仿宋" w:hAnsi="仿宋" w:cs="仿宋" w:hint="eastAsia"/>
            <w:lang w:eastAsia="zh-CN"/>
          </w:rPr>
          <w:t>(一)、潮玩项目选址</w:t>
        </w:r>
        <w:r>
          <w:tab/>
        </w:r>
        <w:r>
          <w:fldChar w:fldCharType="begin"/>
        </w:r>
        <w:r>
          <w:instrText xml:space="preserve"> PAGEREF _Toc22077 \h </w:instrText>
        </w:r>
        <w:r>
          <w:fldChar w:fldCharType="separate"/>
        </w:r>
        <w:r>
          <w:t>13</w:t>
        </w:r>
        <w:r>
          <w:fldChar w:fldCharType="end"/>
        </w:r>
      </w:hyperlink>
    </w:p>
    <w:p>
      <w:pPr>
        <w:pStyle w:val="TOC2"/>
        <w:tabs>
          <w:tab w:val="right" w:leader="dot" w:pos="8306"/>
        </w:tabs>
      </w:pPr>
      <w:hyperlink w:anchor="_Toc17523" w:history="1">
        <w:r>
          <w:rPr>
            <w:rFonts w:ascii="仿宋" w:eastAsia="仿宋" w:hAnsi="仿宋" w:cs="仿宋" w:hint="eastAsia"/>
            <w:lang w:eastAsia="zh-CN"/>
          </w:rPr>
          <w:t>(二)、用地控制指标</w:t>
        </w:r>
        <w:r>
          <w:tab/>
        </w:r>
        <w:r>
          <w:fldChar w:fldCharType="begin"/>
        </w:r>
        <w:r>
          <w:instrText xml:space="preserve"> PAGEREF _Toc17523 \h </w:instrText>
        </w:r>
        <w:r>
          <w:fldChar w:fldCharType="separate"/>
        </w:r>
        <w:r>
          <w:t>13</w:t>
        </w:r>
        <w:r>
          <w:fldChar w:fldCharType="end"/>
        </w:r>
      </w:hyperlink>
    </w:p>
    <w:p>
      <w:pPr>
        <w:pStyle w:val="TOC2"/>
        <w:tabs>
          <w:tab w:val="right" w:leader="dot" w:pos="8306"/>
        </w:tabs>
      </w:pPr>
      <w:hyperlink w:anchor="_Toc7812" w:history="1">
        <w:r>
          <w:rPr>
            <w:rFonts w:ascii="仿宋" w:eastAsia="仿宋" w:hAnsi="仿宋" w:cs="仿宋" w:hint="eastAsia"/>
            <w:lang w:eastAsia="zh-CN"/>
          </w:rPr>
          <w:t>(三)、节约用地措施</w:t>
        </w:r>
        <w:r>
          <w:tab/>
        </w:r>
        <w:r>
          <w:fldChar w:fldCharType="begin"/>
        </w:r>
        <w:r>
          <w:instrText xml:space="preserve"> PAGEREF _Toc7812 \h </w:instrText>
        </w:r>
        <w:r>
          <w:fldChar w:fldCharType="separate"/>
        </w:r>
        <w:r>
          <w:t>15</w:t>
        </w:r>
        <w:r>
          <w:fldChar w:fldCharType="end"/>
        </w:r>
      </w:hyperlink>
    </w:p>
    <w:p>
      <w:pPr>
        <w:pStyle w:val="TOC2"/>
        <w:tabs>
          <w:tab w:val="right" w:leader="dot" w:pos="8306"/>
        </w:tabs>
      </w:pPr>
      <w:hyperlink w:anchor="_Toc17191" w:history="1">
        <w:r>
          <w:rPr>
            <w:rFonts w:ascii="仿宋" w:eastAsia="仿宋" w:hAnsi="仿宋" w:cs="仿宋" w:hint="eastAsia"/>
            <w:lang w:eastAsia="zh-CN"/>
          </w:rPr>
          <w:t>(四)、总图布置方案</w:t>
        </w:r>
        <w:r>
          <w:tab/>
        </w:r>
        <w:r>
          <w:fldChar w:fldCharType="begin"/>
        </w:r>
        <w:r>
          <w:instrText xml:space="preserve"> PAGEREF _Toc17191 \h </w:instrText>
        </w:r>
        <w:r>
          <w:fldChar w:fldCharType="separate"/>
        </w:r>
        <w:r>
          <w:t>16</w:t>
        </w:r>
        <w:r>
          <w:fldChar w:fldCharType="end"/>
        </w:r>
      </w:hyperlink>
    </w:p>
    <w:p>
      <w:pPr>
        <w:pStyle w:val="TOC2"/>
        <w:tabs>
          <w:tab w:val="right" w:leader="dot" w:pos="8306"/>
        </w:tabs>
      </w:pPr>
      <w:hyperlink w:anchor="_Toc6636" w:history="1">
        <w:r>
          <w:rPr>
            <w:rFonts w:ascii="仿宋" w:eastAsia="仿宋" w:hAnsi="仿宋" w:cs="仿宋" w:hint="eastAsia"/>
            <w:lang w:eastAsia="zh-CN"/>
          </w:rPr>
          <w:t>(五)、选址综合评价</w:t>
        </w:r>
        <w:r>
          <w:tab/>
        </w:r>
        <w:r>
          <w:fldChar w:fldCharType="begin"/>
        </w:r>
        <w:r>
          <w:instrText xml:space="preserve"> PAGEREF _Toc6636 \h </w:instrText>
        </w:r>
        <w:r>
          <w:fldChar w:fldCharType="separate"/>
        </w:r>
        <w:r>
          <w:t>17</w:t>
        </w:r>
        <w:r>
          <w:fldChar w:fldCharType="end"/>
        </w:r>
      </w:hyperlink>
    </w:p>
    <w:p>
      <w:pPr>
        <w:pStyle w:val="TOC1"/>
        <w:tabs>
          <w:tab w:val="right" w:leader="dot" w:pos="8306"/>
        </w:tabs>
      </w:pPr>
      <w:hyperlink w:anchor="_Toc28670" w:history="1">
        <w:r>
          <w:rPr>
            <w:rFonts w:ascii="仿宋" w:eastAsia="仿宋" w:hAnsi="仿宋" w:cs="仿宋" w:hint="eastAsia"/>
            <w:lang w:eastAsia="zh-CN"/>
          </w:rPr>
          <w:t>六、潮玩项目概论</w:t>
        </w:r>
        <w:r>
          <w:tab/>
        </w:r>
        <w:r>
          <w:fldChar w:fldCharType="begin"/>
        </w:r>
        <w:r>
          <w:instrText xml:space="preserve"> PAGEREF _Toc28670 \h </w:instrText>
        </w:r>
        <w:r>
          <w:fldChar w:fldCharType="separate"/>
        </w:r>
        <w:r>
          <w:t>18</w:t>
        </w:r>
        <w:r>
          <w:fldChar w:fldCharType="end"/>
        </w:r>
      </w:hyperlink>
    </w:p>
    <w:p>
      <w:pPr>
        <w:pStyle w:val="TOC2"/>
        <w:tabs>
          <w:tab w:val="right" w:leader="dot" w:pos="8306"/>
        </w:tabs>
      </w:pPr>
      <w:hyperlink w:anchor="_Toc9556" w:history="1">
        <w:r>
          <w:rPr>
            <w:rFonts w:ascii="仿宋" w:eastAsia="仿宋" w:hAnsi="仿宋" w:cs="仿宋" w:hint="eastAsia"/>
            <w:lang w:eastAsia="zh-CN"/>
          </w:rPr>
          <w:t>(一)、潮玩项目概况</w:t>
        </w:r>
        <w:r>
          <w:tab/>
        </w:r>
        <w:r>
          <w:fldChar w:fldCharType="begin"/>
        </w:r>
        <w:r>
          <w:instrText xml:space="preserve"> PAGEREF _Toc9556 \h </w:instrText>
        </w:r>
        <w:r>
          <w:fldChar w:fldCharType="separate"/>
        </w:r>
        <w:r>
          <w:t>18</w:t>
        </w:r>
        <w:r>
          <w:fldChar w:fldCharType="end"/>
        </w:r>
      </w:hyperlink>
    </w:p>
    <w:p>
      <w:pPr>
        <w:pStyle w:val="TOC2"/>
        <w:tabs>
          <w:tab w:val="right" w:leader="dot" w:pos="8306"/>
        </w:tabs>
      </w:pPr>
      <w:hyperlink w:anchor="_Toc19108" w:history="1">
        <w:r>
          <w:rPr>
            <w:rFonts w:ascii="仿宋" w:eastAsia="仿宋" w:hAnsi="仿宋" w:cs="仿宋" w:hint="eastAsia"/>
            <w:lang w:eastAsia="zh-CN"/>
          </w:rPr>
          <w:t>(二)、潮玩项目目标</w:t>
        </w:r>
        <w:r>
          <w:tab/>
        </w:r>
        <w:r>
          <w:fldChar w:fldCharType="begin"/>
        </w:r>
        <w:r>
          <w:instrText xml:space="preserve"> PAGEREF _Toc19108 \h </w:instrText>
        </w:r>
        <w:r>
          <w:fldChar w:fldCharType="separate"/>
        </w:r>
        <w:r>
          <w:t>20</w:t>
        </w:r>
        <w:r>
          <w:fldChar w:fldCharType="end"/>
        </w:r>
      </w:hyperlink>
    </w:p>
    <w:p>
      <w:pPr>
        <w:pStyle w:val="TOC2"/>
        <w:tabs>
          <w:tab w:val="right" w:leader="dot" w:pos="8306"/>
        </w:tabs>
      </w:pPr>
      <w:hyperlink w:anchor="_Toc1775" w:history="1">
        <w:r>
          <w:rPr>
            <w:rFonts w:ascii="仿宋" w:eastAsia="仿宋" w:hAnsi="仿宋" w:cs="仿宋" w:hint="eastAsia"/>
            <w:lang w:eastAsia="zh-CN"/>
          </w:rPr>
          <w:t>(三)、潮玩项目提出的理由</w:t>
        </w:r>
        <w:r>
          <w:tab/>
        </w:r>
        <w:r>
          <w:fldChar w:fldCharType="begin"/>
        </w:r>
        <w:r>
          <w:instrText xml:space="preserve"> PAGEREF _Toc1775 \h </w:instrText>
        </w:r>
        <w:r>
          <w:fldChar w:fldCharType="separate"/>
        </w:r>
        <w:r>
          <w:t>21</w:t>
        </w:r>
        <w:r>
          <w:fldChar w:fldCharType="end"/>
        </w:r>
      </w:hyperlink>
    </w:p>
    <w:p>
      <w:pPr>
        <w:pStyle w:val="TOC2"/>
        <w:tabs>
          <w:tab w:val="right" w:leader="dot" w:pos="8306"/>
        </w:tabs>
      </w:pPr>
      <w:hyperlink w:anchor="_Toc6345" w:history="1">
        <w:r>
          <w:rPr>
            <w:rFonts w:ascii="仿宋" w:eastAsia="仿宋" w:hAnsi="仿宋" w:cs="仿宋" w:hint="eastAsia"/>
            <w:lang w:eastAsia="zh-CN"/>
          </w:rPr>
          <w:t>(四)、潮玩项目意义</w:t>
        </w:r>
        <w:r>
          <w:tab/>
        </w:r>
        <w:r>
          <w:fldChar w:fldCharType="begin"/>
        </w:r>
        <w:r>
          <w:instrText xml:space="preserve"> PAGEREF _Toc6345 \h </w:instrText>
        </w:r>
        <w:r>
          <w:fldChar w:fldCharType="separate"/>
        </w:r>
        <w:r>
          <w:t>23</w:t>
        </w:r>
        <w:r>
          <w:fldChar w:fldCharType="end"/>
        </w:r>
      </w:hyperlink>
    </w:p>
    <w:p>
      <w:pPr>
        <w:pStyle w:val="TOC2"/>
        <w:tabs>
          <w:tab w:val="right" w:leader="dot" w:pos="8306"/>
        </w:tabs>
      </w:pPr>
      <w:hyperlink w:anchor="_Toc27832" w:history="1">
        <w:r>
          <w:rPr>
            <w:rFonts w:ascii="仿宋" w:eastAsia="仿宋" w:hAnsi="仿宋" w:cs="仿宋" w:hint="eastAsia"/>
            <w:lang w:eastAsia="zh-CN"/>
          </w:rPr>
          <w:t>(五)、潮玩项目背景</w:t>
        </w:r>
        <w:r>
          <w:tab/>
        </w:r>
        <w:r>
          <w:fldChar w:fldCharType="begin"/>
        </w:r>
        <w:r>
          <w:instrText xml:space="preserve"> PAGEREF _Toc27832 \h </w:instrText>
        </w:r>
        <w:r>
          <w:fldChar w:fldCharType="separate"/>
        </w:r>
        <w:r>
          <w:t>24</w:t>
        </w:r>
        <w:r>
          <w:fldChar w:fldCharType="end"/>
        </w:r>
      </w:hyperlink>
    </w:p>
    <w:p>
      <w:pPr>
        <w:pStyle w:val="TOC1"/>
        <w:tabs>
          <w:tab w:val="right" w:leader="dot" w:pos="8306"/>
        </w:tabs>
      </w:pPr>
      <w:hyperlink w:anchor="_Toc31587" w:history="1">
        <w:r>
          <w:rPr>
            <w:rFonts w:ascii="仿宋" w:eastAsia="仿宋" w:hAnsi="仿宋" w:cs="仿宋" w:hint="eastAsia"/>
            <w:lang w:eastAsia="zh-CN"/>
          </w:rPr>
          <w:t>七、潮玩项目财务管理</w:t>
        </w:r>
        <w:r>
          <w:tab/>
        </w:r>
        <w:r>
          <w:fldChar w:fldCharType="begin"/>
        </w:r>
        <w:r>
          <w:instrText xml:space="preserve"> PAGEREF _Toc31587 \h </w:instrText>
        </w:r>
        <w:r>
          <w:fldChar w:fldCharType="separate"/>
        </w:r>
        <w:r>
          <w:t>25</w:t>
        </w:r>
        <w:r>
          <w:fldChar w:fldCharType="end"/>
        </w:r>
      </w:hyperlink>
    </w:p>
    <w:p>
      <w:pPr>
        <w:pStyle w:val="TOC2"/>
        <w:tabs>
          <w:tab w:val="right" w:leader="dot" w:pos="8306"/>
        </w:tabs>
      </w:pPr>
      <w:hyperlink w:anchor="_Toc31527" w:history="1">
        <w:r>
          <w:rPr>
            <w:rFonts w:ascii="仿宋" w:eastAsia="仿宋" w:hAnsi="仿宋" w:cs="仿宋" w:hint="eastAsia"/>
            <w:lang w:eastAsia="zh-CN"/>
          </w:rPr>
          <w:t>(一)、资金需求大</w:t>
        </w:r>
        <w:r>
          <w:tab/>
        </w:r>
        <w:r>
          <w:fldChar w:fldCharType="begin"/>
        </w:r>
        <w:r>
          <w:instrText xml:space="preserve"> PAGEREF _Toc31527 \h </w:instrText>
        </w:r>
        <w:r>
          <w:fldChar w:fldCharType="separate"/>
        </w:r>
        <w:r>
          <w:t>25</w:t>
        </w:r>
        <w:r>
          <w:fldChar w:fldCharType="end"/>
        </w:r>
      </w:hyperlink>
    </w:p>
    <w:p>
      <w:pPr>
        <w:pStyle w:val="TOC2"/>
        <w:tabs>
          <w:tab w:val="right" w:leader="dot" w:pos="8306"/>
        </w:tabs>
      </w:pPr>
      <w:hyperlink w:anchor="_Toc22270" w:history="1">
        <w:r>
          <w:rPr>
            <w:rFonts w:ascii="仿宋" w:eastAsia="仿宋" w:hAnsi="仿宋" w:cs="仿宋" w:hint="eastAsia"/>
            <w:lang w:eastAsia="zh-CN"/>
          </w:rPr>
          <w:t>(二)、研发周期长</w:t>
        </w:r>
        <w:r>
          <w:tab/>
        </w:r>
        <w:r>
          <w:fldChar w:fldCharType="begin"/>
        </w:r>
        <w:r>
          <w:instrText xml:space="preserve"> PAGEREF _Toc22270 \h </w:instrText>
        </w:r>
        <w:r>
          <w:fldChar w:fldCharType="separate"/>
        </w:r>
        <w:r>
          <w:t>26</w:t>
        </w:r>
        <w:r>
          <w:fldChar w:fldCharType="end"/>
        </w:r>
      </w:hyperlink>
    </w:p>
    <w:p>
      <w:pPr>
        <w:pStyle w:val="TOC2"/>
        <w:tabs>
          <w:tab w:val="right" w:leader="dot" w:pos="8306"/>
        </w:tabs>
      </w:pPr>
      <w:hyperlink w:anchor="_Toc22214" w:history="1">
        <w:r>
          <w:rPr>
            <w:rFonts w:ascii="仿宋" w:eastAsia="仿宋" w:hAnsi="仿宋" w:cs="仿宋" w:hint="eastAsia"/>
            <w:lang w:eastAsia="zh-CN"/>
          </w:rPr>
          <w:t>(三)、市场风险大</w:t>
        </w:r>
        <w:r>
          <w:tab/>
        </w:r>
        <w:r>
          <w:fldChar w:fldCharType="begin"/>
        </w:r>
        <w:r>
          <w:instrText xml:space="preserve"> PAGEREF _Toc22214 \h </w:instrText>
        </w:r>
        <w:r>
          <w:fldChar w:fldCharType="separate"/>
        </w:r>
        <w:r>
          <w:t>27</w:t>
        </w:r>
        <w:r>
          <w:fldChar w:fldCharType="end"/>
        </w:r>
      </w:hyperlink>
    </w:p>
    <w:p>
      <w:pPr>
        <w:pStyle w:val="TOC2"/>
        <w:tabs>
          <w:tab w:val="right" w:leader="dot" w:pos="8306"/>
        </w:tabs>
      </w:pPr>
      <w:hyperlink w:anchor="_Toc28538" w:history="1">
        <w:r>
          <w:rPr>
            <w:rFonts w:ascii="仿宋" w:eastAsia="仿宋" w:hAnsi="仿宋" w:cs="仿宋" w:hint="eastAsia"/>
            <w:lang w:eastAsia="zh-CN"/>
          </w:rPr>
          <w:t>(四)、利润率高</w:t>
        </w:r>
        <w:r>
          <w:tab/>
        </w:r>
        <w:r>
          <w:fldChar w:fldCharType="begin"/>
        </w:r>
        <w:r>
          <w:instrText xml:space="preserve"> PAGEREF _Toc28538 \h </w:instrText>
        </w:r>
        <w:r>
          <w:fldChar w:fldCharType="separate"/>
        </w:r>
        <w:r>
          <w:t>29</w:t>
        </w:r>
        <w:r>
          <w:fldChar w:fldCharType="end"/>
        </w:r>
      </w:hyperlink>
    </w:p>
    <w:p>
      <w:pPr>
        <w:pStyle w:val="TOC1"/>
        <w:tabs>
          <w:tab w:val="right" w:leader="dot" w:pos="8306"/>
        </w:tabs>
      </w:pPr>
      <w:hyperlink w:anchor="_Toc10087" w:history="1">
        <w:r>
          <w:rPr>
            <w:rFonts w:ascii="仿宋" w:eastAsia="仿宋" w:hAnsi="仿宋" w:cs="仿宋" w:hint="eastAsia"/>
            <w:lang w:eastAsia="zh-CN"/>
          </w:rPr>
          <w:t>八、潮玩项目计划安排</w:t>
        </w:r>
        <w:r>
          <w:tab/>
        </w:r>
        <w:r>
          <w:fldChar w:fldCharType="begin"/>
        </w:r>
        <w:r>
          <w:instrText xml:space="preserve"> PAGEREF _Toc10087 \h </w:instrText>
        </w:r>
        <w:r>
          <w:fldChar w:fldCharType="separate"/>
        </w:r>
        <w:r>
          <w:t>31</w:t>
        </w:r>
        <w:r>
          <w:fldChar w:fldCharType="end"/>
        </w:r>
      </w:hyperlink>
    </w:p>
    <w:p>
      <w:pPr>
        <w:pStyle w:val="TOC2"/>
        <w:tabs>
          <w:tab w:val="right" w:leader="dot" w:pos="8306"/>
        </w:tabs>
      </w:pPr>
      <w:hyperlink w:anchor="_Toc23284" w:history="1">
        <w:r>
          <w:rPr>
            <w:rFonts w:ascii="仿宋" w:eastAsia="仿宋" w:hAnsi="仿宋" w:cs="仿宋" w:hint="eastAsia"/>
            <w:lang w:eastAsia="zh-CN"/>
          </w:rPr>
          <w:t>(一)、建设周期</w:t>
        </w:r>
        <w:r>
          <w:tab/>
        </w:r>
        <w:r>
          <w:fldChar w:fldCharType="begin"/>
        </w:r>
        <w:r>
          <w:instrText xml:space="preserve"> PAGEREF _Toc23284 \h </w:instrText>
        </w:r>
        <w:r>
          <w:fldChar w:fldCharType="separate"/>
        </w:r>
        <w:r>
          <w:t>31</w:t>
        </w:r>
        <w:r>
          <w:fldChar w:fldCharType="end"/>
        </w:r>
      </w:hyperlink>
    </w:p>
    <w:p>
      <w:pPr>
        <w:pStyle w:val="TOC2"/>
        <w:tabs>
          <w:tab w:val="right" w:leader="dot" w:pos="8306"/>
        </w:tabs>
      </w:pPr>
      <w:hyperlink w:anchor="_Toc18946" w:history="1">
        <w:r>
          <w:rPr>
            <w:rFonts w:ascii="仿宋" w:eastAsia="仿宋" w:hAnsi="仿宋" w:cs="仿宋" w:hint="eastAsia"/>
            <w:lang w:eastAsia="zh-CN"/>
          </w:rPr>
          <w:t>(二)、建设进度</w:t>
        </w:r>
        <w:r>
          <w:tab/>
        </w:r>
        <w:r>
          <w:fldChar w:fldCharType="begin"/>
        </w:r>
        <w:r>
          <w:instrText xml:space="preserve"> PAGEREF _Toc18946 \h </w:instrText>
        </w:r>
        <w:r>
          <w:fldChar w:fldCharType="separate"/>
        </w:r>
        <w:r>
          <w:t>32</w:t>
        </w:r>
        <w:r>
          <w:fldChar w:fldCharType="end"/>
        </w:r>
      </w:hyperlink>
    </w:p>
    <w:p>
      <w:pPr>
        <w:pStyle w:val="TOC2"/>
        <w:tabs>
          <w:tab w:val="right" w:leader="dot" w:pos="8306"/>
        </w:tabs>
      </w:pPr>
      <w:hyperlink w:anchor="_Toc19622" w:history="1">
        <w:r>
          <w:rPr>
            <w:rFonts w:ascii="仿宋" w:eastAsia="仿宋" w:hAnsi="仿宋" w:cs="仿宋" w:hint="eastAsia"/>
            <w:lang w:eastAsia="zh-CN"/>
          </w:rPr>
          <w:t>(三)、进度安排注意事项</w:t>
        </w:r>
        <w:r>
          <w:tab/>
        </w:r>
        <w:r>
          <w:fldChar w:fldCharType="begin"/>
        </w:r>
        <w:r>
          <w:instrText xml:space="preserve"> PAGEREF _Toc19622 \h </w:instrText>
        </w:r>
        <w:r>
          <w:fldChar w:fldCharType="separate"/>
        </w:r>
        <w:r>
          <w:t>33</w:t>
        </w:r>
        <w:r>
          <w:fldChar w:fldCharType="end"/>
        </w:r>
      </w:hyperlink>
    </w:p>
    <w:p>
      <w:pPr>
        <w:pStyle w:val="TOC2"/>
        <w:tabs>
          <w:tab w:val="right" w:leader="dot" w:pos="8306"/>
        </w:tabs>
      </w:pPr>
      <w:hyperlink w:anchor="_Toc20101" w:history="1">
        <w:r>
          <w:rPr>
            <w:rFonts w:ascii="仿宋" w:eastAsia="仿宋" w:hAnsi="仿宋" w:cs="仿宋" w:hint="eastAsia"/>
            <w:lang w:eastAsia="zh-CN"/>
          </w:rPr>
          <w:t>(四)、人力资源配置</w:t>
        </w:r>
        <w:r>
          <w:tab/>
        </w:r>
        <w:r>
          <w:fldChar w:fldCharType="begin"/>
        </w:r>
        <w:r>
          <w:instrText xml:space="preserve"> PAGEREF _Toc20101 \h </w:instrText>
        </w:r>
        <w:r>
          <w:fldChar w:fldCharType="separate"/>
        </w:r>
        <w:r>
          <w:t>35</w:t>
        </w:r>
        <w:r>
          <w:fldChar w:fldCharType="end"/>
        </w:r>
      </w:hyperlink>
    </w:p>
    <w:p>
      <w:pPr>
        <w:pStyle w:val="TOC1"/>
        <w:tabs>
          <w:tab w:val="right" w:leader="dot" w:pos="8306"/>
        </w:tabs>
      </w:pPr>
      <w:hyperlink w:anchor="_Toc32761" w:history="1">
        <w:r>
          <w:rPr>
            <w:rFonts w:ascii="仿宋" w:eastAsia="仿宋" w:hAnsi="仿宋" w:cs="仿宋" w:hint="eastAsia"/>
            <w:lang w:eastAsia="zh-CN"/>
          </w:rPr>
          <w:t>九、潮玩项目环境影响分析</w:t>
        </w:r>
        <w:r>
          <w:tab/>
        </w:r>
        <w:r>
          <w:fldChar w:fldCharType="begin"/>
        </w:r>
        <w:r>
          <w:instrText xml:space="preserve"> PAGEREF _Toc32761 \h </w:instrText>
        </w:r>
        <w:r>
          <w:fldChar w:fldCharType="separate"/>
        </w:r>
        <w:r>
          <w:t>36</w:t>
        </w:r>
        <w:r>
          <w:fldChar w:fldCharType="end"/>
        </w:r>
      </w:hyperlink>
    </w:p>
    <w:p>
      <w:pPr>
        <w:pStyle w:val="TOC2"/>
        <w:tabs>
          <w:tab w:val="right" w:leader="dot" w:pos="8306"/>
        </w:tabs>
      </w:pPr>
      <w:hyperlink w:anchor="_Toc2329" w:history="1">
        <w:r>
          <w:rPr>
            <w:rFonts w:ascii="仿宋" w:eastAsia="仿宋" w:hAnsi="仿宋" w:cs="仿宋" w:hint="eastAsia"/>
            <w:lang w:eastAsia="zh-CN"/>
          </w:rPr>
          <w:t>(一)、建设区域环境质量现状</w:t>
        </w:r>
        <w:r>
          <w:tab/>
        </w:r>
        <w:r>
          <w:fldChar w:fldCharType="begin"/>
        </w:r>
        <w:r>
          <w:instrText xml:space="preserve"> PAGEREF _Toc2329 \h </w:instrText>
        </w:r>
        <w:r>
          <w:fldChar w:fldCharType="separate"/>
        </w:r>
        <w:r>
          <w:t>36</w:t>
        </w:r>
        <w:r>
          <w:fldChar w:fldCharType="end"/>
        </w:r>
      </w:hyperlink>
    </w:p>
    <w:p>
      <w:pPr>
        <w:pStyle w:val="TOC2"/>
        <w:tabs>
          <w:tab w:val="right" w:leader="dot" w:pos="8306"/>
        </w:tabs>
      </w:pPr>
      <w:hyperlink w:anchor="_Toc3377" w:history="1">
        <w:r>
          <w:rPr>
            <w:rFonts w:ascii="仿宋" w:eastAsia="仿宋" w:hAnsi="仿宋" w:cs="仿宋" w:hint="eastAsia"/>
            <w:lang w:eastAsia="zh-CN"/>
          </w:rPr>
          <w:t>(二)、建设期环境保护</w:t>
        </w:r>
        <w:r>
          <w:tab/>
        </w:r>
        <w:r>
          <w:fldChar w:fldCharType="begin"/>
        </w:r>
        <w:r>
          <w:instrText xml:space="preserve"> PAGEREF _Toc3377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08" w:history="1">
        <w:r>
          <w:rPr>
            <w:rFonts w:ascii="仿宋" w:eastAsia="仿宋" w:hAnsi="仿宋" w:cs="仿宋" w:hint="eastAsia"/>
            <w:lang w:eastAsia="zh-CN"/>
          </w:rPr>
          <w:t>(三)、运营期环境保护</w:t>
        </w:r>
        <w:r>
          <w:tab/>
        </w:r>
        <w:r>
          <w:fldChar w:fldCharType="begin"/>
        </w:r>
        <w:r>
          <w:instrText xml:space="preserve"> PAGEREF _Toc31408 \h </w:instrText>
        </w:r>
        <w:r>
          <w:fldChar w:fldCharType="separate"/>
        </w:r>
        <w:r>
          <w:t>38</w:t>
        </w:r>
        <w:r>
          <w:fldChar w:fldCharType="end"/>
        </w:r>
      </w:hyperlink>
    </w:p>
    <w:p>
      <w:pPr>
        <w:pStyle w:val="TOC2"/>
        <w:tabs>
          <w:tab w:val="right" w:leader="dot" w:pos="8306"/>
        </w:tabs>
      </w:pPr>
      <w:hyperlink w:anchor="_Toc31823" w:history="1">
        <w:r>
          <w:rPr>
            <w:rFonts w:ascii="仿宋" w:eastAsia="仿宋" w:hAnsi="仿宋" w:cs="仿宋" w:hint="eastAsia"/>
            <w:lang w:eastAsia="zh-CN"/>
          </w:rPr>
          <w:t>(四)、潮玩项目建设对区域经济的影响</w:t>
        </w:r>
        <w:r>
          <w:tab/>
        </w:r>
        <w:r>
          <w:fldChar w:fldCharType="begin"/>
        </w:r>
        <w:r>
          <w:instrText xml:space="preserve"> PAGEREF _Toc31823 \h </w:instrText>
        </w:r>
        <w:r>
          <w:fldChar w:fldCharType="separate"/>
        </w:r>
        <w:r>
          <w:t>40</w:t>
        </w:r>
        <w:r>
          <w:fldChar w:fldCharType="end"/>
        </w:r>
      </w:hyperlink>
    </w:p>
    <w:p>
      <w:pPr>
        <w:pStyle w:val="TOC2"/>
        <w:tabs>
          <w:tab w:val="right" w:leader="dot" w:pos="8306"/>
        </w:tabs>
      </w:pPr>
      <w:hyperlink w:anchor="_Toc13010" w:history="1">
        <w:r>
          <w:rPr>
            <w:rFonts w:ascii="仿宋" w:eastAsia="仿宋" w:hAnsi="仿宋" w:cs="仿宋" w:hint="eastAsia"/>
            <w:lang w:eastAsia="zh-CN"/>
          </w:rPr>
          <w:t>(五)、废弃物处理</w:t>
        </w:r>
        <w:r>
          <w:tab/>
        </w:r>
        <w:r>
          <w:fldChar w:fldCharType="begin"/>
        </w:r>
        <w:r>
          <w:instrText xml:space="preserve"> PAGEREF _Toc13010 \h </w:instrText>
        </w:r>
        <w:r>
          <w:fldChar w:fldCharType="separate"/>
        </w:r>
        <w:r>
          <w:t>41</w:t>
        </w:r>
        <w:r>
          <w:fldChar w:fldCharType="end"/>
        </w:r>
      </w:hyperlink>
    </w:p>
    <w:p>
      <w:pPr>
        <w:pStyle w:val="TOC2"/>
        <w:tabs>
          <w:tab w:val="right" w:leader="dot" w:pos="8306"/>
        </w:tabs>
      </w:pPr>
      <w:hyperlink w:anchor="_Toc20505" w:history="1">
        <w:r>
          <w:rPr>
            <w:rFonts w:ascii="仿宋" w:eastAsia="仿宋" w:hAnsi="仿宋" w:cs="仿宋" w:hint="eastAsia"/>
            <w:lang w:eastAsia="zh-CN"/>
          </w:rPr>
          <w:t>(六)、特殊环境影响分析</w:t>
        </w:r>
        <w:r>
          <w:tab/>
        </w:r>
        <w:r>
          <w:fldChar w:fldCharType="begin"/>
        </w:r>
        <w:r>
          <w:instrText xml:space="preserve"> PAGEREF _Toc20505 \h </w:instrText>
        </w:r>
        <w:r>
          <w:fldChar w:fldCharType="separate"/>
        </w:r>
        <w:r>
          <w:t>43</w:t>
        </w:r>
        <w:r>
          <w:fldChar w:fldCharType="end"/>
        </w:r>
      </w:hyperlink>
    </w:p>
    <w:p>
      <w:pPr>
        <w:pStyle w:val="TOC2"/>
        <w:tabs>
          <w:tab w:val="right" w:leader="dot" w:pos="8306"/>
        </w:tabs>
      </w:pPr>
      <w:hyperlink w:anchor="_Toc7427" w:history="1">
        <w:r>
          <w:rPr>
            <w:rFonts w:ascii="仿宋" w:eastAsia="仿宋" w:hAnsi="仿宋" w:cs="仿宋" w:hint="eastAsia"/>
            <w:lang w:eastAsia="zh-CN"/>
          </w:rPr>
          <w:t>(七)、清洁生产</w:t>
        </w:r>
        <w:r>
          <w:tab/>
        </w:r>
        <w:r>
          <w:fldChar w:fldCharType="begin"/>
        </w:r>
        <w:r>
          <w:instrText xml:space="preserve"> PAGEREF _Toc7427 \h </w:instrText>
        </w:r>
        <w:r>
          <w:fldChar w:fldCharType="separate"/>
        </w:r>
        <w:r>
          <w:t>44</w:t>
        </w:r>
        <w:r>
          <w:fldChar w:fldCharType="end"/>
        </w:r>
      </w:hyperlink>
    </w:p>
    <w:p>
      <w:pPr>
        <w:pStyle w:val="TOC2"/>
        <w:tabs>
          <w:tab w:val="right" w:leader="dot" w:pos="8306"/>
        </w:tabs>
      </w:pPr>
      <w:hyperlink w:anchor="_Toc21108" w:history="1">
        <w:r>
          <w:rPr>
            <w:rFonts w:ascii="仿宋" w:eastAsia="仿宋" w:hAnsi="仿宋" w:cs="仿宋" w:hint="eastAsia"/>
            <w:lang w:eastAsia="zh-CN"/>
          </w:rPr>
          <w:t>(八)、环境保护综合评价</w:t>
        </w:r>
        <w:r>
          <w:tab/>
        </w:r>
        <w:r>
          <w:fldChar w:fldCharType="begin"/>
        </w:r>
        <w:r>
          <w:instrText xml:space="preserve"> PAGEREF _Toc21108 \h </w:instrText>
        </w:r>
        <w:r>
          <w:fldChar w:fldCharType="separate"/>
        </w:r>
        <w:r>
          <w:t>45</w:t>
        </w:r>
        <w:r>
          <w:fldChar w:fldCharType="end"/>
        </w:r>
      </w:hyperlink>
    </w:p>
    <w:p>
      <w:pPr>
        <w:pStyle w:val="TOC1"/>
        <w:tabs>
          <w:tab w:val="right" w:leader="dot" w:pos="8306"/>
        </w:tabs>
      </w:pPr>
      <w:hyperlink w:anchor="_Toc32321" w:history="1">
        <w:r>
          <w:rPr>
            <w:rFonts w:ascii="仿宋" w:eastAsia="仿宋" w:hAnsi="仿宋" w:cs="仿宋" w:hint="eastAsia"/>
            <w:lang w:eastAsia="zh-CN"/>
          </w:rPr>
          <w:t>十、潮玩项目技术管理</w:t>
        </w:r>
        <w:r>
          <w:tab/>
        </w:r>
        <w:r>
          <w:fldChar w:fldCharType="begin"/>
        </w:r>
        <w:r>
          <w:instrText xml:space="preserve"> PAGEREF _Toc32321 \h </w:instrText>
        </w:r>
        <w:r>
          <w:fldChar w:fldCharType="separate"/>
        </w:r>
        <w:r>
          <w:t>46</w:t>
        </w:r>
        <w:r>
          <w:fldChar w:fldCharType="end"/>
        </w:r>
      </w:hyperlink>
    </w:p>
    <w:p>
      <w:pPr>
        <w:pStyle w:val="TOC2"/>
        <w:tabs>
          <w:tab w:val="right" w:leader="dot" w:pos="8306"/>
        </w:tabs>
      </w:pPr>
      <w:hyperlink w:anchor="_Toc29806" w:history="1">
        <w:r>
          <w:rPr>
            <w:rFonts w:ascii="仿宋" w:eastAsia="仿宋" w:hAnsi="仿宋" w:cs="仿宋" w:hint="eastAsia"/>
            <w:lang w:eastAsia="zh-CN"/>
          </w:rPr>
          <w:t>(一)、技术方案选用方向</w:t>
        </w:r>
        <w:r>
          <w:tab/>
        </w:r>
        <w:r>
          <w:fldChar w:fldCharType="begin"/>
        </w:r>
        <w:r>
          <w:instrText xml:space="preserve"> PAGEREF _Toc29806 \h </w:instrText>
        </w:r>
        <w:r>
          <w:fldChar w:fldCharType="separate"/>
        </w:r>
        <w:r>
          <w:t>46</w:t>
        </w:r>
        <w:r>
          <w:fldChar w:fldCharType="end"/>
        </w:r>
      </w:hyperlink>
    </w:p>
    <w:p>
      <w:pPr>
        <w:pStyle w:val="TOC2"/>
        <w:tabs>
          <w:tab w:val="right" w:leader="dot" w:pos="8306"/>
        </w:tabs>
      </w:pPr>
      <w:hyperlink w:anchor="_Toc19291" w:history="1">
        <w:r>
          <w:rPr>
            <w:rFonts w:ascii="仿宋" w:eastAsia="仿宋" w:hAnsi="仿宋" w:cs="仿宋" w:hint="eastAsia"/>
            <w:lang w:eastAsia="zh-CN"/>
          </w:rPr>
          <w:t>(二)、工艺技术方案选用原则</w:t>
        </w:r>
        <w:r>
          <w:tab/>
        </w:r>
        <w:r>
          <w:fldChar w:fldCharType="begin"/>
        </w:r>
        <w:r>
          <w:instrText xml:space="preserve"> PAGEREF _Toc19291 \h </w:instrText>
        </w:r>
        <w:r>
          <w:fldChar w:fldCharType="separate"/>
        </w:r>
        <w:r>
          <w:t>48</w:t>
        </w:r>
        <w:r>
          <w:fldChar w:fldCharType="end"/>
        </w:r>
      </w:hyperlink>
    </w:p>
    <w:p>
      <w:pPr>
        <w:pStyle w:val="TOC2"/>
        <w:tabs>
          <w:tab w:val="right" w:leader="dot" w:pos="8306"/>
        </w:tabs>
      </w:pPr>
      <w:hyperlink w:anchor="_Toc26534" w:history="1">
        <w:r>
          <w:rPr>
            <w:rFonts w:ascii="仿宋" w:eastAsia="仿宋" w:hAnsi="仿宋" w:cs="仿宋" w:hint="eastAsia"/>
            <w:lang w:eastAsia="zh-CN"/>
          </w:rPr>
          <w:t>(三)、工艺技术方案要求</w:t>
        </w:r>
        <w:r>
          <w:tab/>
        </w:r>
        <w:r>
          <w:fldChar w:fldCharType="begin"/>
        </w:r>
        <w:r>
          <w:instrText xml:space="preserve"> PAGEREF _Toc26534 \h </w:instrText>
        </w:r>
        <w:r>
          <w:fldChar w:fldCharType="separate"/>
        </w:r>
        <w:r>
          <w:t>50</w:t>
        </w:r>
        <w:r>
          <w:fldChar w:fldCharType="end"/>
        </w:r>
      </w:hyperlink>
    </w:p>
    <w:p>
      <w:pPr>
        <w:pStyle w:val="TOC1"/>
        <w:tabs>
          <w:tab w:val="right" w:leader="dot" w:pos="8306"/>
        </w:tabs>
      </w:pPr>
      <w:hyperlink w:anchor="_Toc1854" w:history="1">
        <w:r>
          <w:rPr>
            <w:rFonts w:ascii="仿宋" w:eastAsia="仿宋" w:hAnsi="仿宋" w:cs="仿宋" w:hint="eastAsia"/>
            <w:lang w:eastAsia="zh-CN"/>
          </w:rPr>
          <w:t>十一、潮玩项目创新与研发</w:t>
        </w:r>
        <w:r>
          <w:tab/>
        </w:r>
        <w:r>
          <w:fldChar w:fldCharType="begin"/>
        </w:r>
        <w:r>
          <w:instrText xml:space="preserve"> PAGEREF _Toc1854 \h </w:instrText>
        </w:r>
        <w:r>
          <w:fldChar w:fldCharType="separate"/>
        </w:r>
        <w:r>
          <w:t>52</w:t>
        </w:r>
        <w:r>
          <w:fldChar w:fldCharType="end"/>
        </w:r>
      </w:hyperlink>
    </w:p>
    <w:p>
      <w:pPr>
        <w:pStyle w:val="TOC2"/>
        <w:tabs>
          <w:tab w:val="right" w:leader="dot" w:pos="8306"/>
        </w:tabs>
      </w:pPr>
      <w:hyperlink w:anchor="_Toc1020" w:history="1">
        <w:r>
          <w:rPr>
            <w:rFonts w:ascii="仿宋" w:eastAsia="仿宋" w:hAnsi="仿宋" w:cs="仿宋" w:hint="eastAsia"/>
            <w:lang w:eastAsia="zh-CN"/>
          </w:rPr>
          <w:t>(一)、创新策略与方向</w:t>
        </w:r>
        <w:r>
          <w:tab/>
        </w:r>
        <w:r>
          <w:fldChar w:fldCharType="begin"/>
        </w:r>
        <w:r>
          <w:instrText xml:space="preserve"> PAGEREF _Toc1020 \h </w:instrText>
        </w:r>
        <w:r>
          <w:fldChar w:fldCharType="separate"/>
        </w:r>
        <w:r>
          <w:t>52</w:t>
        </w:r>
        <w:r>
          <w:fldChar w:fldCharType="end"/>
        </w:r>
      </w:hyperlink>
    </w:p>
    <w:p>
      <w:pPr>
        <w:pStyle w:val="TOC2"/>
        <w:tabs>
          <w:tab w:val="right" w:leader="dot" w:pos="8306"/>
        </w:tabs>
      </w:pPr>
      <w:hyperlink w:anchor="_Toc4198" w:history="1">
        <w:r>
          <w:rPr>
            <w:rFonts w:ascii="仿宋" w:eastAsia="仿宋" w:hAnsi="仿宋" w:cs="仿宋" w:hint="eastAsia"/>
            <w:lang w:eastAsia="zh-CN"/>
          </w:rPr>
          <w:t>(二)、研发规划与投入</w:t>
        </w:r>
        <w:r>
          <w:tab/>
        </w:r>
        <w:r>
          <w:fldChar w:fldCharType="begin"/>
        </w:r>
        <w:r>
          <w:instrText xml:space="preserve"> PAGEREF _Toc4198 \h </w:instrText>
        </w:r>
        <w:r>
          <w:fldChar w:fldCharType="separate"/>
        </w:r>
        <w:r>
          <w:t>53</w:t>
        </w:r>
        <w:r>
          <w:fldChar w:fldCharType="end"/>
        </w:r>
      </w:hyperlink>
    </w:p>
    <w:p>
      <w:pPr>
        <w:pStyle w:val="TOC1"/>
        <w:tabs>
          <w:tab w:val="right" w:leader="dot" w:pos="8306"/>
        </w:tabs>
      </w:pPr>
      <w:hyperlink w:anchor="_Toc25511" w:history="1">
        <w:r>
          <w:rPr>
            <w:rFonts w:ascii="仿宋" w:eastAsia="仿宋" w:hAnsi="仿宋" w:cs="仿宋" w:hint="eastAsia"/>
            <w:lang w:eastAsia="zh-CN"/>
          </w:rPr>
          <w:t>十二、潮玩项目人力资源管理</w:t>
        </w:r>
        <w:r>
          <w:tab/>
        </w:r>
        <w:r>
          <w:fldChar w:fldCharType="begin"/>
        </w:r>
        <w:r>
          <w:instrText xml:space="preserve"> PAGEREF _Toc25511 \h </w:instrText>
        </w:r>
        <w:r>
          <w:fldChar w:fldCharType="separate"/>
        </w:r>
        <w:r>
          <w:t>55</w:t>
        </w:r>
        <w:r>
          <w:fldChar w:fldCharType="end"/>
        </w:r>
      </w:hyperlink>
    </w:p>
    <w:p>
      <w:pPr>
        <w:pStyle w:val="TOC2"/>
        <w:tabs>
          <w:tab w:val="right" w:leader="dot" w:pos="8306"/>
        </w:tabs>
      </w:pPr>
      <w:hyperlink w:anchor="_Toc16149" w:history="1">
        <w:r>
          <w:rPr>
            <w:rFonts w:ascii="仿宋" w:eastAsia="仿宋" w:hAnsi="仿宋" w:cs="仿宋" w:hint="eastAsia"/>
            <w:lang w:eastAsia="zh-CN"/>
          </w:rPr>
          <w:t>(一)、建立健全的预算管理制度</w:t>
        </w:r>
        <w:r>
          <w:tab/>
        </w:r>
        <w:r>
          <w:fldChar w:fldCharType="begin"/>
        </w:r>
        <w:r>
          <w:instrText xml:space="preserve"> PAGEREF _Toc16149 \h </w:instrText>
        </w:r>
        <w:r>
          <w:fldChar w:fldCharType="separate"/>
        </w:r>
        <w:r>
          <w:t>55</w:t>
        </w:r>
        <w:r>
          <w:fldChar w:fldCharType="end"/>
        </w:r>
      </w:hyperlink>
    </w:p>
    <w:p>
      <w:pPr>
        <w:pStyle w:val="TOC2"/>
        <w:tabs>
          <w:tab w:val="right" w:leader="dot" w:pos="8306"/>
        </w:tabs>
      </w:pPr>
      <w:hyperlink w:anchor="_Toc12586" w:history="1">
        <w:r>
          <w:rPr>
            <w:rFonts w:ascii="仿宋" w:eastAsia="仿宋" w:hAnsi="仿宋" w:cs="仿宋" w:hint="eastAsia"/>
            <w:lang w:eastAsia="zh-CN"/>
          </w:rPr>
          <w:t>(二)、加强资金流动监控</w:t>
        </w:r>
        <w:r>
          <w:tab/>
        </w:r>
        <w:r>
          <w:fldChar w:fldCharType="begin"/>
        </w:r>
        <w:r>
          <w:instrText xml:space="preserve"> PAGEREF _Toc12586 \h </w:instrText>
        </w:r>
        <w:r>
          <w:fldChar w:fldCharType="separate"/>
        </w:r>
        <w:r>
          <w:t>56</w:t>
        </w:r>
        <w:r>
          <w:fldChar w:fldCharType="end"/>
        </w:r>
      </w:hyperlink>
    </w:p>
    <w:p>
      <w:pPr>
        <w:pStyle w:val="TOC2"/>
        <w:tabs>
          <w:tab w:val="right" w:leader="dot" w:pos="8306"/>
        </w:tabs>
      </w:pPr>
      <w:hyperlink w:anchor="_Toc509" w:history="1">
        <w:r>
          <w:rPr>
            <w:rFonts w:ascii="仿宋" w:eastAsia="仿宋" w:hAnsi="仿宋" w:cs="仿宋" w:hint="eastAsia"/>
            <w:lang w:eastAsia="zh-CN"/>
          </w:rPr>
          <w:t>(三)、制定完善的风险控制机制</w:t>
        </w:r>
        <w:r>
          <w:tab/>
        </w:r>
        <w:r>
          <w:fldChar w:fldCharType="begin"/>
        </w:r>
        <w:r>
          <w:instrText xml:space="preserve"> PAGEREF _Toc509 \h </w:instrText>
        </w:r>
        <w:r>
          <w:fldChar w:fldCharType="separate"/>
        </w:r>
        <w:r>
          <w:t>58</w:t>
        </w:r>
        <w:r>
          <w:fldChar w:fldCharType="end"/>
        </w:r>
      </w:hyperlink>
    </w:p>
    <w:p>
      <w:pPr>
        <w:pStyle w:val="TOC2"/>
        <w:tabs>
          <w:tab w:val="right" w:leader="dot" w:pos="8306"/>
        </w:tabs>
      </w:pPr>
      <w:hyperlink w:anchor="_Toc15806" w:history="1">
        <w:r>
          <w:rPr>
            <w:rFonts w:ascii="仿宋" w:eastAsia="仿宋" w:hAnsi="仿宋" w:cs="仿宋" w:hint="eastAsia"/>
            <w:lang w:eastAsia="zh-CN"/>
          </w:rPr>
          <w:t>(四)、优化成本管理</w:t>
        </w:r>
        <w:r>
          <w:tab/>
        </w:r>
        <w:r>
          <w:fldChar w:fldCharType="begin"/>
        </w:r>
        <w:r>
          <w:instrText xml:space="preserve"> PAGEREF _Toc15806 \h </w:instrText>
        </w:r>
        <w:r>
          <w:fldChar w:fldCharType="separate"/>
        </w:r>
        <w:r>
          <w:t>59</w:t>
        </w:r>
        <w:r>
          <w:fldChar w:fldCharType="end"/>
        </w:r>
      </w:hyperlink>
    </w:p>
    <w:p>
      <w:pPr>
        <w:pStyle w:val="TOC1"/>
        <w:tabs>
          <w:tab w:val="right" w:leader="dot" w:pos="8306"/>
        </w:tabs>
      </w:pPr>
      <w:hyperlink w:anchor="_Toc21887" w:history="1">
        <w:r>
          <w:rPr>
            <w:rFonts w:ascii="仿宋" w:eastAsia="仿宋" w:hAnsi="仿宋" w:cs="仿宋" w:hint="eastAsia"/>
            <w:lang w:eastAsia="zh-CN"/>
          </w:rPr>
          <w:t>十三、潮玩项目实施保障措施</w:t>
        </w:r>
        <w:r>
          <w:tab/>
        </w:r>
        <w:r>
          <w:fldChar w:fldCharType="begin"/>
        </w:r>
        <w:r>
          <w:instrText xml:space="preserve"> PAGEREF _Toc21887 \h </w:instrText>
        </w:r>
        <w:r>
          <w:fldChar w:fldCharType="separate"/>
        </w:r>
        <w:r>
          <w:t>60</w:t>
        </w:r>
        <w:r>
          <w:fldChar w:fldCharType="end"/>
        </w:r>
      </w:hyperlink>
    </w:p>
    <w:p>
      <w:pPr>
        <w:pStyle w:val="TOC2"/>
        <w:tabs>
          <w:tab w:val="right" w:leader="dot" w:pos="8306"/>
        </w:tabs>
      </w:pPr>
      <w:hyperlink w:anchor="_Toc27682" w:history="1">
        <w:r>
          <w:rPr>
            <w:rFonts w:ascii="仿宋" w:eastAsia="仿宋" w:hAnsi="仿宋" w:cs="仿宋" w:hint="eastAsia"/>
            <w:lang w:eastAsia="zh-CN"/>
          </w:rPr>
          <w:t>(一)、潮玩项目实施保障机制</w:t>
        </w:r>
        <w:r>
          <w:tab/>
        </w:r>
        <w:r>
          <w:fldChar w:fldCharType="begin"/>
        </w:r>
        <w:r>
          <w:instrText xml:space="preserve"> PAGEREF _Toc27682 \h </w:instrText>
        </w:r>
        <w:r>
          <w:fldChar w:fldCharType="separate"/>
        </w:r>
        <w:r>
          <w:t>60</w:t>
        </w:r>
        <w:r>
          <w:fldChar w:fldCharType="end"/>
        </w:r>
      </w:hyperlink>
    </w:p>
    <w:p>
      <w:pPr>
        <w:pStyle w:val="TOC2"/>
        <w:tabs>
          <w:tab w:val="right" w:leader="dot" w:pos="8306"/>
        </w:tabs>
      </w:pPr>
      <w:hyperlink w:anchor="_Toc4532" w:history="1">
        <w:r>
          <w:rPr>
            <w:rFonts w:ascii="仿宋" w:eastAsia="仿宋" w:hAnsi="仿宋" w:cs="仿宋" w:hint="eastAsia"/>
            <w:lang w:eastAsia="zh-CN"/>
          </w:rPr>
          <w:t>(二)、潮玩项目法律合规要求</w:t>
        </w:r>
        <w:r>
          <w:tab/>
        </w:r>
        <w:r>
          <w:fldChar w:fldCharType="begin"/>
        </w:r>
        <w:r>
          <w:instrText xml:space="preserve"> PAGEREF _Toc4532 \h </w:instrText>
        </w:r>
        <w:r>
          <w:fldChar w:fldCharType="separate"/>
        </w:r>
        <w:r>
          <w:t>63</w:t>
        </w:r>
        <w:r>
          <w:fldChar w:fldCharType="end"/>
        </w:r>
      </w:hyperlink>
    </w:p>
    <w:p>
      <w:pPr>
        <w:pStyle w:val="TOC2"/>
        <w:tabs>
          <w:tab w:val="right" w:leader="dot" w:pos="8306"/>
        </w:tabs>
      </w:pPr>
      <w:hyperlink w:anchor="_Toc6910" w:history="1">
        <w:r>
          <w:rPr>
            <w:rFonts w:ascii="仿宋" w:eastAsia="仿宋" w:hAnsi="仿宋" w:cs="仿宋" w:hint="eastAsia"/>
            <w:lang w:eastAsia="zh-CN"/>
          </w:rPr>
          <w:t>(三)、潮玩项目合同管理与法律事务</w:t>
        </w:r>
        <w:r>
          <w:tab/>
        </w:r>
        <w:r>
          <w:fldChar w:fldCharType="begin"/>
        </w:r>
        <w:r>
          <w:instrText xml:space="preserve"> PAGEREF _Toc6910 \h </w:instrText>
        </w:r>
        <w:r>
          <w:fldChar w:fldCharType="separate"/>
        </w:r>
        <w:r>
          <w:t>67</w:t>
        </w:r>
        <w:r>
          <w:fldChar w:fldCharType="end"/>
        </w:r>
      </w:hyperlink>
    </w:p>
    <w:p>
      <w:pPr>
        <w:pStyle w:val="TOC2"/>
        <w:tabs>
          <w:tab w:val="right" w:leader="dot" w:pos="8306"/>
        </w:tabs>
      </w:pPr>
      <w:hyperlink w:anchor="_Toc11729" w:history="1">
        <w:r>
          <w:rPr>
            <w:rFonts w:ascii="仿宋" w:eastAsia="仿宋" w:hAnsi="仿宋" w:cs="仿宋" w:hint="eastAsia"/>
            <w:lang w:eastAsia="zh-CN"/>
          </w:rPr>
          <w:t>(四)、潮玩项目知识产权保护策略</w:t>
        </w:r>
        <w:r>
          <w:tab/>
        </w:r>
        <w:r>
          <w:fldChar w:fldCharType="begin"/>
        </w:r>
        <w:r>
          <w:instrText xml:space="preserve"> PAGEREF _Toc11729 \h </w:instrText>
        </w:r>
        <w:r>
          <w:fldChar w:fldCharType="separate"/>
        </w:r>
        <w:r>
          <w:t>73</w:t>
        </w:r>
        <w:r>
          <w:fldChar w:fldCharType="end"/>
        </w:r>
      </w:hyperlink>
    </w:p>
    <w:p>
      <w:pPr>
        <w:pStyle w:val="TOC1"/>
        <w:tabs>
          <w:tab w:val="right" w:leader="dot" w:pos="8306"/>
        </w:tabs>
      </w:pPr>
      <w:hyperlink w:anchor="_Toc21298" w:history="1">
        <w:r>
          <w:rPr>
            <w:rFonts w:ascii="仿宋" w:eastAsia="仿宋" w:hAnsi="仿宋" w:cs="仿宋" w:hint="eastAsia"/>
            <w:lang w:eastAsia="zh-CN"/>
          </w:rPr>
          <w:t>十四、潮玩项目治理与监督</w:t>
        </w:r>
        <w:r>
          <w:tab/>
        </w:r>
        <w:r>
          <w:fldChar w:fldCharType="begin"/>
        </w:r>
        <w:r>
          <w:instrText xml:space="preserve"> PAGEREF _Toc21298 \h </w:instrText>
        </w:r>
        <w:r>
          <w:fldChar w:fldCharType="separate"/>
        </w:r>
        <w:r>
          <w:t>76</w:t>
        </w:r>
        <w:r>
          <w:fldChar w:fldCharType="end"/>
        </w:r>
      </w:hyperlink>
    </w:p>
    <w:p>
      <w:pPr>
        <w:pStyle w:val="TOC2"/>
        <w:tabs>
          <w:tab w:val="right" w:leader="dot" w:pos="8306"/>
        </w:tabs>
      </w:pPr>
      <w:hyperlink w:anchor="_Toc19375" w:history="1">
        <w:r>
          <w:rPr>
            <w:rFonts w:ascii="仿宋" w:eastAsia="仿宋" w:hAnsi="仿宋" w:cs="仿宋" w:hint="eastAsia"/>
            <w:lang w:eastAsia="zh-CN"/>
          </w:rPr>
          <w:t>(一)、潮玩项目治理结构</w:t>
        </w:r>
        <w:r>
          <w:tab/>
        </w:r>
        <w:r>
          <w:fldChar w:fldCharType="begin"/>
        </w:r>
        <w:r>
          <w:instrText xml:space="preserve"> PAGEREF _Toc19375 \h </w:instrText>
        </w:r>
        <w:r>
          <w:fldChar w:fldCharType="separate"/>
        </w:r>
        <w:r>
          <w:t>76</w:t>
        </w:r>
        <w:r>
          <w:fldChar w:fldCharType="end"/>
        </w:r>
      </w:hyperlink>
    </w:p>
    <w:p>
      <w:pPr>
        <w:pStyle w:val="TOC2"/>
        <w:tabs>
          <w:tab w:val="right" w:leader="dot" w:pos="8306"/>
        </w:tabs>
      </w:pPr>
      <w:hyperlink w:anchor="_Toc25034" w:history="1">
        <w:r>
          <w:rPr>
            <w:rFonts w:ascii="仿宋" w:eastAsia="仿宋" w:hAnsi="仿宋" w:cs="仿宋" w:hint="eastAsia"/>
            <w:lang w:eastAsia="zh-CN"/>
          </w:rPr>
          <w:t>(二)、监督与审计</w:t>
        </w:r>
        <w:r>
          <w:tab/>
        </w:r>
        <w:r>
          <w:fldChar w:fldCharType="begin"/>
        </w:r>
        <w:r>
          <w:instrText xml:space="preserve"> PAGEREF _Toc25034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56"/>
      <w:r>
        <w:rPr>
          <w:rFonts w:ascii="仿宋" w:eastAsia="仿宋" w:hAnsi="仿宋" w:cs="仿宋" w:hint="eastAsia"/>
          <w:sz w:val="28"/>
          <w:lang w:eastAsia="zh-CN"/>
        </w:rPr>
        <w:t>一、潮玩项目危机管理</w:t>
      </w:r>
      <w:bookmarkEnd w:id="2"/>
    </w:p>
    <w:p>
      <w:pPr>
        <w:pStyle w:val="Heading2"/>
        <w:rPr>
          <w:rFonts w:ascii="仿宋" w:eastAsia="仿宋" w:hAnsi="仿宋" w:cs="仿宋" w:hint="eastAsia"/>
          <w:lang w:eastAsia="zh-CN"/>
        </w:rPr>
      </w:pPr>
      <w:bookmarkStart w:id="3" w:name="_Toc1744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潮玩项目危机管理中，危机预警与识别是确保潮玩项目稳健运行的核心步骤。通过建立全面的监测机制，潮玩项目团队旨在及时发现和理解潜在的风险和危机因素，以便采取及时的预防和应对措施，确保潮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首先，通过深入的风险评估，潮玩项目团队全面分析了整个潮玩项目和各个阶段可能存在的威胁。这包括准确评估每个潜在风险的发生概率和可能影响的程度，为后续危机预警提供了有力支持。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潮玩项目团队着重于明确定义潮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潮玩项目进展的持续监控，团队能够及时发现潜在问题并作出迅速反应。潮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在这一阶段，团队的专业素养和反应速度将发挥至关重要的作用，以确保潜在危机能够在初期得到有效的处理，最大程度地减轻负面影响。通过危机预警与识别，潮玩项目得以更有序、可控地推进。</w:t>
      </w:r>
    </w:p>
    <w:p>
      <w:pPr>
        <w:pStyle w:val="Heading2"/>
        <w:ind w:firstLine="560" w:firstLineChars="200"/>
        <w:rPr>
          <w:rFonts w:ascii="仿宋" w:eastAsia="仿宋" w:hAnsi="仿宋" w:cs="仿宋" w:hint="eastAsia"/>
          <w:sz w:val="28"/>
          <w:lang w:eastAsia="zh-CN"/>
        </w:rPr>
      </w:pPr>
      <w:bookmarkStart w:id="4" w:name="_Toc2477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在危机发生时，潮玩项目团队立即行动，成立了应急小组。该小组的任务是迅速制定并实施紧急应对措施，以最小化潜在损失。以下是采取的主要措施：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暂停潮玩项目进度：为遏制危机蔓延，潮玩项目暂时停止进行，以便全面评估当前状况。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资源重新分配：重新评估潮玩项目资源的分配，确保最大限度地减小损失。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实时沟通：与关键利益相关者建立实时沟通机制，向他们传递潮玩项目危机的实际状况，保障潮玩项目核心利益。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在紧急应对的同时，潮玩项目团队强调了团队协作和有效沟通的重要性。以下是团队协作的关键举措：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信息共享机制：建立了信息共享平台，确保团队成员能够及时获取潮玩项目危机的实时信息。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领导者沟通：潮玩项目领导者通过定期会议和即时沟通工具，指导团队应对危机，保持团队稳定运行。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随着危机得到初步控制，潮玩项目团队转向制定恢复计划，以确保潮玩项目能够从中迅速恢复。主要恢复计划包括：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修复受损的进度计划：重新评估潮玩项目进度，制定修复计划，确保潮玩项目尽快回归正常进程。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重新调整资源分配：优化资源分配，确保潮玩项目在有限资源下高效运转。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风险管理机制加强：对潮玩项目风险进行全面评估，制定更强化的风险管理策略，以预防未来可能的危机。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055"/>
      <w:r>
        <w:rPr>
          <w:rFonts w:ascii="仿宋" w:eastAsia="仿宋" w:hAnsi="仿宋" w:cs="仿宋" w:hint="eastAsia"/>
          <w:sz w:val="28"/>
          <w:lang w:eastAsia="zh-CN"/>
        </w:rPr>
        <w:t>二、潮玩项目土建工程</w:t>
      </w:r>
      <w:bookmarkEnd w:id="5"/>
    </w:p>
    <w:p>
      <w:pPr>
        <w:pStyle w:val="Heading2"/>
        <w:rPr>
          <w:rFonts w:ascii="仿宋" w:eastAsia="仿宋" w:hAnsi="仿宋" w:cs="仿宋" w:hint="eastAsia"/>
          <w:lang w:eastAsia="zh-CN"/>
        </w:rPr>
      </w:pPr>
      <w:bookmarkStart w:id="6" w:name="_Toc2629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在潮玩项目的建筑工程设计中，我们将秉承一系列重要的设计原则，以确保潮玩项目建筑在功能、美观、可持续性等方面达到最佳效果。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首要原则是确保建筑的功能性得到最大化的发挥。我们将充分理解潮玩项目的实际需求，合理布局各个功能区域，保证建筑在满足业务需求的同时，提供高效的工作环境。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在建筑设计中，我们将综合考虑建设和运营成本。通过精细的经济效益分析，确保设计方案在高效利用资源的同时，对潮玩项目的长期盈利能力有积极的贡献。</w:t>
      </w:r>
    </w:p>
    <w:p>
      <w:pPr>
        <w:pStyle w:val="Heading2"/>
        <w:ind w:firstLine="560" w:firstLineChars="200"/>
        <w:rPr>
          <w:rFonts w:ascii="仿宋" w:eastAsia="仿宋" w:hAnsi="仿宋" w:cs="仿宋" w:hint="eastAsia"/>
          <w:sz w:val="28"/>
          <w:lang w:eastAsia="zh-CN"/>
        </w:rPr>
      </w:pPr>
      <w:bookmarkStart w:id="7" w:name="_Toc86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潮玩项目的土建工程设计中，我们将精准设定设计年限，结合潮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潮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37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潮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潮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潮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13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本期工程潮玩项目预计总建筑面积XXX平方米，其中：计容建筑面积XXX平方米，计划建筑工程投资XX万元，占潮玩项目总投资的XX%。</w:t>
      </w:r>
    </w:p>
    <w:p>
      <w:pPr>
        <w:pStyle w:val="Heading1"/>
        <w:ind w:firstLine="560" w:firstLineChars="200"/>
        <w:rPr>
          <w:rFonts w:ascii="仿宋" w:eastAsia="仿宋" w:hAnsi="仿宋" w:cs="仿宋" w:hint="eastAsia"/>
          <w:sz w:val="28"/>
          <w:lang w:eastAsia="zh-CN"/>
        </w:rPr>
      </w:pPr>
      <w:bookmarkStart w:id="10" w:name="_Toc21319"/>
      <w:r>
        <w:rPr>
          <w:rFonts w:ascii="仿宋" w:eastAsia="仿宋" w:hAnsi="仿宋" w:cs="仿宋" w:hint="eastAsia"/>
          <w:sz w:val="28"/>
          <w:lang w:eastAsia="zh-CN"/>
        </w:rPr>
        <w:t>三、潮玩项目绩效评估</w:t>
      </w:r>
      <w:bookmarkEnd w:id="10"/>
    </w:p>
    <w:p>
      <w:pPr>
        <w:pStyle w:val="Heading2"/>
        <w:rPr>
          <w:rFonts w:ascii="仿宋" w:eastAsia="仿宋" w:hAnsi="仿宋" w:cs="仿宋" w:hint="eastAsia"/>
          <w:lang w:eastAsia="zh-CN"/>
        </w:rPr>
      </w:pPr>
      <w:bookmarkStart w:id="11" w:name="_Toc3111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在潮玩项目中，我们设计了一套全面的绩效评估指标，以确保潮玩项目的可控和成功交付。这些指标跨足潮玩项目目标、成本、进度和质量等多个维度，为我们提供了全面洞察潮玩项目的健康状况。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潮玩项目目标达成率是我们关注的首要指标。我们设定了明确的目标，并通过定期监测和评估，迅速发现并应对潜在的目标偏差。这为潮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成本绩效是另一个核心关注点。通过实际成本与预算成本的对比分析，我们深入了解成本差异的原因，及时调整资源分配，保持潮玩项目在经济效益方面的合理水平。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潮玩项目进度作为关键的绩效指标之一，得到了精心的关注。我们制定了详细的潮玩项目进度计划，并设立了进度符合度指标，确保实际进度与计划进度保持一致。这使我们能够快速发现和解决潜在的进度问题，保持潮玩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潮玩项目绩效的不可或缺的一环。我们引入了一系列的质量标准和客户满意度指标，以确保潮玩项目交付的成果在质量上达到或超越预期水平。通过持续监测这些指标，我们努力提升潮玩项目整体质量水平，为潮玩项目的成功交付提供有力保障。通过这些科学且全面的绩效评估，我们能够更好地引导潮玩项目的持续改进，确保潮玩项目目标的顺利达成。</w:t>
      </w:r>
    </w:p>
    <w:p>
      <w:pPr>
        <w:pStyle w:val="Heading2"/>
        <w:ind w:firstLine="560" w:firstLineChars="200"/>
        <w:rPr>
          <w:rFonts w:ascii="仿宋" w:eastAsia="仿宋" w:hAnsi="仿宋" w:cs="仿宋" w:hint="eastAsia"/>
          <w:sz w:val="28"/>
          <w:lang w:eastAsia="zh-CN"/>
        </w:rPr>
      </w:pPr>
      <w:bookmarkStart w:id="12" w:name="_Toc309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绩效评估是潮玩项目中的关键环节，为确保潮玩项目达到预期目标，我们采用了多层次、多维度的绩效评估方法。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潮玩项目的战略目标对齐，确保每个决策和行动都与潮玩项目整体目标保持一致。团队会定期召开战略对齐会议，审视当前工作与潮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潮玩项目进度、质量、成本和风险等方面。这些指标通过数据收集和分析，为潮玩项目管理团队提供了客观的评估依据。例如，我们通过潮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绩效评估不仅仅停留在潮玩项目内部，还考虑了潮玩项目对外部环境的影响。我们定期进行干系人满意度调查，以了解各利益相关方对潮玩项目的期望和满意度，并及时做出调整。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这种多层次、多角度的绩效评估方法，使得我们能够全面了解潮玩项目的运行状态，及时做出调整，确保潮玩项目在不断变化的环境中保持稳健前行。</w:t>
      </w:r>
    </w:p>
    <w:p>
      <w:pPr>
        <w:pStyle w:val="Heading2"/>
        <w:ind w:firstLine="560" w:firstLineChars="200"/>
        <w:rPr>
          <w:rFonts w:ascii="仿宋" w:eastAsia="仿宋" w:hAnsi="仿宋" w:cs="仿宋" w:hint="eastAsia"/>
          <w:sz w:val="28"/>
          <w:lang w:eastAsia="zh-CN"/>
        </w:rPr>
      </w:pPr>
      <w:bookmarkStart w:id="13" w:name="_Toc802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为了确保潮玩项目的有效管理和不断优化，我们采用了精心设计的绩效评估周期。这个周期旨在实现灵活、实时和全面的评估，以适应潮玩项目执行中的各种挑战。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潮玩项目的不同需求，分为短期、中期和长期。短期评估关注每个迭代或工作周期，以及时发现和解决当前任务中的问题。中期评估涵盖几个迭代，深入了解整体潮玩项目的趋势和性能。长期评估则着眼于整个潮玩项目阶段，确保潮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潮玩项目管理工具和协作平台，团队成员能够随时更新和分享潮玩项目数据。这种实时性的反馈机制使我们能够及时察觉潜在问题，快速调整，保持潮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潮玩项目的决策制定密不可分。每个周期的潮玩项目回顾会议成为集体总结经验、识别问题深层次原因并找到创新解决方案的平台。这种定期的反思与调整机制使潮玩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3338"/>
      <w:r>
        <w:rPr>
          <w:rFonts w:ascii="仿宋" w:eastAsia="仿宋" w:hAnsi="仿宋" w:cs="仿宋" w:hint="eastAsia"/>
          <w:sz w:val="28"/>
          <w:lang w:eastAsia="zh-CN"/>
        </w:rPr>
        <w:t>四、潮玩项目可持续发展</w:t>
      </w:r>
      <w:bookmarkEnd w:id="14"/>
    </w:p>
    <w:p>
      <w:pPr>
        <w:pStyle w:val="Heading2"/>
        <w:rPr>
          <w:rFonts w:ascii="仿宋" w:eastAsia="仿宋" w:hAnsi="仿宋" w:cs="仿宋" w:hint="eastAsia"/>
          <w:lang w:eastAsia="zh-CN"/>
        </w:rPr>
      </w:pPr>
      <w:bookmarkStart w:id="15" w:name="_Toc1553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潮玩项目中，潮玩项目团队着眼于未来，明确了可持续发展的战略方向。制定的具体可持续发展目标包括降低资源使用、采用环保技术、最大化社会效益等。这一步骤不仅有助于潮玩项目在环保和社会责任方面达到最高标准，也为未来提供了明确的指引，确保潮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可持续实践的融入潮玩项目管理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潮玩项目管理周期。从潮玩项目规划开始，潮玩项目团队就考虑了环境和社会的因素。在执行阶段，潮玩项目团队积极推动绿色技术的应用，优化资源利用。此外，关注员工的社会责任，通过培训和沟通活动提高员工对可持续发展的认知，使他们能够在日常工作中践行可持续实践。这些举措不仅为潮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051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扎根于潮玩项目的可持续发展理念，我们深信环保与社会责任是潮玩项目成功的关键支柱。在潮玩项目的每一步，我们都致力于通过创新和实践，履行对环境和社会的坚定责任。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潮玩项目团队通过引入先进的环保技术、建立高效的废物处理系统以及推动能源节约措施，积极履行环保责任。定期的环保监测和评估确保潮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潮玩项目不仅致力于自身可持续发展，还注重对社会的回馈。通过支持社区潮玩项目、参与慈善事业、提供培训机会等方式，潮玩项目积极履行社会责任。与当地社区建立积极互动，关注员工的工作与生活平衡，以及员工的身心健康，是潮玩项目在社会责任层面的关键举措。这样的实践不仅增强了潮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4317"/>
      <w:r>
        <w:rPr>
          <w:rFonts w:ascii="仿宋" w:eastAsia="仿宋" w:hAnsi="仿宋" w:cs="仿宋" w:hint="eastAsia"/>
          <w:sz w:val="28"/>
          <w:lang w:eastAsia="zh-CN"/>
        </w:rPr>
        <w:t>五、潮玩项目选址可行性分析</w:t>
      </w:r>
      <w:bookmarkEnd w:id="17"/>
    </w:p>
    <w:p>
      <w:pPr>
        <w:pStyle w:val="Heading2"/>
        <w:rPr>
          <w:rFonts w:ascii="仿宋" w:eastAsia="仿宋" w:hAnsi="仿宋" w:cs="仿宋" w:hint="eastAsia"/>
          <w:lang w:eastAsia="zh-CN"/>
        </w:rPr>
      </w:pPr>
      <w:bookmarkStart w:id="18" w:name="_Toc22077"/>
      <w:r>
        <w:rPr>
          <w:rFonts w:ascii="仿宋" w:eastAsia="仿宋" w:hAnsi="仿宋" w:cs="仿宋" w:hint="eastAsia"/>
          <w:lang w:eastAsia="zh-CN"/>
        </w:rPr>
        <w:t>(一)、潮玩项目选址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该潮玩项目选址位于XX省XX市XX区XXX街道</w:t>
      </w:r>
    </w:p>
    <w:p>
      <w:pPr>
        <w:pStyle w:val="Heading2"/>
        <w:ind w:firstLine="560" w:firstLineChars="200"/>
        <w:rPr>
          <w:rFonts w:ascii="仿宋" w:eastAsia="仿宋" w:hAnsi="仿宋" w:cs="仿宋" w:hint="eastAsia"/>
          <w:sz w:val="28"/>
          <w:lang w:eastAsia="zh-CN"/>
        </w:rPr>
      </w:pPr>
      <w:bookmarkStart w:id="19" w:name="_Toc1752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潮玩项目的征地面积将根据潮玩项目的实际规模和需求进行精确规划。具体面积XXX平方米，旨在确保潮玩项目不仅能够满足当前的发展需求，还能够预留空间以适应未来的扩展。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净用地面积是在征地面积基础上去除不可利用面积后的实际可开发用地。具体面积XXX平方米，考虑到环保、交通、安全等多方面因素，以确保潮玩项目在整体利用效率上达到最优。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潮玩项目计划建设的建筑总规模具体面积XXX平方米。这一规模的确定综合考虑了潮玩项目的性质、规模，以及城市规划的相关要求，确保建筑布局与周边环境协调一致。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绿地率是潮玩项目用地中被规划为绿地的比例。具体面积XXX平方米，旨在通过合理规划绿地，改善潮玩项目周边环境，提升居民生活质量，并符合城市整体绿化规划。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容积率是用地上可以建设的建筑总体积与用地面积之比。具体面积XXX，通过合理的容积率规划，确保潮玩项目建筑规模与周边环境和谐共生。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确保潮玩项目选址与当地城市规划相一致，具体面积XXX平方米。通过与城市规划部门深入沟通，确保潮玩项目不仅符合城市的整体发展方向，还能够融入城市的发展布局，为城市的长远发展贡献力量。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充分了解并确保潮玩项目选址符合当地产业政策，具体面积XXX平方米。这包括潮玩项目对当地经济的促进作用，以及对相关产业的带动效应，确保潮玩项目与地方政府的产业政策保持一致，促进共赢合作。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用地总体要求必须符合环保和可持续发展的原则，具体面积XXX平方米。通过采用绿色建筑设计、节能减排等措施，确保潮玩项目在建设和运营过程中对环境的影响最小化，达到可持续发展的要求。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确保潮玩项目选址具备必要的公共设施配套，具体面积XXX平方米。这包括交通便利性、教育、医疗等基础设施，以提高居民生活品质，使得潮玩项目选址更具吸引力。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考虑用地总体要求对当地社会稳定性的影响，具体面积XXX平方米。通过深入了解当地社区反馈，确保潮玩项目的选址和建设过程对当地社会和谐稳定产生积极作用。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潮玩项目选址不仅符合法规和规划，还在实际操作中具有可行性。这一全面规划将为潮玩项目的成功实施提供坚实的基础，确保潮玩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781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潮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潮玩项目的设备规划和空间设计中，我们将采取灵活设备布局的措施。设备布局将根据实际需求进行灵活设计，避免不必要的浪费。通过合理规划设备摆放位置，我们将提高设备的利用率，减少设备间距，以确保潮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潮玩项目内部引入共享设施的概念，例如共享会议室、办公区等。通过这种方式，我们可以减少对资源的重复建设，提高资源共享效率，从而减小潮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7191"/>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潮玩项目的总图布置中，我们将不同功能区域进行明确的规划，以最大程度满足潮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https://d.book118.com/627051166145006026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潮玩项目规划设计纲要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5E4451"/>
    <w:rsid w:val="2E5E44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5116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2024-01-08T11:38:00Z</dcterms:created>
  <dcterms:modified xsi:type="dcterms:W3CDTF">2024-01-08T11:38:30Z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689BEDA9B9C0443886211089845B5851_11</vt:lpwstr>
  </property>
  <property fmtid="{D5CDD505-2E9C-101B-9397-08002B2CF9AE}" pid="3" name="KSOProductBuildVer">
    <vt:lpwstr>2052-12.1.0.16120</vt:lpwstr>
  </property>
</Properties>
</file>