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地震数据集合工作站系统项目规划设计纲要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29" w:history="1">
        <w:r>
          <w:rPr>
            <w:rFonts w:ascii="仿宋" w:eastAsia="仿宋" w:hAnsi="仿宋" w:cs="仿宋" w:hint="eastAsia"/>
            <w:lang w:eastAsia="zh-CN"/>
          </w:rPr>
          <w:t>序言</w:t>
        </w:r>
        <w:r>
          <w:tab/>
        </w:r>
        <w:r>
          <w:fldChar w:fldCharType="begin"/>
        </w:r>
        <w:r>
          <w:instrText xml:space="preserve"> PAGEREF _Toc10929 \h </w:instrText>
        </w:r>
        <w:r>
          <w:fldChar w:fldCharType="separate"/>
        </w:r>
        <w:r>
          <w:t>3</w:t>
        </w:r>
        <w:r>
          <w:fldChar w:fldCharType="end"/>
        </w:r>
      </w:hyperlink>
    </w:p>
    <w:p>
      <w:pPr>
        <w:pStyle w:val="TOC1"/>
        <w:tabs>
          <w:tab w:val="right" w:leader="dot" w:pos="8306"/>
        </w:tabs>
      </w:pPr>
      <w:hyperlink w:anchor="_Toc3038" w:history="1">
        <w:r>
          <w:rPr>
            <w:rFonts w:ascii="仿宋" w:eastAsia="仿宋" w:hAnsi="仿宋" w:cs="仿宋" w:hint="eastAsia"/>
            <w:lang w:eastAsia="zh-CN"/>
          </w:rPr>
          <w:t>一、地震数据集合工作站系统项目绩效评估</w:t>
        </w:r>
        <w:r>
          <w:tab/>
        </w:r>
        <w:r>
          <w:fldChar w:fldCharType="begin"/>
        </w:r>
        <w:r>
          <w:instrText xml:space="preserve"> PAGEREF _Toc3038 \h </w:instrText>
        </w:r>
        <w:r>
          <w:fldChar w:fldCharType="separate"/>
        </w:r>
        <w:r>
          <w:t>3</w:t>
        </w:r>
        <w:r>
          <w:fldChar w:fldCharType="end"/>
        </w:r>
      </w:hyperlink>
    </w:p>
    <w:p>
      <w:pPr>
        <w:pStyle w:val="TOC2"/>
        <w:tabs>
          <w:tab w:val="right" w:leader="dot" w:pos="8306"/>
        </w:tabs>
      </w:pPr>
      <w:hyperlink w:anchor="_Toc15308" w:history="1">
        <w:r>
          <w:rPr>
            <w:rFonts w:ascii="仿宋" w:eastAsia="仿宋" w:hAnsi="仿宋" w:cs="仿宋" w:hint="eastAsia"/>
            <w:lang w:eastAsia="zh-CN"/>
          </w:rPr>
          <w:t>(一)、绩效评估指标</w:t>
        </w:r>
        <w:r>
          <w:tab/>
        </w:r>
        <w:r>
          <w:fldChar w:fldCharType="begin"/>
        </w:r>
        <w:r>
          <w:instrText xml:space="preserve"> PAGEREF _Toc15308 \h </w:instrText>
        </w:r>
        <w:r>
          <w:fldChar w:fldCharType="separate"/>
        </w:r>
        <w:r>
          <w:t>3</w:t>
        </w:r>
        <w:r>
          <w:fldChar w:fldCharType="end"/>
        </w:r>
      </w:hyperlink>
    </w:p>
    <w:p>
      <w:pPr>
        <w:pStyle w:val="TOC2"/>
        <w:tabs>
          <w:tab w:val="right" w:leader="dot" w:pos="8306"/>
        </w:tabs>
      </w:pPr>
      <w:hyperlink w:anchor="_Toc19212" w:history="1">
        <w:r>
          <w:rPr>
            <w:rFonts w:ascii="仿宋" w:eastAsia="仿宋" w:hAnsi="仿宋" w:cs="仿宋" w:hint="eastAsia"/>
            <w:lang w:eastAsia="zh-CN"/>
          </w:rPr>
          <w:t>(二)、绩效评估方法</w:t>
        </w:r>
        <w:r>
          <w:tab/>
        </w:r>
        <w:r>
          <w:fldChar w:fldCharType="begin"/>
        </w:r>
        <w:r>
          <w:instrText xml:space="preserve"> PAGEREF _Toc19212 \h </w:instrText>
        </w:r>
        <w:r>
          <w:fldChar w:fldCharType="separate"/>
        </w:r>
        <w:r>
          <w:t>4</w:t>
        </w:r>
        <w:r>
          <w:fldChar w:fldCharType="end"/>
        </w:r>
      </w:hyperlink>
    </w:p>
    <w:p>
      <w:pPr>
        <w:pStyle w:val="TOC2"/>
        <w:tabs>
          <w:tab w:val="right" w:leader="dot" w:pos="8306"/>
        </w:tabs>
      </w:pPr>
      <w:hyperlink w:anchor="_Toc13282" w:history="1">
        <w:r>
          <w:rPr>
            <w:rFonts w:ascii="仿宋" w:eastAsia="仿宋" w:hAnsi="仿宋" w:cs="仿宋" w:hint="eastAsia"/>
            <w:lang w:eastAsia="zh-CN"/>
          </w:rPr>
          <w:t>(三)、绩效评估周期</w:t>
        </w:r>
        <w:r>
          <w:tab/>
        </w:r>
        <w:r>
          <w:fldChar w:fldCharType="begin"/>
        </w:r>
        <w:r>
          <w:instrText xml:space="preserve"> PAGEREF _Toc13282 \h </w:instrText>
        </w:r>
        <w:r>
          <w:fldChar w:fldCharType="separate"/>
        </w:r>
        <w:r>
          <w:t>5</w:t>
        </w:r>
        <w:r>
          <w:fldChar w:fldCharType="end"/>
        </w:r>
      </w:hyperlink>
    </w:p>
    <w:p>
      <w:pPr>
        <w:pStyle w:val="TOC1"/>
        <w:tabs>
          <w:tab w:val="right" w:leader="dot" w:pos="8306"/>
        </w:tabs>
      </w:pPr>
      <w:hyperlink w:anchor="_Toc6801" w:history="1">
        <w:r>
          <w:rPr>
            <w:rFonts w:ascii="仿宋" w:eastAsia="仿宋" w:hAnsi="仿宋" w:cs="仿宋" w:hint="eastAsia"/>
            <w:lang w:eastAsia="zh-CN"/>
          </w:rPr>
          <w:t>二、地震数据集合工作站系统项目可持续发展</w:t>
        </w:r>
        <w:r>
          <w:tab/>
        </w:r>
        <w:r>
          <w:fldChar w:fldCharType="begin"/>
        </w:r>
        <w:r>
          <w:instrText xml:space="preserve"> PAGEREF _Toc6801 \h </w:instrText>
        </w:r>
        <w:r>
          <w:fldChar w:fldCharType="separate"/>
        </w:r>
        <w:r>
          <w:t>7</w:t>
        </w:r>
        <w:r>
          <w:fldChar w:fldCharType="end"/>
        </w:r>
      </w:hyperlink>
    </w:p>
    <w:p>
      <w:pPr>
        <w:pStyle w:val="TOC2"/>
        <w:tabs>
          <w:tab w:val="right" w:leader="dot" w:pos="8306"/>
        </w:tabs>
      </w:pPr>
      <w:hyperlink w:anchor="_Toc5150" w:history="1">
        <w:r>
          <w:rPr>
            <w:rFonts w:ascii="仿宋" w:eastAsia="仿宋" w:hAnsi="仿宋" w:cs="仿宋" w:hint="eastAsia"/>
            <w:lang w:eastAsia="zh-CN"/>
          </w:rPr>
          <w:t>(一)、可持续战略与实践</w:t>
        </w:r>
        <w:r>
          <w:tab/>
        </w:r>
        <w:r>
          <w:fldChar w:fldCharType="begin"/>
        </w:r>
        <w:r>
          <w:instrText xml:space="preserve"> PAGEREF _Toc5150 \h </w:instrText>
        </w:r>
        <w:r>
          <w:fldChar w:fldCharType="separate"/>
        </w:r>
        <w:r>
          <w:t>7</w:t>
        </w:r>
        <w:r>
          <w:fldChar w:fldCharType="end"/>
        </w:r>
      </w:hyperlink>
    </w:p>
    <w:p>
      <w:pPr>
        <w:pStyle w:val="TOC2"/>
        <w:tabs>
          <w:tab w:val="right" w:leader="dot" w:pos="8306"/>
        </w:tabs>
      </w:pPr>
      <w:hyperlink w:anchor="_Toc11038" w:history="1">
        <w:r>
          <w:rPr>
            <w:rFonts w:ascii="仿宋" w:eastAsia="仿宋" w:hAnsi="仿宋" w:cs="仿宋" w:hint="eastAsia"/>
            <w:lang w:eastAsia="zh-CN"/>
          </w:rPr>
          <w:t>(二)、环保与社会责任</w:t>
        </w:r>
        <w:r>
          <w:tab/>
        </w:r>
        <w:r>
          <w:fldChar w:fldCharType="begin"/>
        </w:r>
        <w:r>
          <w:instrText xml:space="preserve"> PAGEREF _Toc11038 \h </w:instrText>
        </w:r>
        <w:r>
          <w:fldChar w:fldCharType="separate"/>
        </w:r>
        <w:r>
          <w:t>7</w:t>
        </w:r>
        <w:r>
          <w:fldChar w:fldCharType="end"/>
        </w:r>
      </w:hyperlink>
    </w:p>
    <w:p>
      <w:pPr>
        <w:pStyle w:val="TOC1"/>
        <w:tabs>
          <w:tab w:val="right" w:leader="dot" w:pos="8306"/>
        </w:tabs>
      </w:pPr>
      <w:hyperlink w:anchor="_Toc30169" w:history="1">
        <w:r>
          <w:rPr>
            <w:rFonts w:ascii="仿宋" w:eastAsia="仿宋" w:hAnsi="仿宋" w:cs="仿宋" w:hint="eastAsia"/>
            <w:lang w:eastAsia="zh-CN"/>
          </w:rPr>
          <w:t>三、地震数据集合工作站系统项目建设单位说明</w:t>
        </w:r>
        <w:r>
          <w:tab/>
        </w:r>
        <w:r>
          <w:fldChar w:fldCharType="begin"/>
        </w:r>
        <w:r>
          <w:instrText xml:space="preserve"> PAGEREF _Toc30169 \h </w:instrText>
        </w:r>
        <w:r>
          <w:fldChar w:fldCharType="separate"/>
        </w:r>
        <w:r>
          <w:t>8</w:t>
        </w:r>
        <w:r>
          <w:fldChar w:fldCharType="end"/>
        </w:r>
      </w:hyperlink>
    </w:p>
    <w:p>
      <w:pPr>
        <w:pStyle w:val="TOC2"/>
        <w:tabs>
          <w:tab w:val="right" w:leader="dot" w:pos="8306"/>
        </w:tabs>
      </w:pPr>
      <w:hyperlink w:anchor="_Toc22117" w:history="1">
        <w:r>
          <w:rPr>
            <w:rFonts w:ascii="仿宋" w:eastAsia="仿宋" w:hAnsi="仿宋" w:cs="仿宋" w:hint="eastAsia"/>
            <w:lang w:eastAsia="zh-CN"/>
          </w:rPr>
          <w:t>(一)、地震数据集合工作站系统项目承办单位基本情况</w:t>
        </w:r>
        <w:r>
          <w:tab/>
        </w:r>
        <w:r>
          <w:fldChar w:fldCharType="begin"/>
        </w:r>
        <w:r>
          <w:instrText xml:space="preserve"> PAGEREF _Toc22117 \h </w:instrText>
        </w:r>
        <w:r>
          <w:fldChar w:fldCharType="separate"/>
        </w:r>
        <w:r>
          <w:t>8</w:t>
        </w:r>
        <w:r>
          <w:fldChar w:fldCharType="end"/>
        </w:r>
      </w:hyperlink>
    </w:p>
    <w:p>
      <w:pPr>
        <w:pStyle w:val="TOC2"/>
        <w:tabs>
          <w:tab w:val="right" w:leader="dot" w:pos="8306"/>
        </w:tabs>
      </w:pPr>
      <w:hyperlink w:anchor="_Toc25272" w:history="1">
        <w:r>
          <w:rPr>
            <w:rFonts w:ascii="仿宋" w:eastAsia="仿宋" w:hAnsi="仿宋" w:cs="仿宋" w:hint="eastAsia"/>
            <w:lang w:eastAsia="zh-CN"/>
          </w:rPr>
          <w:t>(二)、公司经济效益分析</w:t>
        </w:r>
        <w:r>
          <w:tab/>
        </w:r>
        <w:r>
          <w:fldChar w:fldCharType="begin"/>
        </w:r>
        <w:r>
          <w:instrText xml:space="preserve"> PAGEREF _Toc25272 \h </w:instrText>
        </w:r>
        <w:r>
          <w:fldChar w:fldCharType="separate"/>
        </w:r>
        <w:r>
          <w:t>9</w:t>
        </w:r>
        <w:r>
          <w:fldChar w:fldCharType="end"/>
        </w:r>
      </w:hyperlink>
    </w:p>
    <w:p>
      <w:pPr>
        <w:pStyle w:val="TOC1"/>
        <w:tabs>
          <w:tab w:val="right" w:leader="dot" w:pos="8306"/>
        </w:tabs>
      </w:pPr>
      <w:hyperlink w:anchor="_Toc9039" w:history="1">
        <w:r>
          <w:rPr>
            <w:rFonts w:ascii="仿宋" w:eastAsia="仿宋" w:hAnsi="仿宋" w:cs="仿宋" w:hint="eastAsia"/>
            <w:lang w:eastAsia="zh-CN"/>
          </w:rPr>
          <w:t>四、工艺说明</w:t>
        </w:r>
        <w:r>
          <w:tab/>
        </w:r>
        <w:r>
          <w:fldChar w:fldCharType="begin"/>
        </w:r>
        <w:r>
          <w:instrText xml:space="preserve"> PAGEREF _Toc9039 \h </w:instrText>
        </w:r>
        <w:r>
          <w:fldChar w:fldCharType="separate"/>
        </w:r>
        <w:r>
          <w:t>10</w:t>
        </w:r>
        <w:r>
          <w:fldChar w:fldCharType="end"/>
        </w:r>
      </w:hyperlink>
    </w:p>
    <w:p>
      <w:pPr>
        <w:pStyle w:val="TOC2"/>
        <w:tabs>
          <w:tab w:val="right" w:leader="dot" w:pos="8306"/>
        </w:tabs>
      </w:pPr>
      <w:hyperlink w:anchor="_Toc8838" w:history="1">
        <w:r>
          <w:rPr>
            <w:rFonts w:ascii="仿宋" w:eastAsia="仿宋" w:hAnsi="仿宋" w:cs="仿宋" w:hint="eastAsia"/>
            <w:lang w:eastAsia="zh-CN"/>
          </w:rPr>
          <w:t>(一)、技术管理特点</w:t>
        </w:r>
        <w:r>
          <w:tab/>
        </w:r>
        <w:r>
          <w:fldChar w:fldCharType="begin"/>
        </w:r>
        <w:r>
          <w:instrText xml:space="preserve"> PAGEREF _Toc8838 \h </w:instrText>
        </w:r>
        <w:r>
          <w:fldChar w:fldCharType="separate"/>
        </w:r>
        <w:r>
          <w:t>10</w:t>
        </w:r>
        <w:r>
          <w:fldChar w:fldCharType="end"/>
        </w:r>
      </w:hyperlink>
    </w:p>
    <w:p>
      <w:pPr>
        <w:pStyle w:val="TOC2"/>
        <w:tabs>
          <w:tab w:val="right" w:leader="dot" w:pos="8306"/>
        </w:tabs>
      </w:pPr>
      <w:hyperlink w:anchor="_Toc19672" w:history="1">
        <w:r>
          <w:rPr>
            <w:rFonts w:ascii="仿宋" w:eastAsia="仿宋" w:hAnsi="仿宋" w:cs="仿宋" w:hint="eastAsia"/>
            <w:lang w:eastAsia="zh-CN"/>
          </w:rPr>
          <w:t>(二)、地震数据集合工作站系统项目工艺技术设计方案</w:t>
        </w:r>
        <w:r>
          <w:tab/>
        </w:r>
        <w:r>
          <w:fldChar w:fldCharType="begin"/>
        </w:r>
        <w:r>
          <w:instrText xml:space="preserve"> PAGEREF _Toc19672 \h </w:instrText>
        </w:r>
        <w:r>
          <w:fldChar w:fldCharType="separate"/>
        </w:r>
        <w:r>
          <w:t>11</w:t>
        </w:r>
        <w:r>
          <w:fldChar w:fldCharType="end"/>
        </w:r>
      </w:hyperlink>
    </w:p>
    <w:p>
      <w:pPr>
        <w:pStyle w:val="TOC2"/>
        <w:tabs>
          <w:tab w:val="right" w:leader="dot" w:pos="8306"/>
        </w:tabs>
      </w:pPr>
      <w:hyperlink w:anchor="_Toc21807" w:history="1">
        <w:r>
          <w:rPr>
            <w:rFonts w:ascii="仿宋" w:eastAsia="仿宋" w:hAnsi="仿宋" w:cs="仿宋" w:hint="eastAsia"/>
            <w:lang w:eastAsia="zh-CN"/>
          </w:rPr>
          <w:t>(三)、设备选型方案</w:t>
        </w:r>
        <w:r>
          <w:tab/>
        </w:r>
        <w:r>
          <w:fldChar w:fldCharType="begin"/>
        </w:r>
        <w:r>
          <w:instrText xml:space="preserve"> PAGEREF _Toc21807 \h </w:instrText>
        </w:r>
        <w:r>
          <w:fldChar w:fldCharType="separate"/>
        </w:r>
        <w:r>
          <w:t>13</w:t>
        </w:r>
        <w:r>
          <w:fldChar w:fldCharType="end"/>
        </w:r>
      </w:hyperlink>
    </w:p>
    <w:p>
      <w:pPr>
        <w:pStyle w:val="TOC1"/>
        <w:tabs>
          <w:tab w:val="right" w:leader="dot" w:pos="8306"/>
        </w:tabs>
      </w:pPr>
      <w:hyperlink w:anchor="_Toc26801" w:history="1">
        <w:r>
          <w:rPr>
            <w:rFonts w:ascii="仿宋" w:eastAsia="仿宋" w:hAnsi="仿宋" w:cs="仿宋" w:hint="eastAsia"/>
            <w:lang w:eastAsia="zh-CN"/>
          </w:rPr>
          <w:t>五、地震数据集合工作站系统项目选址可行性分析</w:t>
        </w:r>
        <w:r>
          <w:tab/>
        </w:r>
        <w:r>
          <w:fldChar w:fldCharType="begin"/>
        </w:r>
        <w:r>
          <w:instrText xml:space="preserve"> PAGEREF _Toc26801 \h </w:instrText>
        </w:r>
        <w:r>
          <w:fldChar w:fldCharType="separate"/>
        </w:r>
        <w:r>
          <w:t>14</w:t>
        </w:r>
        <w:r>
          <w:fldChar w:fldCharType="end"/>
        </w:r>
      </w:hyperlink>
    </w:p>
    <w:p>
      <w:pPr>
        <w:pStyle w:val="TOC2"/>
        <w:tabs>
          <w:tab w:val="right" w:leader="dot" w:pos="8306"/>
        </w:tabs>
      </w:pPr>
      <w:hyperlink w:anchor="_Toc8519" w:history="1">
        <w:r>
          <w:rPr>
            <w:rFonts w:ascii="仿宋" w:eastAsia="仿宋" w:hAnsi="仿宋" w:cs="仿宋" w:hint="eastAsia"/>
            <w:lang w:eastAsia="zh-CN"/>
          </w:rPr>
          <w:t>(一)、地震数据集合工作站系统项目选址</w:t>
        </w:r>
        <w:r>
          <w:tab/>
        </w:r>
        <w:r>
          <w:fldChar w:fldCharType="begin"/>
        </w:r>
        <w:r>
          <w:instrText xml:space="preserve"> PAGEREF _Toc8519 \h </w:instrText>
        </w:r>
        <w:r>
          <w:fldChar w:fldCharType="separate"/>
        </w:r>
        <w:r>
          <w:t>14</w:t>
        </w:r>
        <w:r>
          <w:fldChar w:fldCharType="end"/>
        </w:r>
      </w:hyperlink>
    </w:p>
    <w:p>
      <w:pPr>
        <w:pStyle w:val="TOC2"/>
        <w:tabs>
          <w:tab w:val="right" w:leader="dot" w:pos="8306"/>
        </w:tabs>
      </w:pPr>
      <w:hyperlink w:anchor="_Toc29727" w:history="1">
        <w:r>
          <w:rPr>
            <w:rFonts w:ascii="仿宋" w:eastAsia="仿宋" w:hAnsi="仿宋" w:cs="仿宋" w:hint="eastAsia"/>
            <w:lang w:eastAsia="zh-CN"/>
          </w:rPr>
          <w:t>(二)、用地控制指标</w:t>
        </w:r>
        <w:r>
          <w:tab/>
        </w:r>
        <w:r>
          <w:fldChar w:fldCharType="begin"/>
        </w:r>
        <w:r>
          <w:instrText xml:space="preserve"> PAGEREF _Toc29727 \h </w:instrText>
        </w:r>
        <w:r>
          <w:fldChar w:fldCharType="separate"/>
        </w:r>
        <w:r>
          <w:t>14</w:t>
        </w:r>
        <w:r>
          <w:fldChar w:fldCharType="end"/>
        </w:r>
      </w:hyperlink>
    </w:p>
    <w:p>
      <w:pPr>
        <w:pStyle w:val="TOC2"/>
        <w:tabs>
          <w:tab w:val="right" w:leader="dot" w:pos="8306"/>
        </w:tabs>
      </w:pPr>
      <w:hyperlink w:anchor="_Toc17402" w:history="1">
        <w:r>
          <w:rPr>
            <w:rFonts w:ascii="仿宋" w:eastAsia="仿宋" w:hAnsi="仿宋" w:cs="仿宋" w:hint="eastAsia"/>
            <w:lang w:eastAsia="zh-CN"/>
          </w:rPr>
          <w:t>(三)、节约用地措施</w:t>
        </w:r>
        <w:r>
          <w:tab/>
        </w:r>
        <w:r>
          <w:fldChar w:fldCharType="begin"/>
        </w:r>
        <w:r>
          <w:instrText xml:space="preserve"> PAGEREF _Toc17402 \h </w:instrText>
        </w:r>
        <w:r>
          <w:fldChar w:fldCharType="separate"/>
        </w:r>
        <w:r>
          <w:t>16</w:t>
        </w:r>
        <w:r>
          <w:fldChar w:fldCharType="end"/>
        </w:r>
      </w:hyperlink>
    </w:p>
    <w:p>
      <w:pPr>
        <w:pStyle w:val="TOC2"/>
        <w:tabs>
          <w:tab w:val="right" w:leader="dot" w:pos="8306"/>
        </w:tabs>
      </w:pPr>
      <w:hyperlink w:anchor="_Toc179" w:history="1">
        <w:r>
          <w:rPr>
            <w:rFonts w:ascii="仿宋" w:eastAsia="仿宋" w:hAnsi="仿宋" w:cs="仿宋" w:hint="eastAsia"/>
            <w:lang w:eastAsia="zh-CN"/>
          </w:rPr>
          <w:t>(四)、总图布置方案</w:t>
        </w:r>
        <w:r>
          <w:tab/>
        </w:r>
        <w:r>
          <w:fldChar w:fldCharType="begin"/>
        </w:r>
        <w:r>
          <w:instrText xml:space="preserve"> PAGEREF _Toc179 \h </w:instrText>
        </w:r>
        <w:r>
          <w:fldChar w:fldCharType="separate"/>
        </w:r>
        <w:r>
          <w:t>18</w:t>
        </w:r>
        <w:r>
          <w:fldChar w:fldCharType="end"/>
        </w:r>
      </w:hyperlink>
    </w:p>
    <w:p>
      <w:pPr>
        <w:pStyle w:val="TOC2"/>
        <w:tabs>
          <w:tab w:val="right" w:leader="dot" w:pos="8306"/>
        </w:tabs>
      </w:pPr>
      <w:hyperlink w:anchor="_Toc30046" w:history="1">
        <w:r>
          <w:rPr>
            <w:rFonts w:ascii="仿宋" w:eastAsia="仿宋" w:hAnsi="仿宋" w:cs="仿宋" w:hint="eastAsia"/>
            <w:lang w:eastAsia="zh-CN"/>
          </w:rPr>
          <w:t>(五)、选址综合评价</w:t>
        </w:r>
        <w:r>
          <w:tab/>
        </w:r>
        <w:r>
          <w:fldChar w:fldCharType="begin"/>
        </w:r>
        <w:r>
          <w:instrText xml:space="preserve"> PAGEREF _Toc30046 \h </w:instrText>
        </w:r>
        <w:r>
          <w:fldChar w:fldCharType="separate"/>
        </w:r>
        <w:r>
          <w:t>19</w:t>
        </w:r>
        <w:r>
          <w:fldChar w:fldCharType="end"/>
        </w:r>
      </w:hyperlink>
    </w:p>
    <w:p>
      <w:pPr>
        <w:pStyle w:val="TOC1"/>
        <w:tabs>
          <w:tab w:val="right" w:leader="dot" w:pos="8306"/>
        </w:tabs>
      </w:pPr>
      <w:hyperlink w:anchor="_Toc18374" w:history="1">
        <w:r>
          <w:rPr>
            <w:rFonts w:ascii="仿宋" w:eastAsia="仿宋" w:hAnsi="仿宋" w:cs="仿宋" w:hint="eastAsia"/>
            <w:lang w:eastAsia="zh-CN"/>
          </w:rPr>
          <w:t>六、产品规划分析</w:t>
        </w:r>
        <w:r>
          <w:tab/>
        </w:r>
        <w:r>
          <w:fldChar w:fldCharType="begin"/>
        </w:r>
        <w:r>
          <w:instrText xml:space="preserve"> PAGEREF _Toc18374 \h </w:instrText>
        </w:r>
        <w:r>
          <w:fldChar w:fldCharType="separate"/>
        </w:r>
        <w:r>
          <w:t>20</w:t>
        </w:r>
        <w:r>
          <w:fldChar w:fldCharType="end"/>
        </w:r>
      </w:hyperlink>
    </w:p>
    <w:p>
      <w:pPr>
        <w:pStyle w:val="TOC2"/>
        <w:tabs>
          <w:tab w:val="right" w:leader="dot" w:pos="8306"/>
        </w:tabs>
      </w:pPr>
      <w:hyperlink w:anchor="_Toc27777" w:history="1">
        <w:r>
          <w:rPr>
            <w:rFonts w:ascii="仿宋" w:eastAsia="仿宋" w:hAnsi="仿宋" w:cs="仿宋" w:hint="eastAsia"/>
            <w:lang w:eastAsia="zh-CN"/>
          </w:rPr>
          <w:t>(一)、产品规划</w:t>
        </w:r>
        <w:r>
          <w:tab/>
        </w:r>
        <w:r>
          <w:fldChar w:fldCharType="begin"/>
        </w:r>
        <w:r>
          <w:instrText xml:space="preserve"> PAGEREF _Toc27777 \h </w:instrText>
        </w:r>
        <w:r>
          <w:fldChar w:fldCharType="separate"/>
        </w:r>
        <w:r>
          <w:t>20</w:t>
        </w:r>
        <w:r>
          <w:fldChar w:fldCharType="end"/>
        </w:r>
      </w:hyperlink>
    </w:p>
    <w:p>
      <w:pPr>
        <w:pStyle w:val="TOC2"/>
        <w:tabs>
          <w:tab w:val="right" w:leader="dot" w:pos="8306"/>
        </w:tabs>
      </w:pPr>
      <w:hyperlink w:anchor="_Toc25319" w:history="1">
        <w:r>
          <w:rPr>
            <w:rFonts w:ascii="仿宋" w:eastAsia="仿宋" w:hAnsi="仿宋" w:cs="仿宋" w:hint="eastAsia"/>
            <w:lang w:eastAsia="zh-CN"/>
          </w:rPr>
          <w:t>(二)、建设规模</w:t>
        </w:r>
        <w:r>
          <w:tab/>
        </w:r>
        <w:r>
          <w:fldChar w:fldCharType="begin"/>
        </w:r>
        <w:r>
          <w:instrText xml:space="preserve"> PAGEREF _Toc25319 \h </w:instrText>
        </w:r>
        <w:r>
          <w:fldChar w:fldCharType="separate"/>
        </w:r>
        <w:r>
          <w:t>21</w:t>
        </w:r>
        <w:r>
          <w:fldChar w:fldCharType="end"/>
        </w:r>
      </w:hyperlink>
    </w:p>
    <w:p>
      <w:pPr>
        <w:pStyle w:val="TOC1"/>
        <w:tabs>
          <w:tab w:val="right" w:leader="dot" w:pos="8306"/>
        </w:tabs>
      </w:pPr>
      <w:hyperlink w:anchor="_Toc26786" w:history="1">
        <w:r>
          <w:rPr>
            <w:rFonts w:ascii="仿宋" w:eastAsia="仿宋" w:hAnsi="仿宋" w:cs="仿宋" w:hint="eastAsia"/>
            <w:lang w:eastAsia="zh-CN"/>
          </w:rPr>
          <w:t>七、地震数据集合工作站系统项目风险管理</w:t>
        </w:r>
        <w:r>
          <w:tab/>
        </w:r>
        <w:r>
          <w:fldChar w:fldCharType="begin"/>
        </w:r>
        <w:r>
          <w:instrText xml:space="preserve"> PAGEREF _Toc26786 \h </w:instrText>
        </w:r>
        <w:r>
          <w:fldChar w:fldCharType="separate"/>
        </w:r>
        <w:r>
          <w:t>22</w:t>
        </w:r>
        <w:r>
          <w:fldChar w:fldCharType="end"/>
        </w:r>
      </w:hyperlink>
    </w:p>
    <w:p>
      <w:pPr>
        <w:pStyle w:val="TOC2"/>
        <w:tabs>
          <w:tab w:val="right" w:leader="dot" w:pos="8306"/>
        </w:tabs>
      </w:pPr>
      <w:hyperlink w:anchor="_Toc6296" w:history="1">
        <w:r>
          <w:rPr>
            <w:rFonts w:ascii="仿宋" w:eastAsia="仿宋" w:hAnsi="仿宋" w:cs="仿宋" w:hint="eastAsia"/>
            <w:lang w:eastAsia="zh-CN"/>
          </w:rPr>
          <w:t>(一)、风险识别与评估</w:t>
        </w:r>
        <w:r>
          <w:tab/>
        </w:r>
        <w:r>
          <w:fldChar w:fldCharType="begin"/>
        </w:r>
        <w:r>
          <w:instrText xml:space="preserve"> PAGEREF _Toc6296 \h </w:instrText>
        </w:r>
        <w:r>
          <w:fldChar w:fldCharType="separate"/>
        </w:r>
        <w:r>
          <w:t>22</w:t>
        </w:r>
        <w:r>
          <w:fldChar w:fldCharType="end"/>
        </w:r>
      </w:hyperlink>
    </w:p>
    <w:p>
      <w:pPr>
        <w:pStyle w:val="TOC2"/>
        <w:tabs>
          <w:tab w:val="right" w:leader="dot" w:pos="8306"/>
        </w:tabs>
      </w:pPr>
      <w:hyperlink w:anchor="_Toc4471" w:history="1">
        <w:r>
          <w:rPr>
            <w:rFonts w:ascii="仿宋" w:eastAsia="仿宋" w:hAnsi="仿宋" w:cs="仿宋" w:hint="eastAsia"/>
            <w:lang w:eastAsia="zh-CN"/>
          </w:rPr>
          <w:t>(二)、风险应对策略</w:t>
        </w:r>
        <w:r>
          <w:tab/>
        </w:r>
        <w:r>
          <w:fldChar w:fldCharType="begin"/>
        </w:r>
        <w:r>
          <w:instrText xml:space="preserve"> PAGEREF _Toc4471 \h </w:instrText>
        </w:r>
        <w:r>
          <w:fldChar w:fldCharType="separate"/>
        </w:r>
        <w:r>
          <w:t>23</w:t>
        </w:r>
        <w:r>
          <w:fldChar w:fldCharType="end"/>
        </w:r>
      </w:hyperlink>
    </w:p>
    <w:p>
      <w:pPr>
        <w:pStyle w:val="TOC2"/>
        <w:tabs>
          <w:tab w:val="right" w:leader="dot" w:pos="8306"/>
        </w:tabs>
      </w:pPr>
      <w:hyperlink w:anchor="_Toc26633" w:history="1">
        <w:r>
          <w:rPr>
            <w:rFonts w:ascii="仿宋" w:eastAsia="仿宋" w:hAnsi="仿宋" w:cs="仿宋" w:hint="eastAsia"/>
            <w:lang w:eastAsia="zh-CN"/>
          </w:rPr>
          <w:t>(三)、风险监控与控制</w:t>
        </w:r>
        <w:r>
          <w:tab/>
        </w:r>
        <w:r>
          <w:fldChar w:fldCharType="begin"/>
        </w:r>
        <w:r>
          <w:instrText xml:space="preserve"> PAGEREF _Toc26633 \h </w:instrText>
        </w:r>
        <w:r>
          <w:fldChar w:fldCharType="separate"/>
        </w:r>
        <w:r>
          <w:t>25</w:t>
        </w:r>
        <w:r>
          <w:fldChar w:fldCharType="end"/>
        </w:r>
      </w:hyperlink>
    </w:p>
    <w:p>
      <w:pPr>
        <w:pStyle w:val="TOC1"/>
        <w:tabs>
          <w:tab w:val="right" w:leader="dot" w:pos="8306"/>
        </w:tabs>
      </w:pPr>
      <w:hyperlink w:anchor="_Toc20084" w:history="1">
        <w:r>
          <w:rPr>
            <w:rFonts w:ascii="仿宋" w:eastAsia="仿宋" w:hAnsi="仿宋" w:cs="仿宋" w:hint="eastAsia"/>
            <w:lang w:eastAsia="zh-CN"/>
          </w:rPr>
          <w:t>八、地震数据集合工作站系统项目社会影响</w:t>
        </w:r>
        <w:r>
          <w:tab/>
        </w:r>
        <w:r>
          <w:fldChar w:fldCharType="begin"/>
        </w:r>
        <w:r>
          <w:instrText xml:space="preserve"> PAGEREF _Toc20084 \h </w:instrText>
        </w:r>
        <w:r>
          <w:fldChar w:fldCharType="separate"/>
        </w:r>
        <w:r>
          <w:t>26</w:t>
        </w:r>
        <w:r>
          <w:fldChar w:fldCharType="end"/>
        </w:r>
      </w:hyperlink>
    </w:p>
    <w:p>
      <w:pPr>
        <w:pStyle w:val="TOC2"/>
        <w:tabs>
          <w:tab w:val="right" w:leader="dot" w:pos="8306"/>
        </w:tabs>
      </w:pPr>
      <w:hyperlink w:anchor="_Toc5054" w:history="1">
        <w:r>
          <w:rPr>
            <w:rFonts w:ascii="仿宋" w:eastAsia="仿宋" w:hAnsi="仿宋" w:cs="仿宋" w:hint="eastAsia"/>
            <w:lang w:eastAsia="zh-CN"/>
          </w:rPr>
          <w:t>(一)、社会责任与义务</w:t>
        </w:r>
        <w:r>
          <w:tab/>
        </w:r>
        <w:r>
          <w:fldChar w:fldCharType="begin"/>
        </w:r>
        <w:r>
          <w:instrText xml:space="preserve"> PAGEREF _Toc5054 \h </w:instrText>
        </w:r>
        <w:r>
          <w:fldChar w:fldCharType="separate"/>
        </w:r>
        <w:r>
          <w:t>26</w:t>
        </w:r>
        <w:r>
          <w:fldChar w:fldCharType="end"/>
        </w:r>
      </w:hyperlink>
    </w:p>
    <w:p>
      <w:pPr>
        <w:pStyle w:val="TOC2"/>
        <w:tabs>
          <w:tab w:val="right" w:leader="dot" w:pos="8306"/>
        </w:tabs>
      </w:pPr>
      <w:hyperlink w:anchor="_Toc30058" w:history="1">
        <w:r>
          <w:rPr>
            <w:rFonts w:ascii="仿宋" w:eastAsia="仿宋" w:hAnsi="仿宋" w:cs="仿宋" w:hint="eastAsia"/>
            <w:lang w:eastAsia="zh-CN"/>
          </w:rPr>
          <w:t>(二)、社会参与与沟通</w:t>
        </w:r>
        <w:r>
          <w:tab/>
        </w:r>
        <w:r>
          <w:fldChar w:fldCharType="begin"/>
        </w:r>
        <w:r>
          <w:instrText xml:space="preserve"> PAGEREF _Toc30058 \h </w:instrText>
        </w:r>
        <w:r>
          <w:fldChar w:fldCharType="separate"/>
        </w:r>
        <w:r>
          <w:t>27</w:t>
        </w:r>
        <w:r>
          <w:fldChar w:fldCharType="end"/>
        </w:r>
      </w:hyperlink>
    </w:p>
    <w:p>
      <w:pPr>
        <w:pStyle w:val="TOC1"/>
        <w:tabs>
          <w:tab w:val="right" w:leader="dot" w:pos="8306"/>
        </w:tabs>
      </w:pPr>
      <w:hyperlink w:anchor="_Toc10812" w:history="1">
        <w:r>
          <w:rPr>
            <w:rFonts w:ascii="仿宋" w:eastAsia="仿宋" w:hAnsi="仿宋" w:cs="仿宋" w:hint="eastAsia"/>
            <w:lang w:eastAsia="zh-CN"/>
          </w:rPr>
          <w:t>九、生产安全保护</w:t>
        </w:r>
        <w:r>
          <w:tab/>
        </w:r>
        <w:r>
          <w:fldChar w:fldCharType="begin"/>
        </w:r>
        <w:r>
          <w:instrText xml:space="preserve"> PAGEREF _Toc10812 \h </w:instrText>
        </w:r>
        <w:r>
          <w:fldChar w:fldCharType="separate"/>
        </w:r>
        <w:r>
          <w:t>28</w:t>
        </w:r>
        <w:r>
          <w:fldChar w:fldCharType="end"/>
        </w:r>
      </w:hyperlink>
    </w:p>
    <w:p>
      <w:pPr>
        <w:pStyle w:val="TOC2"/>
        <w:tabs>
          <w:tab w:val="right" w:leader="dot" w:pos="8306"/>
        </w:tabs>
      </w:pPr>
      <w:hyperlink w:anchor="_Toc29429" w:history="1">
        <w:r>
          <w:rPr>
            <w:rFonts w:ascii="仿宋" w:eastAsia="仿宋" w:hAnsi="仿宋" w:cs="仿宋" w:hint="eastAsia"/>
            <w:lang w:eastAsia="zh-CN"/>
          </w:rPr>
          <w:t>(一)、消防安全</w:t>
        </w:r>
        <w:r>
          <w:tab/>
        </w:r>
        <w:r>
          <w:fldChar w:fldCharType="begin"/>
        </w:r>
        <w:r>
          <w:instrText xml:space="preserve"> PAGEREF _Toc29429 \h </w:instrText>
        </w:r>
        <w:r>
          <w:fldChar w:fldCharType="separate"/>
        </w:r>
        <w:r>
          <w:t>28</w:t>
        </w:r>
        <w:r>
          <w:fldChar w:fldCharType="end"/>
        </w:r>
      </w:hyperlink>
    </w:p>
    <w:p>
      <w:pPr>
        <w:pStyle w:val="TOC2"/>
        <w:tabs>
          <w:tab w:val="right" w:leader="dot" w:pos="8306"/>
        </w:tabs>
      </w:pPr>
      <w:hyperlink w:anchor="_Toc17707" w:history="1">
        <w:r>
          <w:rPr>
            <w:rFonts w:ascii="仿宋" w:eastAsia="仿宋" w:hAnsi="仿宋" w:cs="仿宋" w:hint="eastAsia"/>
            <w:lang w:eastAsia="zh-CN"/>
          </w:rPr>
          <w:t>(二)、防火防爆总图布置措施</w:t>
        </w:r>
        <w:r>
          <w:tab/>
        </w:r>
        <w:r>
          <w:fldChar w:fldCharType="begin"/>
        </w:r>
        <w:r>
          <w:instrText xml:space="preserve"> PAGEREF _Toc17707 \h </w:instrText>
        </w:r>
        <w:r>
          <w:fldChar w:fldCharType="separate"/>
        </w:r>
        <w:r>
          <w:t>30</w:t>
        </w:r>
        <w:r>
          <w:fldChar w:fldCharType="end"/>
        </w:r>
      </w:hyperlink>
    </w:p>
    <w:p>
      <w:pPr>
        <w:pStyle w:val="TOC2"/>
        <w:tabs>
          <w:tab w:val="right" w:leader="dot" w:pos="8306"/>
        </w:tabs>
      </w:pPr>
      <w:hyperlink w:anchor="_Toc25496" w:history="1">
        <w:r>
          <w:rPr>
            <w:rFonts w:ascii="仿宋" w:eastAsia="仿宋" w:hAnsi="仿宋" w:cs="仿宋" w:hint="eastAsia"/>
            <w:lang w:eastAsia="zh-CN"/>
          </w:rPr>
          <w:t>(三)、自然灾害防范措施</w:t>
        </w:r>
        <w:r>
          <w:tab/>
        </w:r>
        <w:r>
          <w:fldChar w:fldCharType="begin"/>
        </w:r>
        <w:r>
          <w:instrText xml:space="preserve"> PAGEREF _Toc25496 \h </w:instrText>
        </w:r>
        <w:r>
          <w:fldChar w:fldCharType="separate"/>
        </w:r>
        <w:r>
          <w:t>30</w:t>
        </w:r>
        <w:r>
          <w:fldChar w:fldCharType="end"/>
        </w:r>
      </w:hyperlink>
    </w:p>
    <w:p>
      <w:pPr>
        <w:pStyle w:val="TOC2"/>
        <w:tabs>
          <w:tab w:val="right" w:leader="dot" w:pos="8306"/>
        </w:tabs>
      </w:pPr>
      <w:hyperlink w:anchor="_Toc14998" w:history="1">
        <w:r>
          <w:rPr>
            <w:rFonts w:ascii="仿宋" w:eastAsia="仿宋" w:hAnsi="仿宋" w:cs="仿宋" w:hint="eastAsia"/>
            <w:lang w:eastAsia="zh-CN"/>
          </w:rPr>
          <w:t>(四)、安全色及安全标志使用要求</w:t>
        </w:r>
        <w:r>
          <w:tab/>
        </w:r>
        <w:r>
          <w:fldChar w:fldCharType="begin"/>
        </w:r>
        <w:r>
          <w:instrText xml:space="preserve"> PAGEREF _Toc14998 \h </w:instrText>
        </w:r>
        <w:r>
          <w:fldChar w:fldCharType="separate"/>
        </w:r>
        <w:r>
          <w:t>32</w:t>
        </w:r>
        <w:r>
          <w:fldChar w:fldCharType="end"/>
        </w:r>
      </w:hyperlink>
    </w:p>
    <w:p>
      <w:pPr>
        <w:pStyle w:val="TOC2"/>
        <w:tabs>
          <w:tab w:val="right" w:leader="dot" w:pos="8306"/>
        </w:tabs>
      </w:pPr>
      <w:hyperlink w:anchor="_Toc2679" w:history="1">
        <w:r>
          <w:rPr>
            <w:rFonts w:ascii="仿宋" w:eastAsia="仿宋" w:hAnsi="仿宋" w:cs="仿宋" w:hint="eastAsia"/>
            <w:lang w:eastAsia="zh-CN"/>
          </w:rPr>
          <w:t>(五)、防尘防毒措施</w:t>
        </w:r>
        <w:r>
          <w:tab/>
        </w:r>
        <w:r>
          <w:fldChar w:fldCharType="begin"/>
        </w:r>
        <w:r>
          <w:instrText xml:space="preserve"> PAGEREF _Toc2679 \h </w:instrText>
        </w:r>
        <w:r>
          <w:fldChar w:fldCharType="separate"/>
        </w:r>
        <w:r>
          <w:t>33</w:t>
        </w:r>
        <w:r>
          <w:fldChar w:fldCharType="end"/>
        </w:r>
      </w:hyperlink>
    </w:p>
    <w:p>
      <w:pPr>
        <w:pStyle w:val="TOC2"/>
        <w:tabs>
          <w:tab w:val="right" w:leader="dot" w:pos="8306"/>
        </w:tabs>
      </w:pPr>
      <w:hyperlink w:anchor="_Toc6455" w:history="1">
        <w:r>
          <w:rPr>
            <w:rFonts w:ascii="仿宋" w:eastAsia="仿宋" w:hAnsi="仿宋" w:cs="仿宋" w:hint="eastAsia"/>
            <w:lang w:eastAsia="zh-CN"/>
          </w:rPr>
          <w:t>(六)、防静电、触电防护及防雷措施</w:t>
        </w:r>
        <w:r>
          <w:tab/>
        </w:r>
        <w:r>
          <w:fldChar w:fldCharType="begin"/>
        </w:r>
        <w:r>
          <w:instrText xml:space="preserve"> PAGEREF _Toc6455 \h </w:instrText>
        </w:r>
        <w:r>
          <w:fldChar w:fldCharType="separate"/>
        </w:r>
        <w:r>
          <w:t>34</w:t>
        </w:r>
        <w:r>
          <w:fldChar w:fldCharType="end"/>
        </w:r>
      </w:hyperlink>
    </w:p>
    <w:p>
      <w:pPr>
        <w:pStyle w:val="TOC2"/>
        <w:tabs>
          <w:tab w:val="right" w:leader="dot" w:pos="8306"/>
        </w:tabs>
      </w:pPr>
      <w:hyperlink w:anchor="_Toc15109" w:history="1">
        <w:r>
          <w:rPr>
            <w:rFonts w:ascii="仿宋" w:eastAsia="仿宋" w:hAnsi="仿宋" w:cs="仿宋" w:hint="eastAsia"/>
            <w:lang w:eastAsia="zh-CN"/>
          </w:rPr>
          <w:t>(七)、机械设备安全保障措施</w:t>
        </w:r>
        <w:r>
          <w:tab/>
        </w:r>
        <w:r>
          <w:fldChar w:fldCharType="begin"/>
        </w:r>
        <w:r>
          <w:instrText xml:space="preserve"> PAGEREF _Toc15109 \h </w:instrText>
        </w:r>
        <w:r>
          <w:fldChar w:fldCharType="separate"/>
        </w:r>
        <w:r>
          <w:t>35</w:t>
        </w:r>
        <w:r>
          <w:fldChar w:fldCharType="end"/>
        </w:r>
      </w:hyperlink>
    </w:p>
    <w:p>
      <w:pPr>
        <w:pStyle w:val="TOC1"/>
        <w:tabs>
          <w:tab w:val="right" w:leader="dot" w:pos="8306"/>
        </w:tabs>
      </w:pPr>
      <w:hyperlink w:anchor="_Toc20447" w:history="1">
        <w:r>
          <w:rPr>
            <w:rFonts w:ascii="仿宋" w:eastAsia="仿宋" w:hAnsi="仿宋" w:cs="仿宋" w:hint="eastAsia"/>
            <w:lang w:eastAsia="zh-CN"/>
          </w:rPr>
          <w:t>十、地震数据集合工作站系统项目财务管理</w:t>
        </w:r>
        <w:r>
          <w:tab/>
        </w:r>
        <w:r>
          <w:fldChar w:fldCharType="begin"/>
        </w:r>
        <w:r>
          <w:instrText xml:space="preserve"> PAGEREF _Toc20447 \h </w:instrText>
        </w:r>
        <w:r>
          <w:fldChar w:fldCharType="separate"/>
        </w:r>
        <w:r>
          <w:t>37</w:t>
        </w:r>
        <w:r>
          <w:fldChar w:fldCharType="end"/>
        </w:r>
      </w:hyperlink>
    </w:p>
    <w:p>
      <w:pPr>
        <w:pStyle w:val="TOC2"/>
        <w:tabs>
          <w:tab w:val="right" w:leader="dot" w:pos="8306"/>
        </w:tabs>
      </w:pPr>
      <w:hyperlink w:anchor="_Toc13617" w:history="1">
        <w:r>
          <w:rPr>
            <w:rFonts w:ascii="仿宋" w:eastAsia="仿宋" w:hAnsi="仿宋" w:cs="仿宋" w:hint="eastAsia"/>
            <w:lang w:eastAsia="zh-CN"/>
          </w:rPr>
          <w:t>(一)、资金需求大</w:t>
        </w:r>
        <w:r>
          <w:tab/>
        </w:r>
        <w:r>
          <w:fldChar w:fldCharType="begin"/>
        </w:r>
        <w:r>
          <w:instrText xml:space="preserve"> PAGEREF _Toc13617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5" w:history="1">
        <w:r>
          <w:rPr>
            <w:rFonts w:ascii="仿宋" w:eastAsia="仿宋" w:hAnsi="仿宋" w:cs="仿宋" w:hint="eastAsia"/>
            <w:lang w:eastAsia="zh-CN"/>
          </w:rPr>
          <w:t>(二)、研发周期长</w:t>
        </w:r>
        <w:r>
          <w:tab/>
        </w:r>
        <w:r>
          <w:fldChar w:fldCharType="begin"/>
        </w:r>
        <w:r>
          <w:instrText xml:space="preserve"> PAGEREF _Toc8585 \h </w:instrText>
        </w:r>
        <w:r>
          <w:fldChar w:fldCharType="separate"/>
        </w:r>
        <w:r>
          <w:t>38</w:t>
        </w:r>
        <w:r>
          <w:fldChar w:fldCharType="end"/>
        </w:r>
      </w:hyperlink>
    </w:p>
    <w:p>
      <w:pPr>
        <w:pStyle w:val="TOC2"/>
        <w:tabs>
          <w:tab w:val="right" w:leader="dot" w:pos="8306"/>
        </w:tabs>
      </w:pPr>
      <w:hyperlink w:anchor="_Toc12234" w:history="1">
        <w:r>
          <w:rPr>
            <w:rFonts w:ascii="仿宋" w:eastAsia="仿宋" w:hAnsi="仿宋" w:cs="仿宋" w:hint="eastAsia"/>
            <w:lang w:eastAsia="zh-CN"/>
          </w:rPr>
          <w:t>(三)、市场风险大</w:t>
        </w:r>
        <w:r>
          <w:tab/>
        </w:r>
        <w:r>
          <w:fldChar w:fldCharType="begin"/>
        </w:r>
        <w:r>
          <w:instrText xml:space="preserve"> PAGEREF _Toc12234 \h </w:instrText>
        </w:r>
        <w:r>
          <w:fldChar w:fldCharType="separate"/>
        </w:r>
        <w:r>
          <w:t>39</w:t>
        </w:r>
        <w:r>
          <w:fldChar w:fldCharType="end"/>
        </w:r>
      </w:hyperlink>
    </w:p>
    <w:p>
      <w:pPr>
        <w:pStyle w:val="TOC2"/>
        <w:tabs>
          <w:tab w:val="right" w:leader="dot" w:pos="8306"/>
        </w:tabs>
      </w:pPr>
      <w:hyperlink w:anchor="_Toc21142" w:history="1">
        <w:r>
          <w:rPr>
            <w:rFonts w:ascii="仿宋" w:eastAsia="仿宋" w:hAnsi="仿宋" w:cs="仿宋" w:hint="eastAsia"/>
            <w:lang w:eastAsia="zh-CN"/>
          </w:rPr>
          <w:t>(四)、利润率高</w:t>
        </w:r>
        <w:r>
          <w:tab/>
        </w:r>
        <w:r>
          <w:fldChar w:fldCharType="begin"/>
        </w:r>
        <w:r>
          <w:instrText xml:space="preserve"> PAGEREF _Toc21142 \h </w:instrText>
        </w:r>
        <w:r>
          <w:fldChar w:fldCharType="separate"/>
        </w:r>
        <w:r>
          <w:t>42</w:t>
        </w:r>
        <w:r>
          <w:fldChar w:fldCharType="end"/>
        </w:r>
      </w:hyperlink>
    </w:p>
    <w:p>
      <w:pPr>
        <w:pStyle w:val="TOC1"/>
        <w:tabs>
          <w:tab w:val="right" w:leader="dot" w:pos="8306"/>
        </w:tabs>
      </w:pPr>
      <w:hyperlink w:anchor="_Toc27446" w:history="1">
        <w:r>
          <w:rPr>
            <w:rFonts w:ascii="仿宋" w:eastAsia="仿宋" w:hAnsi="仿宋" w:cs="仿宋" w:hint="eastAsia"/>
            <w:lang w:eastAsia="zh-CN"/>
          </w:rPr>
          <w:t>十一、地震数据集合工作站系统项目计划安排</w:t>
        </w:r>
        <w:r>
          <w:tab/>
        </w:r>
        <w:r>
          <w:fldChar w:fldCharType="begin"/>
        </w:r>
        <w:r>
          <w:instrText xml:space="preserve"> PAGEREF _Toc27446 \h </w:instrText>
        </w:r>
        <w:r>
          <w:fldChar w:fldCharType="separate"/>
        </w:r>
        <w:r>
          <w:t>44</w:t>
        </w:r>
        <w:r>
          <w:fldChar w:fldCharType="end"/>
        </w:r>
      </w:hyperlink>
    </w:p>
    <w:p>
      <w:pPr>
        <w:pStyle w:val="TOC2"/>
        <w:tabs>
          <w:tab w:val="right" w:leader="dot" w:pos="8306"/>
        </w:tabs>
      </w:pPr>
      <w:hyperlink w:anchor="_Toc8507" w:history="1">
        <w:r>
          <w:rPr>
            <w:rFonts w:ascii="仿宋" w:eastAsia="仿宋" w:hAnsi="仿宋" w:cs="仿宋" w:hint="eastAsia"/>
            <w:lang w:eastAsia="zh-CN"/>
          </w:rPr>
          <w:t>(一)、建设周期</w:t>
        </w:r>
        <w:r>
          <w:tab/>
        </w:r>
        <w:r>
          <w:fldChar w:fldCharType="begin"/>
        </w:r>
        <w:r>
          <w:instrText xml:space="preserve"> PAGEREF _Toc8507 \h </w:instrText>
        </w:r>
        <w:r>
          <w:fldChar w:fldCharType="separate"/>
        </w:r>
        <w:r>
          <w:t>44</w:t>
        </w:r>
        <w:r>
          <w:fldChar w:fldCharType="end"/>
        </w:r>
      </w:hyperlink>
    </w:p>
    <w:p>
      <w:pPr>
        <w:pStyle w:val="TOC2"/>
        <w:tabs>
          <w:tab w:val="right" w:leader="dot" w:pos="8306"/>
        </w:tabs>
      </w:pPr>
      <w:hyperlink w:anchor="_Toc14000" w:history="1">
        <w:r>
          <w:rPr>
            <w:rFonts w:ascii="仿宋" w:eastAsia="仿宋" w:hAnsi="仿宋" w:cs="仿宋" w:hint="eastAsia"/>
            <w:lang w:eastAsia="zh-CN"/>
          </w:rPr>
          <w:t>(二)、建设进度</w:t>
        </w:r>
        <w:r>
          <w:tab/>
        </w:r>
        <w:r>
          <w:fldChar w:fldCharType="begin"/>
        </w:r>
        <w:r>
          <w:instrText xml:space="preserve"> PAGEREF _Toc14000 \h </w:instrText>
        </w:r>
        <w:r>
          <w:fldChar w:fldCharType="separate"/>
        </w:r>
        <w:r>
          <w:t>45</w:t>
        </w:r>
        <w:r>
          <w:fldChar w:fldCharType="end"/>
        </w:r>
      </w:hyperlink>
    </w:p>
    <w:p>
      <w:pPr>
        <w:pStyle w:val="TOC2"/>
        <w:tabs>
          <w:tab w:val="right" w:leader="dot" w:pos="8306"/>
        </w:tabs>
      </w:pPr>
      <w:hyperlink w:anchor="_Toc27189" w:history="1">
        <w:r>
          <w:rPr>
            <w:rFonts w:ascii="仿宋" w:eastAsia="仿宋" w:hAnsi="仿宋" w:cs="仿宋" w:hint="eastAsia"/>
            <w:lang w:eastAsia="zh-CN"/>
          </w:rPr>
          <w:t>(三)、进度安排注意事项</w:t>
        </w:r>
        <w:r>
          <w:tab/>
        </w:r>
        <w:r>
          <w:fldChar w:fldCharType="begin"/>
        </w:r>
        <w:r>
          <w:instrText xml:space="preserve"> PAGEREF _Toc27189 \h </w:instrText>
        </w:r>
        <w:r>
          <w:fldChar w:fldCharType="separate"/>
        </w:r>
        <w:r>
          <w:t>46</w:t>
        </w:r>
        <w:r>
          <w:fldChar w:fldCharType="end"/>
        </w:r>
      </w:hyperlink>
    </w:p>
    <w:p>
      <w:pPr>
        <w:pStyle w:val="TOC2"/>
        <w:tabs>
          <w:tab w:val="right" w:leader="dot" w:pos="8306"/>
        </w:tabs>
      </w:pPr>
      <w:hyperlink w:anchor="_Toc25768" w:history="1">
        <w:r>
          <w:rPr>
            <w:rFonts w:ascii="仿宋" w:eastAsia="仿宋" w:hAnsi="仿宋" w:cs="仿宋" w:hint="eastAsia"/>
            <w:lang w:eastAsia="zh-CN"/>
          </w:rPr>
          <w:t>(四)、人力资源配置</w:t>
        </w:r>
        <w:r>
          <w:tab/>
        </w:r>
        <w:r>
          <w:fldChar w:fldCharType="begin"/>
        </w:r>
        <w:r>
          <w:instrText xml:space="preserve"> PAGEREF _Toc25768 \h </w:instrText>
        </w:r>
        <w:r>
          <w:fldChar w:fldCharType="separate"/>
        </w:r>
        <w:r>
          <w:t>48</w:t>
        </w:r>
        <w:r>
          <w:fldChar w:fldCharType="end"/>
        </w:r>
      </w:hyperlink>
    </w:p>
    <w:p>
      <w:pPr>
        <w:pStyle w:val="TOC1"/>
        <w:tabs>
          <w:tab w:val="right" w:leader="dot" w:pos="8306"/>
        </w:tabs>
      </w:pPr>
      <w:hyperlink w:anchor="_Toc9273" w:history="1">
        <w:r>
          <w:rPr>
            <w:rFonts w:ascii="仿宋" w:eastAsia="仿宋" w:hAnsi="仿宋" w:cs="仿宋" w:hint="eastAsia"/>
            <w:lang w:eastAsia="zh-CN"/>
          </w:rPr>
          <w:t>十二、地震数据集合工作站系统项目技术管理</w:t>
        </w:r>
        <w:r>
          <w:tab/>
        </w:r>
        <w:r>
          <w:fldChar w:fldCharType="begin"/>
        </w:r>
        <w:r>
          <w:instrText xml:space="preserve"> PAGEREF _Toc9273 \h </w:instrText>
        </w:r>
        <w:r>
          <w:fldChar w:fldCharType="separate"/>
        </w:r>
        <w:r>
          <w:t>49</w:t>
        </w:r>
        <w:r>
          <w:fldChar w:fldCharType="end"/>
        </w:r>
      </w:hyperlink>
    </w:p>
    <w:p>
      <w:pPr>
        <w:pStyle w:val="TOC2"/>
        <w:tabs>
          <w:tab w:val="right" w:leader="dot" w:pos="8306"/>
        </w:tabs>
      </w:pPr>
      <w:hyperlink w:anchor="_Toc20221" w:history="1">
        <w:r>
          <w:rPr>
            <w:rFonts w:ascii="仿宋" w:eastAsia="仿宋" w:hAnsi="仿宋" w:cs="仿宋" w:hint="eastAsia"/>
            <w:lang w:eastAsia="zh-CN"/>
          </w:rPr>
          <w:t>(一)、技术方案选用方向</w:t>
        </w:r>
        <w:r>
          <w:tab/>
        </w:r>
        <w:r>
          <w:fldChar w:fldCharType="begin"/>
        </w:r>
        <w:r>
          <w:instrText xml:space="preserve"> PAGEREF _Toc20221 \h </w:instrText>
        </w:r>
        <w:r>
          <w:fldChar w:fldCharType="separate"/>
        </w:r>
        <w:r>
          <w:t>49</w:t>
        </w:r>
        <w:r>
          <w:fldChar w:fldCharType="end"/>
        </w:r>
      </w:hyperlink>
    </w:p>
    <w:p>
      <w:pPr>
        <w:pStyle w:val="TOC2"/>
        <w:tabs>
          <w:tab w:val="right" w:leader="dot" w:pos="8306"/>
        </w:tabs>
      </w:pPr>
      <w:hyperlink w:anchor="_Toc28599" w:history="1">
        <w:r>
          <w:rPr>
            <w:rFonts w:ascii="仿宋" w:eastAsia="仿宋" w:hAnsi="仿宋" w:cs="仿宋" w:hint="eastAsia"/>
            <w:lang w:eastAsia="zh-CN"/>
          </w:rPr>
          <w:t>(二)、工艺技术方案选用原则</w:t>
        </w:r>
        <w:r>
          <w:tab/>
        </w:r>
        <w:r>
          <w:fldChar w:fldCharType="begin"/>
        </w:r>
        <w:r>
          <w:instrText xml:space="preserve"> PAGEREF _Toc28599 \h </w:instrText>
        </w:r>
        <w:r>
          <w:fldChar w:fldCharType="separate"/>
        </w:r>
        <w:r>
          <w:t>51</w:t>
        </w:r>
        <w:r>
          <w:fldChar w:fldCharType="end"/>
        </w:r>
      </w:hyperlink>
    </w:p>
    <w:p>
      <w:pPr>
        <w:pStyle w:val="TOC2"/>
        <w:tabs>
          <w:tab w:val="right" w:leader="dot" w:pos="8306"/>
        </w:tabs>
      </w:pPr>
      <w:hyperlink w:anchor="_Toc21032" w:history="1">
        <w:r>
          <w:rPr>
            <w:rFonts w:ascii="仿宋" w:eastAsia="仿宋" w:hAnsi="仿宋" w:cs="仿宋" w:hint="eastAsia"/>
            <w:lang w:eastAsia="zh-CN"/>
          </w:rPr>
          <w:t>(三)、工艺技术方案要求</w:t>
        </w:r>
        <w:r>
          <w:tab/>
        </w:r>
        <w:r>
          <w:fldChar w:fldCharType="begin"/>
        </w:r>
        <w:r>
          <w:instrText xml:space="preserve"> PAGEREF _Toc21032 \h </w:instrText>
        </w:r>
        <w:r>
          <w:fldChar w:fldCharType="separate"/>
        </w:r>
        <w:r>
          <w:t>53</w:t>
        </w:r>
        <w:r>
          <w:fldChar w:fldCharType="end"/>
        </w:r>
      </w:hyperlink>
    </w:p>
    <w:p>
      <w:pPr>
        <w:pStyle w:val="TOC1"/>
        <w:tabs>
          <w:tab w:val="right" w:leader="dot" w:pos="8306"/>
        </w:tabs>
      </w:pPr>
      <w:hyperlink w:anchor="_Toc9706" w:history="1">
        <w:r>
          <w:rPr>
            <w:rFonts w:ascii="仿宋" w:eastAsia="仿宋" w:hAnsi="仿宋" w:cs="仿宋" w:hint="eastAsia"/>
            <w:lang w:eastAsia="zh-CN"/>
          </w:rPr>
          <w:t>十三、质量管理体系</w:t>
        </w:r>
        <w:r>
          <w:tab/>
        </w:r>
        <w:r>
          <w:fldChar w:fldCharType="begin"/>
        </w:r>
        <w:r>
          <w:instrText xml:space="preserve"> PAGEREF _Toc9706 \h </w:instrText>
        </w:r>
        <w:r>
          <w:fldChar w:fldCharType="separate"/>
        </w:r>
        <w:r>
          <w:t>55</w:t>
        </w:r>
        <w:r>
          <w:fldChar w:fldCharType="end"/>
        </w:r>
      </w:hyperlink>
    </w:p>
    <w:p>
      <w:pPr>
        <w:pStyle w:val="TOC2"/>
        <w:tabs>
          <w:tab w:val="right" w:leader="dot" w:pos="8306"/>
        </w:tabs>
      </w:pPr>
      <w:hyperlink w:anchor="_Toc7822" w:history="1">
        <w:r>
          <w:rPr>
            <w:rFonts w:ascii="仿宋" w:eastAsia="仿宋" w:hAnsi="仿宋" w:cs="仿宋" w:hint="eastAsia"/>
            <w:lang w:eastAsia="zh-CN"/>
          </w:rPr>
          <w:t>(一)、质量目标与方针</w:t>
        </w:r>
        <w:r>
          <w:tab/>
        </w:r>
        <w:r>
          <w:fldChar w:fldCharType="begin"/>
        </w:r>
        <w:r>
          <w:instrText xml:space="preserve"> PAGEREF _Toc7822 \h </w:instrText>
        </w:r>
        <w:r>
          <w:fldChar w:fldCharType="separate"/>
        </w:r>
        <w:r>
          <w:t>55</w:t>
        </w:r>
        <w:r>
          <w:fldChar w:fldCharType="end"/>
        </w:r>
      </w:hyperlink>
    </w:p>
    <w:p>
      <w:pPr>
        <w:pStyle w:val="TOC2"/>
        <w:tabs>
          <w:tab w:val="right" w:leader="dot" w:pos="8306"/>
        </w:tabs>
      </w:pPr>
      <w:hyperlink w:anchor="_Toc26966" w:history="1">
        <w:r>
          <w:rPr>
            <w:rFonts w:ascii="仿宋" w:eastAsia="仿宋" w:hAnsi="仿宋" w:cs="仿宋" w:hint="eastAsia"/>
            <w:lang w:eastAsia="zh-CN"/>
          </w:rPr>
          <w:t>(二)、质量管理责任</w:t>
        </w:r>
        <w:r>
          <w:tab/>
        </w:r>
        <w:r>
          <w:fldChar w:fldCharType="begin"/>
        </w:r>
        <w:r>
          <w:instrText xml:space="preserve"> PAGEREF _Toc26966 \h </w:instrText>
        </w:r>
        <w:r>
          <w:fldChar w:fldCharType="separate"/>
        </w:r>
        <w:r>
          <w:t>56</w:t>
        </w:r>
        <w:r>
          <w:fldChar w:fldCharType="end"/>
        </w:r>
      </w:hyperlink>
    </w:p>
    <w:p>
      <w:pPr>
        <w:pStyle w:val="TOC2"/>
        <w:tabs>
          <w:tab w:val="right" w:leader="dot" w:pos="8306"/>
        </w:tabs>
      </w:pPr>
      <w:hyperlink w:anchor="_Toc31122" w:history="1">
        <w:r>
          <w:rPr>
            <w:rFonts w:ascii="仿宋" w:eastAsia="仿宋" w:hAnsi="仿宋" w:cs="仿宋" w:hint="eastAsia"/>
            <w:lang w:eastAsia="zh-CN"/>
          </w:rPr>
          <w:t>(三)、质量管理体系文件</w:t>
        </w:r>
        <w:r>
          <w:tab/>
        </w:r>
        <w:r>
          <w:fldChar w:fldCharType="begin"/>
        </w:r>
        <w:r>
          <w:instrText xml:space="preserve"> PAGEREF _Toc31122 \h </w:instrText>
        </w:r>
        <w:r>
          <w:fldChar w:fldCharType="separate"/>
        </w:r>
        <w:r>
          <w:t>58</w:t>
        </w:r>
        <w:r>
          <w:fldChar w:fldCharType="end"/>
        </w:r>
      </w:hyperlink>
    </w:p>
    <w:p>
      <w:pPr>
        <w:pStyle w:val="TOC2"/>
        <w:tabs>
          <w:tab w:val="right" w:leader="dot" w:pos="8306"/>
        </w:tabs>
      </w:pPr>
      <w:hyperlink w:anchor="_Toc2835" w:history="1">
        <w:r>
          <w:rPr>
            <w:rFonts w:ascii="仿宋" w:eastAsia="仿宋" w:hAnsi="仿宋" w:cs="仿宋" w:hint="eastAsia"/>
            <w:lang w:eastAsia="zh-CN"/>
          </w:rPr>
          <w:t>(四)、质量培训与教育</w:t>
        </w:r>
        <w:r>
          <w:tab/>
        </w:r>
        <w:r>
          <w:fldChar w:fldCharType="begin"/>
        </w:r>
        <w:r>
          <w:instrText xml:space="preserve"> PAGEREF _Toc2835 \h </w:instrText>
        </w:r>
        <w:r>
          <w:fldChar w:fldCharType="separate"/>
        </w:r>
        <w:r>
          <w:t>60</w:t>
        </w:r>
        <w:r>
          <w:fldChar w:fldCharType="end"/>
        </w:r>
      </w:hyperlink>
    </w:p>
    <w:p>
      <w:pPr>
        <w:pStyle w:val="TOC2"/>
        <w:tabs>
          <w:tab w:val="right" w:leader="dot" w:pos="8306"/>
        </w:tabs>
      </w:pPr>
      <w:hyperlink w:anchor="_Toc5158" w:history="1">
        <w:r>
          <w:rPr>
            <w:rFonts w:ascii="仿宋" w:eastAsia="仿宋" w:hAnsi="仿宋" w:cs="仿宋" w:hint="eastAsia"/>
            <w:lang w:eastAsia="zh-CN"/>
          </w:rPr>
          <w:t>(五)、质量审核与评价</w:t>
        </w:r>
        <w:r>
          <w:tab/>
        </w:r>
        <w:r>
          <w:fldChar w:fldCharType="begin"/>
        </w:r>
        <w:r>
          <w:instrText xml:space="preserve"> PAGEREF _Toc5158 \h </w:instrText>
        </w:r>
        <w:r>
          <w:fldChar w:fldCharType="separate"/>
        </w:r>
        <w:r>
          <w:t>61</w:t>
        </w:r>
        <w:r>
          <w:fldChar w:fldCharType="end"/>
        </w:r>
      </w:hyperlink>
    </w:p>
    <w:p>
      <w:pPr>
        <w:pStyle w:val="TOC2"/>
        <w:tabs>
          <w:tab w:val="right" w:leader="dot" w:pos="8306"/>
        </w:tabs>
      </w:pPr>
      <w:hyperlink w:anchor="_Toc29593" w:history="1">
        <w:r>
          <w:rPr>
            <w:rFonts w:ascii="仿宋" w:eastAsia="仿宋" w:hAnsi="仿宋" w:cs="仿宋" w:hint="eastAsia"/>
            <w:lang w:eastAsia="zh-CN"/>
          </w:rPr>
          <w:t>(六)、不符合与纠正措施</w:t>
        </w:r>
        <w:r>
          <w:tab/>
        </w:r>
        <w:r>
          <w:fldChar w:fldCharType="begin"/>
        </w:r>
        <w:r>
          <w:instrText xml:space="preserve"> PAGEREF _Toc29593 \h </w:instrText>
        </w:r>
        <w:r>
          <w:fldChar w:fldCharType="separate"/>
        </w:r>
        <w:r>
          <w:t>63</w:t>
        </w:r>
        <w:r>
          <w:fldChar w:fldCharType="end"/>
        </w:r>
      </w:hyperlink>
    </w:p>
    <w:p>
      <w:pPr>
        <w:pStyle w:val="TOC1"/>
        <w:tabs>
          <w:tab w:val="right" w:leader="dot" w:pos="8306"/>
        </w:tabs>
      </w:pPr>
      <w:hyperlink w:anchor="_Toc2791" w:history="1">
        <w:r>
          <w:rPr>
            <w:rFonts w:ascii="仿宋" w:eastAsia="仿宋" w:hAnsi="仿宋" w:cs="仿宋" w:hint="eastAsia"/>
            <w:lang w:eastAsia="zh-CN"/>
          </w:rPr>
          <w:t>十四、地震数据集合工作站系统项目实施保障措施</w:t>
        </w:r>
        <w:r>
          <w:tab/>
        </w:r>
        <w:r>
          <w:fldChar w:fldCharType="begin"/>
        </w:r>
        <w:r>
          <w:instrText xml:space="preserve"> PAGEREF _Toc2791 \h </w:instrText>
        </w:r>
        <w:r>
          <w:fldChar w:fldCharType="separate"/>
        </w:r>
        <w:r>
          <w:t>64</w:t>
        </w:r>
        <w:r>
          <w:fldChar w:fldCharType="end"/>
        </w:r>
      </w:hyperlink>
    </w:p>
    <w:p>
      <w:pPr>
        <w:pStyle w:val="TOC2"/>
        <w:tabs>
          <w:tab w:val="right" w:leader="dot" w:pos="8306"/>
        </w:tabs>
      </w:pPr>
      <w:hyperlink w:anchor="_Toc29432" w:history="1">
        <w:r>
          <w:rPr>
            <w:rFonts w:ascii="仿宋" w:eastAsia="仿宋" w:hAnsi="仿宋" w:cs="仿宋" w:hint="eastAsia"/>
            <w:lang w:eastAsia="zh-CN"/>
          </w:rPr>
          <w:t>(一)、地震数据集合工作站系统项目实施保障机制</w:t>
        </w:r>
        <w:r>
          <w:tab/>
        </w:r>
        <w:r>
          <w:fldChar w:fldCharType="begin"/>
        </w:r>
        <w:r>
          <w:instrText xml:space="preserve"> PAGEREF _Toc29432 \h </w:instrText>
        </w:r>
        <w:r>
          <w:fldChar w:fldCharType="separate"/>
        </w:r>
        <w:r>
          <w:t>64</w:t>
        </w:r>
        <w:r>
          <w:fldChar w:fldCharType="end"/>
        </w:r>
      </w:hyperlink>
    </w:p>
    <w:p>
      <w:pPr>
        <w:pStyle w:val="TOC2"/>
        <w:tabs>
          <w:tab w:val="right" w:leader="dot" w:pos="8306"/>
        </w:tabs>
      </w:pPr>
      <w:hyperlink w:anchor="_Toc1030" w:history="1">
        <w:r>
          <w:rPr>
            <w:rFonts w:ascii="仿宋" w:eastAsia="仿宋" w:hAnsi="仿宋" w:cs="仿宋" w:hint="eastAsia"/>
            <w:lang w:eastAsia="zh-CN"/>
          </w:rPr>
          <w:t>(二)、地震数据集合工作站系统项目法律合规要求</w:t>
        </w:r>
        <w:r>
          <w:tab/>
        </w:r>
        <w:r>
          <w:fldChar w:fldCharType="begin"/>
        </w:r>
        <w:r>
          <w:instrText xml:space="preserve"> PAGEREF _Toc1030 \h </w:instrText>
        </w:r>
        <w:r>
          <w:fldChar w:fldCharType="separate"/>
        </w:r>
        <w:r>
          <w:t>68</w:t>
        </w:r>
        <w:r>
          <w:fldChar w:fldCharType="end"/>
        </w:r>
      </w:hyperlink>
    </w:p>
    <w:p>
      <w:pPr>
        <w:pStyle w:val="TOC2"/>
        <w:tabs>
          <w:tab w:val="right" w:leader="dot" w:pos="8306"/>
        </w:tabs>
      </w:pPr>
      <w:hyperlink w:anchor="_Toc15246" w:history="1">
        <w:r>
          <w:rPr>
            <w:rFonts w:ascii="仿宋" w:eastAsia="仿宋" w:hAnsi="仿宋" w:cs="仿宋" w:hint="eastAsia"/>
            <w:lang w:eastAsia="zh-CN"/>
          </w:rPr>
          <w:t>(三)、地震数据集合工作站系统项目合同管理与法律事务</w:t>
        </w:r>
        <w:r>
          <w:tab/>
        </w:r>
        <w:r>
          <w:fldChar w:fldCharType="begin"/>
        </w:r>
        <w:r>
          <w:instrText xml:space="preserve"> PAGEREF _Toc15246 \h </w:instrText>
        </w:r>
        <w:r>
          <w:fldChar w:fldCharType="separate"/>
        </w:r>
        <w:r>
          <w:t>72</w:t>
        </w:r>
        <w:r>
          <w:fldChar w:fldCharType="end"/>
        </w:r>
      </w:hyperlink>
    </w:p>
    <w:p>
      <w:pPr>
        <w:pStyle w:val="TOC2"/>
        <w:tabs>
          <w:tab w:val="right" w:leader="dot" w:pos="8306"/>
        </w:tabs>
      </w:pPr>
      <w:hyperlink w:anchor="_Toc16779" w:history="1">
        <w:r>
          <w:rPr>
            <w:rFonts w:ascii="仿宋" w:eastAsia="仿宋" w:hAnsi="仿宋" w:cs="仿宋" w:hint="eastAsia"/>
            <w:lang w:eastAsia="zh-CN"/>
          </w:rPr>
          <w:t>(四)、地震数据集合工作站系统项目知识产权保护策略</w:t>
        </w:r>
        <w:r>
          <w:tab/>
        </w:r>
        <w:r>
          <w:fldChar w:fldCharType="begin"/>
        </w:r>
        <w:r>
          <w:instrText xml:space="preserve"> PAGEREF _Toc16779 \h </w:instrText>
        </w:r>
        <w:r>
          <w:fldChar w:fldCharType="separate"/>
        </w:r>
        <w:r>
          <w:t>79</w:t>
        </w:r>
        <w:r>
          <w:fldChar w:fldCharType="end"/>
        </w:r>
      </w:hyperlink>
    </w:p>
    <w:p>
      <w:pPr>
        <w:pStyle w:val="TOC1"/>
        <w:tabs>
          <w:tab w:val="right" w:leader="dot" w:pos="8306"/>
        </w:tabs>
      </w:pPr>
      <w:hyperlink w:anchor="_Toc9156" w:history="1">
        <w:r>
          <w:rPr>
            <w:rFonts w:ascii="仿宋" w:eastAsia="仿宋" w:hAnsi="仿宋" w:cs="仿宋" w:hint="eastAsia"/>
            <w:lang w:eastAsia="zh-CN"/>
          </w:rPr>
          <w:t>十五、利益相关者分析与沟通计划</w:t>
        </w:r>
        <w:r>
          <w:tab/>
        </w:r>
        <w:r>
          <w:fldChar w:fldCharType="begin"/>
        </w:r>
        <w:r>
          <w:instrText xml:space="preserve"> PAGEREF _Toc9156 \h </w:instrText>
        </w:r>
        <w:r>
          <w:fldChar w:fldCharType="separate"/>
        </w:r>
        <w:r>
          <w:t>81</w:t>
        </w:r>
        <w:r>
          <w:fldChar w:fldCharType="end"/>
        </w:r>
      </w:hyperlink>
    </w:p>
    <w:p>
      <w:pPr>
        <w:pStyle w:val="TOC2"/>
        <w:tabs>
          <w:tab w:val="right" w:leader="dot" w:pos="8306"/>
        </w:tabs>
      </w:pPr>
      <w:hyperlink w:anchor="_Toc29374" w:history="1">
        <w:r>
          <w:rPr>
            <w:rFonts w:ascii="仿宋" w:eastAsia="仿宋" w:hAnsi="仿宋" w:cs="仿宋" w:hint="eastAsia"/>
            <w:lang w:eastAsia="zh-CN"/>
          </w:rPr>
          <w:t>(一)、利益相关者分析</w:t>
        </w:r>
        <w:r>
          <w:tab/>
        </w:r>
        <w:r>
          <w:fldChar w:fldCharType="begin"/>
        </w:r>
        <w:r>
          <w:instrText xml:space="preserve"> PAGEREF _Toc29374 \h </w:instrText>
        </w:r>
        <w:r>
          <w:fldChar w:fldCharType="separate"/>
        </w:r>
        <w:r>
          <w:t>81</w:t>
        </w:r>
        <w:r>
          <w:fldChar w:fldCharType="end"/>
        </w:r>
      </w:hyperlink>
    </w:p>
    <w:p>
      <w:pPr>
        <w:pStyle w:val="TOC2"/>
        <w:tabs>
          <w:tab w:val="right" w:leader="dot" w:pos="8306"/>
        </w:tabs>
      </w:pPr>
      <w:hyperlink w:anchor="_Toc28244" w:history="1">
        <w:r>
          <w:rPr>
            <w:rFonts w:ascii="仿宋" w:eastAsia="仿宋" w:hAnsi="仿宋" w:cs="仿宋" w:hint="eastAsia"/>
            <w:lang w:eastAsia="zh-CN"/>
          </w:rPr>
          <w:t>(二)、沟通计划</w:t>
        </w:r>
        <w:r>
          <w:tab/>
        </w:r>
        <w:r>
          <w:fldChar w:fldCharType="begin"/>
        </w:r>
        <w:r>
          <w:instrText xml:space="preserve"> PAGEREF _Toc28244 \h </w:instrText>
        </w:r>
        <w:r>
          <w:fldChar w:fldCharType="separate"/>
        </w:r>
        <w:r>
          <w:t>83</w:t>
        </w:r>
        <w:r>
          <w:fldChar w:fldCharType="end"/>
        </w:r>
      </w:hyperlink>
    </w:p>
    <w:p>
      <w:pPr>
        <w:pStyle w:val="TOC1"/>
        <w:tabs>
          <w:tab w:val="right" w:leader="dot" w:pos="8306"/>
        </w:tabs>
      </w:pPr>
      <w:hyperlink w:anchor="_Toc9649" w:history="1">
        <w:r>
          <w:rPr>
            <w:rFonts w:ascii="仿宋" w:eastAsia="仿宋" w:hAnsi="仿宋" w:cs="仿宋" w:hint="eastAsia"/>
            <w:lang w:eastAsia="zh-CN"/>
          </w:rPr>
          <w:t>十六、地震数据集合工作站系统项目工程方案分析</w:t>
        </w:r>
        <w:r>
          <w:tab/>
        </w:r>
        <w:r>
          <w:fldChar w:fldCharType="begin"/>
        </w:r>
        <w:r>
          <w:instrText xml:space="preserve"> PAGEREF _Toc9649 \h </w:instrText>
        </w:r>
        <w:r>
          <w:fldChar w:fldCharType="separate"/>
        </w:r>
        <w:r>
          <w:t>84</w:t>
        </w:r>
        <w:r>
          <w:fldChar w:fldCharType="end"/>
        </w:r>
      </w:hyperlink>
    </w:p>
    <w:p>
      <w:pPr>
        <w:pStyle w:val="TOC2"/>
        <w:tabs>
          <w:tab w:val="right" w:leader="dot" w:pos="8306"/>
        </w:tabs>
      </w:pPr>
      <w:hyperlink w:anchor="_Toc5674" w:history="1">
        <w:r>
          <w:rPr>
            <w:rFonts w:ascii="仿宋" w:eastAsia="仿宋" w:hAnsi="仿宋" w:cs="仿宋" w:hint="eastAsia"/>
            <w:lang w:eastAsia="zh-CN"/>
          </w:rPr>
          <w:t>(一)、建筑工程设计原则</w:t>
        </w:r>
        <w:r>
          <w:tab/>
        </w:r>
        <w:r>
          <w:fldChar w:fldCharType="begin"/>
        </w:r>
        <w:r>
          <w:instrText xml:space="preserve"> PAGEREF _Toc5674 \h </w:instrText>
        </w:r>
        <w:r>
          <w:fldChar w:fldCharType="separate"/>
        </w:r>
        <w:r>
          <w:t>84</w:t>
        </w:r>
        <w:r>
          <w:fldChar w:fldCharType="end"/>
        </w:r>
      </w:hyperlink>
    </w:p>
    <w:p>
      <w:pPr>
        <w:pStyle w:val="TOC2"/>
        <w:tabs>
          <w:tab w:val="right" w:leader="dot" w:pos="8306"/>
        </w:tabs>
      </w:pPr>
      <w:hyperlink w:anchor="_Toc578" w:history="1">
        <w:r>
          <w:rPr>
            <w:rFonts w:ascii="仿宋" w:eastAsia="仿宋" w:hAnsi="仿宋" w:cs="仿宋" w:hint="eastAsia"/>
            <w:lang w:eastAsia="zh-CN"/>
          </w:rPr>
          <w:t>(二)、土建工程建设指标</w:t>
        </w:r>
        <w:r>
          <w:tab/>
        </w:r>
        <w:r>
          <w:fldChar w:fldCharType="begin"/>
        </w:r>
        <w:r>
          <w:instrText xml:space="preserve"> PAGEREF _Toc578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8"/>
      <w:r>
        <w:rPr>
          <w:rFonts w:ascii="仿宋" w:eastAsia="仿宋" w:hAnsi="仿宋" w:cs="仿宋" w:hint="eastAsia"/>
          <w:sz w:val="28"/>
          <w:lang w:eastAsia="zh-CN"/>
        </w:rPr>
        <w:t>一、地震数据集合工作站系统项目绩效评估</w:t>
      </w:r>
      <w:bookmarkEnd w:id="2"/>
    </w:p>
    <w:p>
      <w:pPr>
        <w:pStyle w:val="Heading2"/>
        <w:rPr>
          <w:rFonts w:ascii="仿宋" w:eastAsia="仿宋" w:hAnsi="仿宋" w:cs="仿宋" w:hint="eastAsia"/>
          <w:lang w:eastAsia="zh-CN"/>
        </w:rPr>
      </w:pPr>
      <w:bookmarkStart w:id="3" w:name="_Toc153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中，我们设计了一套全面的绩效评估指标，以确保地震数据集合工作站系统项目的可控和成功交付。这些指标跨足地震数据集合工作站系统项目目标、成本、进度和质量等多个维度，为我们提供了全面洞察地震数据集合工作站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目标达成率是我们关注的首要指标。我们设定了明确的目标，并通过定期监测和评估，迅速发现并应对潜在的目标偏差。这为地震数据集合工作站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成本绩效是另一个核心关注点。通过实际成本与预算成本的对比分析，我们深入了解成本差异的原因，及时调整资源分配，保持地震数据集合工作站系统项目在经济效益方面的合理水平。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进度作为关键的绩效指标之一，得到了精心的关注。我们制定了详细的地震数据集合工作站系统项目进度计划，并设立了进度符合度指标，确保实际进度与计划进度保持一致。这使我们能够快速发现和解决潜在的进度问题，保持地震数据集合工作站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震数据集合工作站系统项目绩效的不可或缺的一环。我们引入了一系列的质量标准和客户满意度指标，以确保地震数据集合工作站系统项目交付的成果在质量上达到或超越预期水平。通过持续监测这些指标，我们努力提升地震数据集合工作站系统项目整体质量水平，为地震数据集合工作站系统项目的成功交付提供有力保障。通过这些科学且全面的绩效评估，我们能够更好地引导地震数据集合工作站系统项目的持续改进，确保地震数据集合工作站系统项目目标的顺利达成。</w:t>
      </w:r>
    </w:p>
    <w:p>
      <w:pPr>
        <w:pStyle w:val="Heading2"/>
        <w:ind w:firstLine="560" w:firstLineChars="200"/>
        <w:rPr>
          <w:rFonts w:ascii="仿宋" w:eastAsia="仿宋" w:hAnsi="仿宋" w:cs="仿宋" w:hint="eastAsia"/>
          <w:sz w:val="28"/>
          <w:lang w:eastAsia="zh-CN"/>
        </w:rPr>
      </w:pPr>
      <w:bookmarkStart w:id="4" w:name="_Toc192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绩效评估是地震数据集合工作站系统项目中的关键环节，为确保地震数据集合工作站系统项目达到预期目标，我们采用了多层次、多维度的绩效评估方法。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地震数据集合工作站系统项目的战略目标对齐，确保每个决策和行动都与地震数据集合工作站系统项目整体目标保持一致。团队会定期召开战略对齐会议，审视当前工作与地震数据集合工作站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震数据集合工作站系统项目进度、质量、成本和风险等方面。这些指标通过数据收集和分析，为地震数据集合工作站系统项目管理团队提供了客观的评估依据。例如，我们通过地震数据集合工作站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震数据集合工作站系统项目内部，还考虑了地震数据集合工作站系统项目对外部环境的影响。我们定期进行干系人满意度调查，以了解各利益相关方对地震数据集合工作站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这种多层次、多角度的绩效评估方法，使得我们能够全面了解地震数据集合工作站系统项目的运行状态，及时做出调整，确保地震数据集合工作站系统项目在不断变化的环境中保持稳健前行。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32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为了确保地震数据集合工作站系统项目的有效管理和不断优化，我们采用了精心设计的绩效评估周期。这个周期旨在实现灵活、实时和全面的评估，以适应地震数据集合工作站系统项目执行中的各种挑战。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震数据集合工作站系统项目的不同需求，分为短期、中期和长期。短期评估关注每个迭代或工作周期，以及时发现和解决当前任务中的问题。中期评估涵盖几个迭代，深入了解整体地震数据集合工作站系统项目的趋势和性能。长期评估则着眼于整个地震数据集合工作站系统项目阶段，确保地震数据集合工作站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震数据集合工作站系统项目管理工具和协作平台，团队成员能够随时更新和分享地震数据集合工作站系统项目数据。这种实时性的反馈机制使我们能够及时察觉潜在问题，快速调整，保持地震数据集合工作站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地震数据集合工作站系统项目的决策制定密不可分。每个周期的地震数据集合工作站系统项目回顾会议成为集体总结经验、识别问题深层次原因并找到创新解决方案的平台。这种定期的反思与调整机制使地震数据集合工作站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801"/>
      <w:r>
        <w:rPr>
          <w:rFonts w:ascii="仿宋" w:eastAsia="仿宋" w:hAnsi="仿宋" w:cs="仿宋" w:hint="eastAsia"/>
          <w:sz w:val="28"/>
          <w:lang w:eastAsia="zh-CN"/>
        </w:rPr>
        <w:t>二、地震数据集合工作站系统项目可持续发展</w:t>
      </w:r>
      <w:bookmarkEnd w:id="6"/>
    </w:p>
    <w:p>
      <w:pPr>
        <w:pStyle w:val="Heading2"/>
        <w:rPr>
          <w:rFonts w:ascii="仿宋" w:eastAsia="仿宋" w:hAnsi="仿宋" w:cs="仿宋" w:hint="eastAsia"/>
          <w:lang w:eastAsia="zh-CN"/>
        </w:rPr>
      </w:pPr>
      <w:bookmarkStart w:id="7" w:name="_Toc515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集合工作站系统项目中，地震数据集合工作站系统项目团队着眼于未来，明确了可持续发展的战略方向。制定的具体可持续发展目标包括降低资源使用、采用环保技术、最大化社会效益等。这一步骤不仅有助于地震数据集合工作站系统项目在环保和社会责任方面达到最高标准，也为未来提供了明确的指引，确保地震数据集合工作站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可持续实践的融入地震数据集合工作站系统项目管理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震数据集合工作站系统项目管理周期。从地震数据集合工作站系统项目规划开始，地震数据集合工作站系统项目团队就考虑了环境和社会的因素。在执行阶段，地震数据集合工作站系统项目团队积极推动绿色技术的应用，优化资源利用。此外，关注员工的社会责任，通过培训和沟通活动提高员工对可持续发展的认知，使他们能够在日常工作中践行可持续实践。这些举措不仅为地震数据集合工作站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03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震数据集合工作站系统项目的可持续发展理念，我们深信环保与社会责任是地震数据集合工作站系统项目成功的关键支柱。在地震数据集合工作站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团队通过引入先进的环保技术、建立高效的废物处理系统以及推动能源节约措施，积极履行环保责任。定期的环保监测和评估确保地震数据集合工作站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不仅致力于自身可持续发展，还注重对社会的回馈。通过支持社区地震数据集合工作站系统项目、参与慈善事业、提供培训机会等方式，地震数据集合工作站系统项目积极履行社会责任。与当地社区建立积极互动，关注员工的工作与生活平衡，以及员工的身心健康，是地震数据集合工作站系统项目在社会责任层面的关键举措。这样的实践不仅增强了地震数据集合工作站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169"/>
      <w:r>
        <w:rPr>
          <w:rFonts w:ascii="仿宋" w:eastAsia="仿宋" w:hAnsi="仿宋" w:cs="仿宋" w:hint="eastAsia"/>
          <w:sz w:val="28"/>
          <w:lang w:eastAsia="zh-CN"/>
        </w:rPr>
        <w:t>三、地震数据集合工作站系统项目建设单位说明</w:t>
      </w:r>
      <w:bookmarkEnd w:id="9"/>
    </w:p>
    <w:p>
      <w:pPr>
        <w:pStyle w:val="Heading2"/>
        <w:rPr>
          <w:rFonts w:ascii="仿宋" w:eastAsia="仿宋" w:hAnsi="仿宋" w:cs="仿宋" w:hint="eastAsia"/>
          <w:lang w:eastAsia="zh-CN"/>
        </w:rPr>
      </w:pPr>
      <w:bookmarkStart w:id="10" w:name="_Toc22117"/>
      <w:r>
        <w:rPr>
          <w:rFonts w:ascii="仿宋" w:eastAsia="仿宋" w:hAnsi="仿宋" w:cs="仿宋" w:hint="eastAsia"/>
          <w:lang w:eastAsia="zh-CN"/>
        </w:rPr>
        <w:t>(一)、地震数据集合工作站系统项目承办单位基本情况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27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震数据集合工作站系统项目承办单位的XXXX，我们着眼于实现可持续的经济效益。通过技术创新和解决方案的提供，公司预计在地震数据集合工作站系统项目执行期间将获得可观的收入增长。这一收入来源主要包括地震数据集合工作站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同时，我们注重成本控制和效率提升，以确保地震数据集合工作站系统项目的可持续盈利。透过精细的管理和资源优化，公司期望实现地震数据集合工作站系统项目利润最大化。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震数据集合工作站系统项目实施进行全面的投资评估，包括地震数据集合工作站系统项目启动阶段的资金投入和后续运营成本。通过对地震数据集合工作站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震数据集合工作站系统项目实施过程中具备足够的资金流动性，公司将进行详尽的现金流分析。这包括资金需求的合理预测、地震数据集合工作站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03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83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集合工作站系统项目的技术管理特点体现在其创新导向。通过引入最先进的技术趋势和解决方案，地震数据集合工作站系统项目致力于提升科技含量、提高质量和效率水平。这意味着我们将采用最新的工具和方法，确保地震数据集合工作站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震数据集合工作站系统项目技术管理的显著特征。通过整合不同领域的技术资源，我们实现了跨学科的协同工作。这有助于优化技术架构，提高整体效能。此外，整合性策略还促进了不同技术团队之间的紧密沟通和高效合作，确保地震数据集合工作站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震数据集合工作站系统项目所采用的技术。通过不断优化技术方案，地震数据集合工作站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震数据集合工作站系统项目团队将在地震数据集合工作站系统项目初期识别可能的技术风险，并采取相应的预防和应对措施。通过建立健全的风险评估机制，地震数据集合工作站系统项目能够在实施过程中及时发现并解决潜在的技术问题，保障地震数据集合工作站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震数据集合工作站系统项目中，技术将成为地震数据集合工作站系统项目成功的有力支持。这一深度剖析揭示了技术管理在地震数据集合工作站系统项目实施中的关键作用，为地震数据集合工作站系统项目的技术基础奠定了坚实的基础。</w:t>
      </w:r>
    </w:p>
    <w:p>
      <w:pPr>
        <w:pStyle w:val="Heading2"/>
        <w:ind w:firstLine="560" w:firstLineChars="200"/>
        <w:rPr>
          <w:rFonts w:ascii="仿宋" w:eastAsia="仿宋" w:hAnsi="仿宋" w:cs="仿宋" w:hint="eastAsia"/>
          <w:sz w:val="28"/>
          <w:lang w:eastAsia="zh-CN"/>
        </w:rPr>
      </w:pPr>
      <w:bookmarkStart w:id="14" w:name="_Toc19672"/>
      <w:r>
        <w:rPr>
          <w:rFonts w:ascii="仿宋" w:eastAsia="仿宋" w:hAnsi="仿宋" w:cs="仿宋" w:hint="eastAsia"/>
          <w:sz w:val="28"/>
          <w:lang w:eastAsia="zh-CN"/>
        </w:rPr>
        <w:t>(二)、地震数据集合工作站系统项目工艺技术设计方案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震数据集合工作站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震数据集合工作站系统项目将严格按照相关行业规范要求进行组织。通过有效控制产品质量，地震数据集合工作站系统项目将致力于为顾客提供优质的地震数据集合工作站系统项目产品和良好的服务。这体现了地震数据集合工作站系统项目对于生产活动合规性和质量标准的高度重视，为地震数据集合工作站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震数据集合工作站系统项目注重生态效益和清洁生产原则。地震数据集合工作站系统项目建设将紧密结合地方特色经济发展，与社会经济发展规划和区域环境保护规划方案相协调一致。通过与当地区域自然生态系统的结合，地震数据集合工作站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震数据集合工作站系统项目产品具有多样化的客户需求和个性化的特点。因此，地震数据集合工作站系统项目产品规格品种多样，且单批生产数量较小。为满足这一特点，地震数据集合工作站系统项目承办单位将建设先进的柔性制造生产线。通过广泛应用柔性制造技术，地震数据集合工作站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震数据集合工作站系统项目采用的技术具有较高的技术含量和自动化水平，处于国内先进水平。这一技术选用不仅体现了对生产效率、质量和环境友好性的高标准要求，同时为地震数据集合工作站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2180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为确保地震数据集合工作站系统项目的高效生产和技术实施，我们制定了一套精心设计的设备选型方案，以满足地震数据集合工作站系统项目生产、质量和环保的要求。该方案的主要特点如下：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震数据集合工作站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数据集合工作站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801"/>
      <w:r>
        <w:rPr>
          <w:rFonts w:ascii="仿宋" w:eastAsia="仿宋" w:hAnsi="仿宋" w:cs="仿宋" w:hint="eastAsia"/>
          <w:sz w:val="28"/>
          <w:lang w:eastAsia="zh-CN"/>
        </w:rPr>
        <w:t>五、地震数据集合工作站系统项目选址可行性分析</w:t>
      </w:r>
      <w:bookmarkEnd w:id="16"/>
    </w:p>
    <w:p>
      <w:pPr>
        <w:pStyle w:val="Heading2"/>
        <w:rPr>
          <w:rFonts w:ascii="仿宋" w:eastAsia="仿宋" w:hAnsi="仿宋" w:cs="仿宋" w:hint="eastAsia"/>
          <w:lang w:eastAsia="zh-CN"/>
        </w:rPr>
      </w:pPr>
      <w:bookmarkStart w:id="17" w:name="_Toc8519"/>
      <w:r>
        <w:rPr>
          <w:rFonts w:ascii="仿宋" w:eastAsia="仿宋" w:hAnsi="仿宋" w:cs="仿宋" w:hint="eastAsia"/>
          <w:lang w:eastAsia="zh-CN"/>
        </w:rPr>
        <w:t>(一)、地震数据集合工作站系统项目选址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该地震数据集合工作站系统项目选址位于XX省XX市XX区XXX街道</w:t>
      </w:r>
    </w:p>
    <w:p>
      <w:pPr>
        <w:pStyle w:val="Heading2"/>
        <w:ind w:firstLine="560" w:firstLineChars="200"/>
        <w:rPr>
          <w:rFonts w:ascii="仿宋" w:eastAsia="仿宋" w:hAnsi="仿宋" w:cs="仿宋" w:hint="eastAsia"/>
          <w:sz w:val="28"/>
          <w:lang w:eastAsia="zh-CN"/>
        </w:rPr>
      </w:pPr>
      <w:bookmarkStart w:id="18" w:name="_Toc2972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震数据集合工作站系统项目的征地面积将根据地震数据集合工作站系统项目的实际规模和需求进行精确规划。具体面积XXX平方米，旨在确保地震数据集合工作站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净用地面积是在征地面积基础上去除不可利用面积后的实际可开发用地。具体面积XXX平方米，考虑到环保、交通、安全等多方面因素，以确保地震数据集合工作站系统项目在整体利用效率上达到最优。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地震数据集合工作站系统项目计划建设的建筑总规模具体面积XXX平方米。这一规模的确定综合考虑了地震数据集合工作站系统项目的性质、规模，以及城市规划的相关要求，确保建筑布局与周边环境协调一致。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绿地率是地震数据集合工作站系统项目用地中被规划为绿地的比例。具体面积XXX平方米，旨在通过合理规划绿地，改善地震数据集合工作站系统项目周边环境，提升居民生活质量，并符合城市整体绿化规划。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容积率是用地上可以建设的建筑总体积与用地面积之比。具体面积XXX，通过合理的容积率规划，确保地震数据集合工作站系统项目建筑规模与周边环境和谐共生。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震数据集合工作站系统项目选址与当地城市规划相一致，具体面积XXX平方米。通过与城市规划部门深入沟通，确保地震数据集合工作站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地震数据集合工作站系统项目选址符合当地产业政策，具体面积XXX平方米。这包括地震数据集合工作站系统项目对当地经济的促进作用，以及对相关产业的带动效应，确保地震数据集合工作站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震数据集合工作站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确保地震数据集合工作站系统项目选址具备必要的公共设施配套，具体面积XXX平方米。这包括交通便利性、教育、医疗等基础设施，以提高居民生活品质，使得地震数据集合工作站系统项目选址更具吸引力。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考虑用地总体要求对当地社会稳定性的影响，具体面积XXX平方米。通过深入了解当地社区反馈，确保地震数据集合工作站系统项目的选址和建设过程对当地社会和谐稳定产生积极作用。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震数据集合工作站系统项目选址不仅符合法规和规划，还在实际操作中具有可行性。这一全面规划将为地震数据集合工作站系统项目的成功实施提供坚实的基础，确保地震数据集合工作站系统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740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https://d.book118.com/627062046006006054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地震数据集合工作站系统项目规划设计纲要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655715"/>
    <w:rsid w:val="1A6557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6204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2024-03-03T17:32:00Z</dcterms:created>
  <dcterms:modified xsi:type="dcterms:W3CDTF">2024-03-03T17:32:43Z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0DD055E10E3B499D8EA7109849046026_11</vt:lpwstr>
  </property>
  <property fmtid="{D5CDD505-2E9C-101B-9397-08002B2CF9AE}" pid="3" name="KSOProductBuildVer">
    <vt:lpwstr>2052-12.1.0.16388</vt:lpwstr>
  </property>
</Properties>
</file>