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19" w:history="1">
        <w:r>
          <w:rPr>
            <w:rFonts w:ascii="仿宋" w:eastAsia="仿宋" w:hAnsi="仿宋" w:cs="仿宋" w:hint="eastAsia"/>
            <w:lang w:eastAsia="zh-CN"/>
          </w:rPr>
          <w:t>概论</w:t>
        </w:r>
        <w:r>
          <w:tab/>
        </w:r>
        <w:r>
          <w:fldChar w:fldCharType="begin"/>
        </w:r>
        <w:r>
          <w:instrText xml:space="preserve"> PAGEREF _Toc8319 \h </w:instrText>
        </w:r>
        <w:r>
          <w:fldChar w:fldCharType="separate"/>
        </w:r>
        <w:r>
          <w:t>3</w:t>
        </w:r>
        <w:r>
          <w:fldChar w:fldCharType="end"/>
        </w:r>
      </w:hyperlink>
    </w:p>
    <w:p>
      <w:pPr>
        <w:pStyle w:val="TOC1"/>
        <w:tabs>
          <w:tab w:val="right" w:leader="dot" w:pos="8306"/>
        </w:tabs>
      </w:pPr>
      <w:hyperlink w:anchor="_Toc26975" w:history="1">
        <w:r>
          <w:rPr>
            <w:rFonts w:ascii="仿宋" w:eastAsia="仿宋" w:hAnsi="仿宋" w:cs="仿宋" w:hint="eastAsia"/>
            <w:lang w:eastAsia="zh-CN"/>
          </w:rPr>
          <w:t>一、KJ-4煤矿安全检测综合管理系统项目建设背景及必要性分析</w:t>
        </w:r>
        <w:r>
          <w:tab/>
        </w:r>
        <w:r>
          <w:fldChar w:fldCharType="begin"/>
        </w:r>
        <w:r>
          <w:instrText xml:space="preserve"> PAGEREF _Toc26975 \h </w:instrText>
        </w:r>
        <w:r>
          <w:fldChar w:fldCharType="separate"/>
        </w:r>
        <w:r>
          <w:t>3</w:t>
        </w:r>
        <w:r>
          <w:fldChar w:fldCharType="end"/>
        </w:r>
      </w:hyperlink>
    </w:p>
    <w:p>
      <w:pPr>
        <w:pStyle w:val="TOC2"/>
        <w:tabs>
          <w:tab w:val="right" w:leader="dot" w:pos="8306"/>
        </w:tabs>
      </w:pPr>
      <w:hyperlink w:anchor="_Toc3108" w:history="1">
        <w:r>
          <w:rPr>
            <w:rFonts w:ascii="仿宋" w:eastAsia="仿宋" w:hAnsi="仿宋" w:cs="仿宋" w:hint="eastAsia"/>
            <w:lang w:eastAsia="zh-CN"/>
          </w:rPr>
          <w:t>(一)、KJ-4煤矿安全检测综合管理系统项目背景分析</w:t>
        </w:r>
        <w:r>
          <w:tab/>
        </w:r>
        <w:r>
          <w:fldChar w:fldCharType="begin"/>
        </w:r>
        <w:r>
          <w:instrText xml:space="preserve"> PAGEREF _Toc3108 \h </w:instrText>
        </w:r>
        <w:r>
          <w:fldChar w:fldCharType="separate"/>
        </w:r>
        <w:r>
          <w:t>3</w:t>
        </w:r>
        <w:r>
          <w:fldChar w:fldCharType="end"/>
        </w:r>
      </w:hyperlink>
    </w:p>
    <w:p>
      <w:pPr>
        <w:pStyle w:val="TOC2"/>
        <w:tabs>
          <w:tab w:val="right" w:leader="dot" w:pos="8306"/>
        </w:tabs>
      </w:pPr>
      <w:hyperlink w:anchor="_Toc11929" w:history="1">
        <w:r>
          <w:rPr>
            <w:rFonts w:ascii="仿宋" w:eastAsia="仿宋" w:hAnsi="仿宋" w:cs="仿宋" w:hint="eastAsia"/>
            <w:lang w:eastAsia="zh-CN"/>
          </w:rPr>
          <w:t>(二)、KJ-4煤矿安全检测综合管理系统项目建设必要性分析</w:t>
        </w:r>
        <w:r>
          <w:tab/>
        </w:r>
        <w:r>
          <w:fldChar w:fldCharType="begin"/>
        </w:r>
        <w:r>
          <w:instrText xml:space="preserve"> PAGEREF _Toc11929 \h </w:instrText>
        </w:r>
        <w:r>
          <w:fldChar w:fldCharType="separate"/>
        </w:r>
        <w:r>
          <w:t>5</w:t>
        </w:r>
        <w:r>
          <w:fldChar w:fldCharType="end"/>
        </w:r>
      </w:hyperlink>
    </w:p>
    <w:p>
      <w:pPr>
        <w:pStyle w:val="TOC1"/>
        <w:tabs>
          <w:tab w:val="right" w:leader="dot" w:pos="8306"/>
        </w:tabs>
      </w:pPr>
      <w:hyperlink w:anchor="_Toc24093" w:history="1">
        <w:r>
          <w:rPr>
            <w:rFonts w:ascii="仿宋" w:eastAsia="仿宋" w:hAnsi="仿宋" w:cs="仿宋" w:hint="eastAsia"/>
            <w:lang w:eastAsia="zh-CN"/>
          </w:rPr>
          <w:t>二、KJ-4煤矿安全检测综合管理系统项目选址可行性分析</w:t>
        </w:r>
        <w:r>
          <w:tab/>
        </w:r>
        <w:r>
          <w:fldChar w:fldCharType="begin"/>
        </w:r>
        <w:r>
          <w:instrText xml:space="preserve"> PAGEREF _Toc24093 \h </w:instrText>
        </w:r>
        <w:r>
          <w:fldChar w:fldCharType="separate"/>
        </w:r>
        <w:r>
          <w:t>6</w:t>
        </w:r>
        <w:r>
          <w:fldChar w:fldCharType="end"/>
        </w:r>
      </w:hyperlink>
    </w:p>
    <w:p>
      <w:pPr>
        <w:pStyle w:val="TOC2"/>
        <w:tabs>
          <w:tab w:val="right" w:leader="dot" w:pos="8306"/>
        </w:tabs>
      </w:pPr>
      <w:hyperlink w:anchor="_Toc9558" w:history="1">
        <w:r>
          <w:rPr>
            <w:rFonts w:ascii="仿宋" w:eastAsia="仿宋" w:hAnsi="仿宋" w:cs="仿宋" w:hint="eastAsia"/>
            <w:lang w:eastAsia="zh-CN"/>
          </w:rPr>
          <w:t>(一)、KJ-4煤矿安全检测综合管理系统项目选址</w:t>
        </w:r>
        <w:r>
          <w:tab/>
        </w:r>
        <w:r>
          <w:fldChar w:fldCharType="begin"/>
        </w:r>
        <w:r>
          <w:instrText xml:space="preserve"> PAGEREF _Toc9558 \h </w:instrText>
        </w:r>
        <w:r>
          <w:fldChar w:fldCharType="separate"/>
        </w:r>
        <w:r>
          <w:t>6</w:t>
        </w:r>
        <w:r>
          <w:fldChar w:fldCharType="end"/>
        </w:r>
      </w:hyperlink>
    </w:p>
    <w:p>
      <w:pPr>
        <w:pStyle w:val="TOC2"/>
        <w:tabs>
          <w:tab w:val="right" w:leader="dot" w:pos="8306"/>
        </w:tabs>
      </w:pPr>
      <w:hyperlink w:anchor="_Toc16143" w:history="1">
        <w:r>
          <w:rPr>
            <w:rFonts w:ascii="仿宋" w:eastAsia="仿宋" w:hAnsi="仿宋" w:cs="仿宋" w:hint="eastAsia"/>
            <w:lang w:eastAsia="zh-CN"/>
          </w:rPr>
          <w:t>(二)、用地控制指标</w:t>
        </w:r>
        <w:r>
          <w:tab/>
        </w:r>
        <w:r>
          <w:fldChar w:fldCharType="begin"/>
        </w:r>
        <w:r>
          <w:instrText xml:space="preserve"> PAGEREF _Toc16143 \h </w:instrText>
        </w:r>
        <w:r>
          <w:fldChar w:fldCharType="separate"/>
        </w:r>
        <w:r>
          <w:t>7</w:t>
        </w:r>
        <w:r>
          <w:fldChar w:fldCharType="end"/>
        </w:r>
      </w:hyperlink>
    </w:p>
    <w:p>
      <w:pPr>
        <w:pStyle w:val="TOC2"/>
        <w:tabs>
          <w:tab w:val="right" w:leader="dot" w:pos="8306"/>
        </w:tabs>
      </w:pPr>
      <w:hyperlink w:anchor="_Toc4524" w:history="1">
        <w:r>
          <w:rPr>
            <w:rFonts w:ascii="仿宋" w:eastAsia="仿宋" w:hAnsi="仿宋" w:cs="仿宋" w:hint="eastAsia"/>
            <w:lang w:eastAsia="zh-CN"/>
          </w:rPr>
          <w:t>(三)、节约用地措施</w:t>
        </w:r>
        <w:r>
          <w:tab/>
        </w:r>
        <w:r>
          <w:fldChar w:fldCharType="begin"/>
        </w:r>
        <w:r>
          <w:instrText xml:space="preserve"> PAGEREF _Toc4524 \h </w:instrText>
        </w:r>
        <w:r>
          <w:fldChar w:fldCharType="separate"/>
        </w:r>
        <w:r>
          <w:t>9</w:t>
        </w:r>
        <w:r>
          <w:fldChar w:fldCharType="end"/>
        </w:r>
      </w:hyperlink>
    </w:p>
    <w:p>
      <w:pPr>
        <w:pStyle w:val="TOC2"/>
        <w:tabs>
          <w:tab w:val="right" w:leader="dot" w:pos="8306"/>
        </w:tabs>
      </w:pPr>
      <w:hyperlink w:anchor="_Toc12461" w:history="1">
        <w:r>
          <w:rPr>
            <w:rFonts w:ascii="仿宋" w:eastAsia="仿宋" w:hAnsi="仿宋" w:cs="仿宋" w:hint="eastAsia"/>
            <w:lang w:eastAsia="zh-CN"/>
          </w:rPr>
          <w:t>(四)、总图布置方案</w:t>
        </w:r>
        <w:r>
          <w:tab/>
        </w:r>
        <w:r>
          <w:fldChar w:fldCharType="begin"/>
        </w:r>
        <w:r>
          <w:instrText xml:space="preserve"> PAGEREF _Toc12461 \h </w:instrText>
        </w:r>
        <w:r>
          <w:fldChar w:fldCharType="separate"/>
        </w:r>
        <w:r>
          <w:t>10</w:t>
        </w:r>
        <w:r>
          <w:fldChar w:fldCharType="end"/>
        </w:r>
      </w:hyperlink>
    </w:p>
    <w:p>
      <w:pPr>
        <w:pStyle w:val="TOC2"/>
        <w:tabs>
          <w:tab w:val="right" w:leader="dot" w:pos="8306"/>
        </w:tabs>
      </w:pPr>
      <w:hyperlink w:anchor="_Toc27792" w:history="1">
        <w:r>
          <w:rPr>
            <w:rFonts w:ascii="仿宋" w:eastAsia="仿宋" w:hAnsi="仿宋" w:cs="仿宋" w:hint="eastAsia"/>
            <w:lang w:eastAsia="zh-CN"/>
          </w:rPr>
          <w:t>(五)、选址综合评价</w:t>
        </w:r>
        <w:r>
          <w:tab/>
        </w:r>
        <w:r>
          <w:fldChar w:fldCharType="begin"/>
        </w:r>
        <w:r>
          <w:instrText xml:space="preserve"> PAGEREF _Toc27792 \h </w:instrText>
        </w:r>
        <w:r>
          <w:fldChar w:fldCharType="separate"/>
        </w:r>
        <w:r>
          <w:t>11</w:t>
        </w:r>
        <w:r>
          <w:fldChar w:fldCharType="end"/>
        </w:r>
      </w:hyperlink>
    </w:p>
    <w:p>
      <w:pPr>
        <w:pStyle w:val="TOC1"/>
        <w:tabs>
          <w:tab w:val="right" w:leader="dot" w:pos="8306"/>
        </w:tabs>
      </w:pPr>
      <w:hyperlink w:anchor="_Toc5603" w:history="1">
        <w:r>
          <w:rPr>
            <w:rFonts w:ascii="仿宋" w:eastAsia="仿宋" w:hAnsi="仿宋" w:cs="仿宋" w:hint="eastAsia"/>
            <w:lang w:eastAsia="zh-CN"/>
          </w:rPr>
          <w:t>三、KJ-4煤矿安全检测综合管理系统项目危机管理</w:t>
        </w:r>
        <w:r>
          <w:tab/>
        </w:r>
        <w:r>
          <w:fldChar w:fldCharType="begin"/>
        </w:r>
        <w:r>
          <w:instrText xml:space="preserve"> PAGEREF _Toc5603 \h </w:instrText>
        </w:r>
        <w:r>
          <w:fldChar w:fldCharType="separate"/>
        </w:r>
        <w:r>
          <w:t>12</w:t>
        </w:r>
        <w:r>
          <w:fldChar w:fldCharType="end"/>
        </w:r>
      </w:hyperlink>
    </w:p>
    <w:p>
      <w:pPr>
        <w:pStyle w:val="TOC2"/>
        <w:tabs>
          <w:tab w:val="right" w:leader="dot" w:pos="8306"/>
        </w:tabs>
      </w:pPr>
      <w:hyperlink w:anchor="_Toc19428" w:history="1">
        <w:r>
          <w:rPr>
            <w:rFonts w:ascii="仿宋" w:eastAsia="仿宋" w:hAnsi="仿宋" w:cs="仿宋" w:hint="eastAsia"/>
            <w:lang w:eastAsia="zh-CN"/>
          </w:rPr>
          <w:t>(一)、危机预警与识别</w:t>
        </w:r>
        <w:r>
          <w:tab/>
        </w:r>
        <w:r>
          <w:fldChar w:fldCharType="begin"/>
        </w:r>
        <w:r>
          <w:instrText xml:space="preserve"> PAGEREF _Toc19428 \h </w:instrText>
        </w:r>
        <w:r>
          <w:fldChar w:fldCharType="separate"/>
        </w:r>
        <w:r>
          <w:t>12</w:t>
        </w:r>
        <w:r>
          <w:fldChar w:fldCharType="end"/>
        </w:r>
      </w:hyperlink>
    </w:p>
    <w:p>
      <w:pPr>
        <w:pStyle w:val="TOC2"/>
        <w:tabs>
          <w:tab w:val="right" w:leader="dot" w:pos="8306"/>
        </w:tabs>
      </w:pPr>
      <w:hyperlink w:anchor="_Toc31018" w:history="1">
        <w:r>
          <w:rPr>
            <w:rFonts w:ascii="仿宋" w:eastAsia="仿宋" w:hAnsi="仿宋" w:cs="仿宋" w:hint="eastAsia"/>
            <w:lang w:eastAsia="zh-CN"/>
          </w:rPr>
          <w:t>(二)、危机应对与恢复</w:t>
        </w:r>
        <w:r>
          <w:tab/>
        </w:r>
        <w:r>
          <w:fldChar w:fldCharType="begin"/>
        </w:r>
        <w:r>
          <w:instrText xml:space="preserve"> PAGEREF _Toc31018 \h </w:instrText>
        </w:r>
        <w:r>
          <w:fldChar w:fldCharType="separate"/>
        </w:r>
        <w:r>
          <w:t>14</w:t>
        </w:r>
        <w:r>
          <w:fldChar w:fldCharType="end"/>
        </w:r>
      </w:hyperlink>
    </w:p>
    <w:p>
      <w:pPr>
        <w:pStyle w:val="TOC1"/>
        <w:tabs>
          <w:tab w:val="right" w:leader="dot" w:pos="8306"/>
        </w:tabs>
      </w:pPr>
      <w:hyperlink w:anchor="_Toc5100" w:history="1">
        <w:r>
          <w:rPr>
            <w:rFonts w:ascii="仿宋" w:eastAsia="仿宋" w:hAnsi="仿宋" w:cs="仿宋" w:hint="eastAsia"/>
            <w:lang w:eastAsia="zh-CN"/>
          </w:rPr>
          <w:t>四、KJ-4煤矿安全检测综合管理系统项目可持续发展</w:t>
        </w:r>
        <w:r>
          <w:tab/>
        </w:r>
        <w:r>
          <w:fldChar w:fldCharType="begin"/>
        </w:r>
        <w:r>
          <w:instrText xml:space="preserve"> PAGEREF _Toc5100 \h </w:instrText>
        </w:r>
        <w:r>
          <w:fldChar w:fldCharType="separate"/>
        </w:r>
        <w:r>
          <w:t>15</w:t>
        </w:r>
        <w:r>
          <w:fldChar w:fldCharType="end"/>
        </w:r>
      </w:hyperlink>
    </w:p>
    <w:p>
      <w:pPr>
        <w:pStyle w:val="TOC2"/>
        <w:tabs>
          <w:tab w:val="right" w:leader="dot" w:pos="8306"/>
        </w:tabs>
      </w:pPr>
      <w:hyperlink w:anchor="_Toc27289" w:history="1">
        <w:r>
          <w:rPr>
            <w:rFonts w:ascii="仿宋" w:eastAsia="仿宋" w:hAnsi="仿宋" w:cs="仿宋" w:hint="eastAsia"/>
            <w:lang w:eastAsia="zh-CN"/>
          </w:rPr>
          <w:t>(一)、可持续战略与实践</w:t>
        </w:r>
        <w:r>
          <w:tab/>
        </w:r>
        <w:r>
          <w:fldChar w:fldCharType="begin"/>
        </w:r>
        <w:r>
          <w:instrText xml:space="preserve"> PAGEREF _Toc27289 \h </w:instrText>
        </w:r>
        <w:r>
          <w:fldChar w:fldCharType="separate"/>
        </w:r>
        <w:r>
          <w:t>15</w:t>
        </w:r>
        <w:r>
          <w:fldChar w:fldCharType="end"/>
        </w:r>
      </w:hyperlink>
    </w:p>
    <w:p>
      <w:pPr>
        <w:pStyle w:val="TOC2"/>
        <w:tabs>
          <w:tab w:val="right" w:leader="dot" w:pos="8306"/>
        </w:tabs>
      </w:pPr>
      <w:hyperlink w:anchor="_Toc1445" w:history="1">
        <w:r>
          <w:rPr>
            <w:rFonts w:ascii="仿宋" w:eastAsia="仿宋" w:hAnsi="仿宋" w:cs="仿宋" w:hint="eastAsia"/>
            <w:lang w:eastAsia="zh-CN"/>
          </w:rPr>
          <w:t>(二)、环保与社会责任</w:t>
        </w:r>
        <w:r>
          <w:tab/>
        </w:r>
        <w:r>
          <w:fldChar w:fldCharType="begin"/>
        </w:r>
        <w:r>
          <w:instrText xml:space="preserve"> PAGEREF _Toc1445 \h </w:instrText>
        </w:r>
        <w:r>
          <w:fldChar w:fldCharType="separate"/>
        </w:r>
        <w:r>
          <w:t>16</w:t>
        </w:r>
        <w:r>
          <w:fldChar w:fldCharType="end"/>
        </w:r>
      </w:hyperlink>
    </w:p>
    <w:p>
      <w:pPr>
        <w:pStyle w:val="TOC1"/>
        <w:tabs>
          <w:tab w:val="right" w:leader="dot" w:pos="8306"/>
        </w:tabs>
      </w:pPr>
      <w:hyperlink w:anchor="_Toc23416" w:history="1">
        <w:r>
          <w:rPr>
            <w:rFonts w:ascii="仿宋" w:eastAsia="仿宋" w:hAnsi="仿宋" w:cs="仿宋" w:hint="eastAsia"/>
            <w:lang w:eastAsia="zh-CN"/>
          </w:rPr>
          <w:t>五、KJ-4煤矿安全检测综合管理系统项目绩效评估</w:t>
        </w:r>
        <w:r>
          <w:tab/>
        </w:r>
        <w:r>
          <w:fldChar w:fldCharType="begin"/>
        </w:r>
        <w:r>
          <w:instrText xml:space="preserve"> PAGEREF _Toc23416 \h </w:instrText>
        </w:r>
        <w:r>
          <w:fldChar w:fldCharType="separate"/>
        </w:r>
        <w:r>
          <w:t>17</w:t>
        </w:r>
        <w:r>
          <w:fldChar w:fldCharType="end"/>
        </w:r>
      </w:hyperlink>
    </w:p>
    <w:p>
      <w:pPr>
        <w:pStyle w:val="TOC2"/>
        <w:tabs>
          <w:tab w:val="right" w:leader="dot" w:pos="8306"/>
        </w:tabs>
      </w:pPr>
      <w:hyperlink w:anchor="_Toc6284" w:history="1">
        <w:r>
          <w:rPr>
            <w:rFonts w:ascii="仿宋" w:eastAsia="仿宋" w:hAnsi="仿宋" w:cs="仿宋" w:hint="eastAsia"/>
            <w:lang w:eastAsia="zh-CN"/>
          </w:rPr>
          <w:t>(一)、绩效评估指标</w:t>
        </w:r>
        <w:r>
          <w:tab/>
        </w:r>
        <w:r>
          <w:fldChar w:fldCharType="begin"/>
        </w:r>
        <w:r>
          <w:instrText xml:space="preserve"> PAGEREF _Toc6284 \h </w:instrText>
        </w:r>
        <w:r>
          <w:fldChar w:fldCharType="separate"/>
        </w:r>
        <w:r>
          <w:t>17</w:t>
        </w:r>
        <w:r>
          <w:fldChar w:fldCharType="end"/>
        </w:r>
      </w:hyperlink>
    </w:p>
    <w:p>
      <w:pPr>
        <w:pStyle w:val="TOC2"/>
        <w:tabs>
          <w:tab w:val="right" w:leader="dot" w:pos="8306"/>
        </w:tabs>
      </w:pPr>
      <w:hyperlink w:anchor="_Toc19286" w:history="1">
        <w:r>
          <w:rPr>
            <w:rFonts w:ascii="仿宋" w:eastAsia="仿宋" w:hAnsi="仿宋" w:cs="仿宋" w:hint="eastAsia"/>
            <w:lang w:eastAsia="zh-CN"/>
          </w:rPr>
          <w:t>(二)、绩效评估方法</w:t>
        </w:r>
        <w:r>
          <w:tab/>
        </w:r>
        <w:r>
          <w:fldChar w:fldCharType="begin"/>
        </w:r>
        <w:r>
          <w:instrText xml:space="preserve"> PAGEREF _Toc19286 \h </w:instrText>
        </w:r>
        <w:r>
          <w:fldChar w:fldCharType="separate"/>
        </w:r>
        <w:r>
          <w:t>19</w:t>
        </w:r>
        <w:r>
          <w:fldChar w:fldCharType="end"/>
        </w:r>
      </w:hyperlink>
    </w:p>
    <w:p>
      <w:pPr>
        <w:pStyle w:val="TOC2"/>
        <w:tabs>
          <w:tab w:val="right" w:leader="dot" w:pos="8306"/>
        </w:tabs>
      </w:pPr>
      <w:hyperlink w:anchor="_Toc17364" w:history="1">
        <w:r>
          <w:rPr>
            <w:rFonts w:ascii="仿宋" w:eastAsia="仿宋" w:hAnsi="仿宋" w:cs="仿宋" w:hint="eastAsia"/>
            <w:lang w:eastAsia="zh-CN"/>
          </w:rPr>
          <w:t>(三)、绩效评估周期</w:t>
        </w:r>
        <w:r>
          <w:tab/>
        </w:r>
        <w:r>
          <w:fldChar w:fldCharType="begin"/>
        </w:r>
        <w:r>
          <w:instrText xml:space="preserve"> PAGEREF _Toc17364 \h </w:instrText>
        </w:r>
        <w:r>
          <w:fldChar w:fldCharType="separate"/>
        </w:r>
        <w:r>
          <w:t>20</w:t>
        </w:r>
        <w:r>
          <w:fldChar w:fldCharType="end"/>
        </w:r>
      </w:hyperlink>
    </w:p>
    <w:p>
      <w:pPr>
        <w:pStyle w:val="TOC1"/>
        <w:tabs>
          <w:tab w:val="right" w:leader="dot" w:pos="8306"/>
        </w:tabs>
      </w:pPr>
      <w:hyperlink w:anchor="_Toc31480" w:history="1">
        <w:r>
          <w:rPr>
            <w:rFonts w:ascii="仿宋" w:eastAsia="仿宋" w:hAnsi="仿宋" w:cs="仿宋" w:hint="eastAsia"/>
            <w:lang w:eastAsia="zh-CN"/>
          </w:rPr>
          <w:t>六、KJ-4煤矿安全检测综合管理系统项目建设单位说明</w:t>
        </w:r>
        <w:r>
          <w:tab/>
        </w:r>
        <w:r>
          <w:fldChar w:fldCharType="begin"/>
        </w:r>
        <w:r>
          <w:instrText xml:space="preserve"> PAGEREF _Toc31480 \h </w:instrText>
        </w:r>
        <w:r>
          <w:fldChar w:fldCharType="separate"/>
        </w:r>
        <w:r>
          <w:t>21</w:t>
        </w:r>
        <w:r>
          <w:fldChar w:fldCharType="end"/>
        </w:r>
      </w:hyperlink>
    </w:p>
    <w:p>
      <w:pPr>
        <w:pStyle w:val="TOC2"/>
        <w:tabs>
          <w:tab w:val="right" w:leader="dot" w:pos="8306"/>
        </w:tabs>
      </w:pPr>
      <w:hyperlink w:anchor="_Toc14881" w:history="1">
        <w:r>
          <w:rPr>
            <w:rFonts w:ascii="仿宋" w:eastAsia="仿宋" w:hAnsi="仿宋" w:cs="仿宋" w:hint="eastAsia"/>
            <w:lang w:eastAsia="zh-CN"/>
          </w:rPr>
          <w:t>(一)、KJ-4煤矿安全检测综合管理系统项目承办单位基本情况</w:t>
        </w:r>
        <w:r>
          <w:tab/>
        </w:r>
        <w:r>
          <w:fldChar w:fldCharType="begin"/>
        </w:r>
        <w:r>
          <w:instrText xml:space="preserve"> PAGEREF _Toc14881 \h </w:instrText>
        </w:r>
        <w:r>
          <w:fldChar w:fldCharType="separate"/>
        </w:r>
        <w:r>
          <w:t>21</w:t>
        </w:r>
        <w:r>
          <w:fldChar w:fldCharType="end"/>
        </w:r>
      </w:hyperlink>
    </w:p>
    <w:p>
      <w:pPr>
        <w:pStyle w:val="TOC2"/>
        <w:tabs>
          <w:tab w:val="right" w:leader="dot" w:pos="8306"/>
        </w:tabs>
      </w:pPr>
      <w:hyperlink w:anchor="_Toc15259" w:history="1">
        <w:r>
          <w:rPr>
            <w:rFonts w:ascii="仿宋" w:eastAsia="仿宋" w:hAnsi="仿宋" w:cs="仿宋" w:hint="eastAsia"/>
            <w:lang w:eastAsia="zh-CN"/>
          </w:rPr>
          <w:t>(二)、公司经济效益分析</w:t>
        </w:r>
        <w:r>
          <w:tab/>
        </w:r>
        <w:r>
          <w:fldChar w:fldCharType="begin"/>
        </w:r>
        <w:r>
          <w:instrText xml:space="preserve"> PAGEREF _Toc15259 \h </w:instrText>
        </w:r>
        <w:r>
          <w:fldChar w:fldCharType="separate"/>
        </w:r>
        <w:r>
          <w:t>22</w:t>
        </w:r>
        <w:r>
          <w:fldChar w:fldCharType="end"/>
        </w:r>
      </w:hyperlink>
    </w:p>
    <w:p>
      <w:pPr>
        <w:pStyle w:val="TOC1"/>
        <w:tabs>
          <w:tab w:val="right" w:leader="dot" w:pos="8306"/>
        </w:tabs>
      </w:pPr>
      <w:hyperlink w:anchor="_Toc29757" w:history="1">
        <w:r>
          <w:rPr>
            <w:rFonts w:ascii="仿宋" w:eastAsia="仿宋" w:hAnsi="仿宋" w:cs="仿宋" w:hint="eastAsia"/>
            <w:lang w:eastAsia="zh-CN"/>
          </w:rPr>
          <w:t>七、KJ-4煤矿安全检测综合管理系统项目环境影响分析</w:t>
        </w:r>
        <w:r>
          <w:tab/>
        </w:r>
        <w:r>
          <w:fldChar w:fldCharType="begin"/>
        </w:r>
        <w:r>
          <w:instrText xml:space="preserve"> PAGEREF _Toc29757 \h </w:instrText>
        </w:r>
        <w:r>
          <w:fldChar w:fldCharType="separate"/>
        </w:r>
        <w:r>
          <w:t>23</w:t>
        </w:r>
        <w:r>
          <w:fldChar w:fldCharType="end"/>
        </w:r>
      </w:hyperlink>
    </w:p>
    <w:p>
      <w:pPr>
        <w:pStyle w:val="TOC2"/>
        <w:tabs>
          <w:tab w:val="right" w:leader="dot" w:pos="8306"/>
        </w:tabs>
      </w:pPr>
      <w:hyperlink w:anchor="_Toc25946" w:history="1">
        <w:r>
          <w:rPr>
            <w:rFonts w:ascii="仿宋" w:eastAsia="仿宋" w:hAnsi="仿宋" w:cs="仿宋" w:hint="eastAsia"/>
            <w:lang w:eastAsia="zh-CN"/>
          </w:rPr>
          <w:t>(一)、建设区域环境质量现状</w:t>
        </w:r>
        <w:r>
          <w:tab/>
        </w:r>
        <w:r>
          <w:fldChar w:fldCharType="begin"/>
        </w:r>
        <w:r>
          <w:instrText xml:space="preserve"> PAGEREF _Toc25946 \h </w:instrText>
        </w:r>
        <w:r>
          <w:fldChar w:fldCharType="separate"/>
        </w:r>
        <w:r>
          <w:t>23</w:t>
        </w:r>
        <w:r>
          <w:fldChar w:fldCharType="end"/>
        </w:r>
      </w:hyperlink>
    </w:p>
    <w:p>
      <w:pPr>
        <w:pStyle w:val="TOC2"/>
        <w:tabs>
          <w:tab w:val="right" w:leader="dot" w:pos="8306"/>
        </w:tabs>
      </w:pPr>
      <w:hyperlink w:anchor="_Toc2665" w:history="1">
        <w:r>
          <w:rPr>
            <w:rFonts w:ascii="仿宋" w:eastAsia="仿宋" w:hAnsi="仿宋" w:cs="仿宋" w:hint="eastAsia"/>
            <w:lang w:eastAsia="zh-CN"/>
          </w:rPr>
          <w:t>(二)、建设期环境保护</w:t>
        </w:r>
        <w:r>
          <w:tab/>
        </w:r>
        <w:r>
          <w:fldChar w:fldCharType="begin"/>
        </w:r>
        <w:r>
          <w:instrText xml:space="preserve"> PAGEREF _Toc2665 \h </w:instrText>
        </w:r>
        <w:r>
          <w:fldChar w:fldCharType="separate"/>
        </w:r>
        <w:r>
          <w:t>24</w:t>
        </w:r>
        <w:r>
          <w:fldChar w:fldCharType="end"/>
        </w:r>
      </w:hyperlink>
    </w:p>
    <w:p>
      <w:pPr>
        <w:pStyle w:val="TOC2"/>
        <w:tabs>
          <w:tab w:val="right" w:leader="dot" w:pos="8306"/>
        </w:tabs>
      </w:pPr>
      <w:hyperlink w:anchor="_Toc5563" w:history="1">
        <w:r>
          <w:rPr>
            <w:rFonts w:ascii="仿宋" w:eastAsia="仿宋" w:hAnsi="仿宋" w:cs="仿宋" w:hint="eastAsia"/>
            <w:lang w:eastAsia="zh-CN"/>
          </w:rPr>
          <w:t>(三)、运营期环境保护</w:t>
        </w:r>
        <w:r>
          <w:tab/>
        </w:r>
        <w:r>
          <w:fldChar w:fldCharType="begin"/>
        </w:r>
        <w:r>
          <w:instrText xml:space="preserve"> PAGEREF _Toc5563 \h </w:instrText>
        </w:r>
        <w:r>
          <w:fldChar w:fldCharType="separate"/>
        </w:r>
        <w:r>
          <w:t>26</w:t>
        </w:r>
        <w:r>
          <w:fldChar w:fldCharType="end"/>
        </w:r>
      </w:hyperlink>
    </w:p>
    <w:p>
      <w:pPr>
        <w:pStyle w:val="TOC2"/>
        <w:tabs>
          <w:tab w:val="right" w:leader="dot" w:pos="8306"/>
        </w:tabs>
      </w:pPr>
      <w:hyperlink w:anchor="_Toc6450" w:history="1">
        <w:r>
          <w:rPr>
            <w:rFonts w:ascii="仿宋" w:eastAsia="仿宋" w:hAnsi="仿宋" w:cs="仿宋" w:hint="eastAsia"/>
            <w:lang w:eastAsia="zh-CN"/>
          </w:rPr>
          <w:t>(四)、KJ-4煤矿安全检测综合管理系统项目建设对区域经济的影响</w:t>
        </w:r>
        <w:r>
          <w:tab/>
        </w:r>
        <w:r>
          <w:fldChar w:fldCharType="begin"/>
        </w:r>
        <w:r>
          <w:instrText xml:space="preserve"> PAGEREF _Toc6450 \h </w:instrText>
        </w:r>
        <w:r>
          <w:fldChar w:fldCharType="separate"/>
        </w:r>
        <w:r>
          <w:t>27</w:t>
        </w:r>
        <w:r>
          <w:fldChar w:fldCharType="end"/>
        </w:r>
      </w:hyperlink>
    </w:p>
    <w:p>
      <w:pPr>
        <w:pStyle w:val="TOC2"/>
        <w:tabs>
          <w:tab w:val="right" w:leader="dot" w:pos="8306"/>
        </w:tabs>
      </w:pPr>
      <w:hyperlink w:anchor="_Toc8114" w:history="1">
        <w:r>
          <w:rPr>
            <w:rFonts w:ascii="仿宋" w:eastAsia="仿宋" w:hAnsi="仿宋" w:cs="仿宋" w:hint="eastAsia"/>
            <w:lang w:eastAsia="zh-CN"/>
          </w:rPr>
          <w:t>(五)、废弃物处理</w:t>
        </w:r>
        <w:r>
          <w:tab/>
        </w:r>
        <w:r>
          <w:fldChar w:fldCharType="begin"/>
        </w:r>
        <w:r>
          <w:instrText xml:space="preserve"> PAGEREF _Toc8114 \h </w:instrText>
        </w:r>
        <w:r>
          <w:fldChar w:fldCharType="separate"/>
        </w:r>
        <w:r>
          <w:t>29</w:t>
        </w:r>
        <w:r>
          <w:fldChar w:fldCharType="end"/>
        </w:r>
      </w:hyperlink>
    </w:p>
    <w:p>
      <w:pPr>
        <w:pStyle w:val="TOC2"/>
        <w:tabs>
          <w:tab w:val="right" w:leader="dot" w:pos="8306"/>
        </w:tabs>
      </w:pPr>
      <w:hyperlink w:anchor="_Toc5622" w:history="1">
        <w:r>
          <w:rPr>
            <w:rFonts w:ascii="仿宋" w:eastAsia="仿宋" w:hAnsi="仿宋" w:cs="仿宋" w:hint="eastAsia"/>
            <w:lang w:eastAsia="zh-CN"/>
          </w:rPr>
          <w:t>(六)、特殊环境影响分析</w:t>
        </w:r>
        <w:r>
          <w:tab/>
        </w:r>
        <w:r>
          <w:fldChar w:fldCharType="begin"/>
        </w:r>
        <w:r>
          <w:instrText xml:space="preserve"> PAGEREF _Toc5622 \h </w:instrText>
        </w:r>
        <w:r>
          <w:fldChar w:fldCharType="separate"/>
        </w:r>
        <w:r>
          <w:t>31</w:t>
        </w:r>
        <w:r>
          <w:fldChar w:fldCharType="end"/>
        </w:r>
      </w:hyperlink>
    </w:p>
    <w:p>
      <w:pPr>
        <w:pStyle w:val="TOC2"/>
        <w:tabs>
          <w:tab w:val="right" w:leader="dot" w:pos="8306"/>
        </w:tabs>
      </w:pPr>
      <w:hyperlink w:anchor="_Toc8339" w:history="1">
        <w:r>
          <w:rPr>
            <w:rFonts w:ascii="仿宋" w:eastAsia="仿宋" w:hAnsi="仿宋" w:cs="仿宋" w:hint="eastAsia"/>
            <w:lang w:eastAsia="zh-CN"/>
          </w:rPr>
          <w:t>(七)、清洁生产</w:t>
        </w:r>
        <w:r>
          <w:tab/>
        </w:r>
        <w:r>
          <w:fldChar w:fldCharType="begin"/>
        </w:r>
        <w:r>
          <w:instrText xml:space="preserve"> PAGEREF _Toc8339 \h </w:instrText>
        </w:r>
        <w:r>
          <w:fldChar w:fldCharType="separate"/>
        </w:r>
        <w:r>
          <w:t>32</w:t>
        </w:r>
        <w:r>
          <w:fldChar w:fldCharType="end"/>
        </w:r>
      </w:hyperlink>
    </w:p>
    <w:p>
      <w:pPr>
        <w:pStyle w:val="TOC2"/>
        <w:tabs>
          <w:tab w:val="right" w:leader="dot" w:pos="8306"/>
        </w:tabs>
      </w:pPr>
      <w:hyperlink w:anchor="_Toc22645" w:history="1">
        <w:r>
          <w:rPr>
            <w:rFonts w:ascii="仿宋" w:eastAsia="仿宋" w:hAnsi="仿宋" w:cs="仿宋" w:hint="eastAsia"/>
            <w:lang w:eastAsia="zh-CN"/>
          </w:rPr>
          <w:t>(八)、环境保护综合评价</w:t>
        </w:r>
        <w:r>
          <w:tab/>
        </w:r>
        <w:r>
          <w:fldChar w:fldCharType="begin"/>
        </w:r>
        <w:r>
          <w:instrText xml:space="preserve"> PAGEREF _Toc22645 \h </w:instrText>
        </w:r>
        <w:r>
          <w:fldChar w:fldCharType="separate"/>
        </w:r>
        <w:r>
          <w:t>33</w:t>
        </w:r>
        <w:r>
          <w:fldChar w:fldCharType="end"/>
        </w:r>
      </w:hyperlink>
    </w:p>
    <w:p>
      <w:pPr>
        <w:pStyle w:val="TOC1"/>
        <w:tabs>
          <w:tab w:val="right" w:leader="dot" w:pos="8306"/>
        </w:tabs>
      </w:pPr>
      <w:hyperlink w:anchor="_Toc2510" w:history="1">
        <w:r>
          <w:rPr>
            <w:rFonts w:ascii="仿宋" w:eastAsia="仿宋" w:hAnsi="仿宋" w:cs="仿宋" w:hint="eastAsia"/>
            <w:lang w:eastAsia="zh-CN"/>
          </w:rPr>
          <w:t>八、KJ-4煤矿安全检测综合管理系统项目经营效益</w:t>
        </w:r>
        <w:r>
          <w:tab/>
        </w:r>
        <w:r>
          <w:fldChar w:fldCharType="begin"/>
        </w:r>
        <w:r>
          <w:instrText xml:space="preserve"> PAGEREF _Toc2510 \h </w:instrText>
        </w:r>
        <w:r>
          <w:fldChar w:fldCharType="separate"/>
        </w:r>
        <w:r>
          <w:t>35</w:t>
        </w:r>
        <w:r>
          <w:fldChar w:fldCharType="end"/>
        </w:r>
      </w:hyperlink>
    </w:p>
    <w:p>
      <w:pPr>
        <w:pStyle w:val="TOC2"/>
        <w:tabs>
          <w:tab w:val="right" w:leader="dot" w:pos="8306"/>
        </w:tabs>
      </w:pPr>
      <w:hyperlink w:anchor="_Toc2608" w:history="1">
        <w:r>
          <w:rPr>
            <w:rFonts w:ascii="仿宋" w:eastAsia="仿宋" w:hAnsi="仿宋" w:cs="仿宋" w:hint="eastAsia"/>
            <w:lang w:eastAsia="zh-CN"/>
          </w:rPr>
          <w:t>(一)、经济评价财务测算</w:t>
        </w:r>
        <w:r>
          <w:tab/>
        </w:r>
        <w:r>
          <w:fldChar w:fldCharType="begin"/>
        </w:r>
        <w:r>
          <w:instrText xml:space="preserve"> PAGEREF _Toc2608 \h </w:instrText>
        </w:r>
        <w:r>
          <w:fldChar w:fldCharType="separate"/>
        </w:r>
        <w:r>
          <w:t>35</w:t>
        </w:r>
        <w:r>
          <w:fldChar w:fldCharType="end"/>
        </w:r>
      </w:hyperlink>
    </w:p>
    <w:p>
      <w:pPr>
        <w:pStyle w:val="TOC2"/>
        <w:tabs>
          <w:tab w:val="right" w:leader="dot" w:pos="8306"/>
        </w:tabs>
      </w:pPr>
      <w:hyperlink w:anchor="_Toc11637" w:history="1">
        <w:r>
          <w:rPr>
            <w:rFonts w:ascii="仿宋" w:eastAsia="仿宋" w:hAnsi="仿宋" w:cs="仿宋" w:hint="eastAsia"/>
            <w:lang w:eastAsia="zh-CN"/>
          </w:rPr>
          <w:t>(二)、KJ-4煤矿安全检测综合管理系统项目盈利能力分析</w:t>
        </w:r>
        <w:r>
          <w:tab/>
        </w:r>
        <w:r>
          <w:fldChar w:fldCharType="begin"/>
        </w:r>
        <w:r>
          <w:instrText xml:space="preserve"> PAGEREF _Toc11637 \h </w:instrText>
        </w:r>
        <w:r>
          <w:fldChar w:fldCharType="separate"/>
        </w:r>
        <w:r>
          <w:t>36</w:t>
        </w:r>
        <w:r>
          <w:fldChar w:fldCharType="end"/>
        </w:r>
      </w:hyperlink>
    </w:p>
    <w:p>
      <w:pPr>
        <w:pStyle w:val="TOC1"/>
        <w:tabs>
          <w:tab w:val="right" w:leader="dot" w:pos="8306"/>
        </w:tabs>
      </w:pPr>
      <w:hyperlink w:anchor="_Toc29017" w:history="1">
        <w:r>
          <w:rPr>
            <w:rFonts w:ascii="仿宋" w:eastAsia="仿宋" w:hAnsi="仿宋" w:cs="仿宋" w:hint="eastAsia"/>
            <w:lang w:eastAsia="zh-CN"/>
          </w:rPr>
          <w:t>九、KJ-4煤矿安全检测综合管理系统项目创新与研发</w:t>
        </w:r>
        <w:r>
          <w:tab/>
        </w:r>
        <w:r>
          <w:fldChar w:fldCharType="begin"/>
        </w:r>
        <w:r>
          <w:instrText xml:space="preserve"> PAGEREF _Toc29017 \h </w:instrText>
        </w:r>
        <w:r>
          <w:fldChar w:fldCharType="separate"/>
        </w:r>
        <w:r>
          <w:t>37</w:t>
        </w:r>
        <w:r>
          <w:fldChar w:fldCharType="end"/>
        </w:r>
      </w:hyperlink>
    </w:p>
    <w:p>
      <w:pPr>
        <w:pStyle w:val="TOC2"/>
        <w:tabs>
          <w:tab w:val="right" w:leader="dot" w:pos="8306"/>
        </w:tabs>
      </w:pPr>
      <w:hyperlink w:anchor="_Toc3015" w:history="1">
        <w:r>
          <w:rPr>
            <w:rFonts w:ascii="仿宋" w:eastAsia="仿宋" w:hAnsi="仿宋" w:cs="仿宋" w:hint="eastAsia"/>
            <w:lang w:eastAsia="zh-CN"/>
          </w:rPr>
          <w:t>(一)、创新策略与方向</w:t>
        </w:r>
        <w:r>
          <w:tab/>
        </w:r>
        <w:r>
          <w:fldChar w:fldCharType="begin"/>
        </w:r>
        <w:r>
          <w:instrText xml:space="preserve"> PAGEREF _Toc3015 \h </w:instrText>
        </w:r>
        <w:r>
          <w:fldChar w:fldCharType="separate"/>
        </w:r>
        <w:r>
          <w:t>37</w:t>
        </w:r>
        <w:r>
          <w:fldChar w:fldCharType="end"/>
        </w:r>
      </w:hyperlink>
    </w:p>
    <w:p>
      <w:pPr>
        <w:pStyle w:val="TOC2"/>
        <w:tabs>
          <w:tab w:val="right" w:leader="dot" w:pos="8306"/>
        </w:tabs>
      </w:pPr>
      <w:hyperlink w:anchor="_Toc31901" w:history="1">
        <w:r>
          <w:rPr>
            <w:rFonts w:ascii="仿宋" w:eastAsia="仿宋" w:hAnsi="仿宋" w:cs="仿宋" w:hint="eastAsia"/>
            <w:lang w:eastAsia="zh-CN"/>
          </w:rPr>
          <w:t>(二)、研发规划与投入</w:t>
        </w:r>
        <w:r>
          <w:tab/>
        </w:r>
        <w:r>
          <w:fldChar w:fldCharType="begin"/>
        </w:r>
        <w:r>
          <w:instrText xml:space="preserve"> PAGEREF _Toc31901 \h </w:instrText>
        </w:r>
        <w:r>
          <w:fldChar w:fldCharType="separate"/>
        </w:r>
        <w:r>
          <w:t>39</w:t>
        </w:r>
        <w:r>
          <w:fldChar w:fldCharType="end"/>
        </w:r>
      </w:hyperlink>
    </w:p>
    <w:p>
      <w:pPr>
        <w:pStyle w:val="TOC1"/>
        <w:tabs>
          <w:tab w:val="right" w:leader="dot" w:pos="8306"/>
        </w:tabs>
      </w:pPr>
      <w:hyperlink w:anchor="_Toc21093" w:history="1">
        <w:r>
          <w:rPr>
            <w:rFonts w:ascii="仿宋" w:eastAsia="仿宋" w:hAnsi="仿宋" w:cs="仿宋" w:hint="eastAsia"/>
            <w:lang w:eastAsia="zh-CN"/>
          </w:rPr>
          <w:t>十、KJ-4煤矿安全检测综合管理系统项目人力资源管理</w:t>
        </w:r>
        <w:r>
          <w:tab/>
        </w:r>
        <w:r>
          <w:fldChar w:fldCharType="begin"/>
        </w:r>
        <w:r>
          <w:instrText xml:space="preserve"> PAGEREF _Toc21093 \h </w:instrText>
        </w:r>
        <w:r>
          <w:fldChar w:fldCharType="separate"/>
        </w:r>
        <w:r>
          <w:t>41</w:t>
        </w:r>
        <w:r>
          <w:fldChar w:fldCharType="end"/>
        </w:r>
      </w:hyperlink>
    </w:p>
    <w:p>
      <w:pPr>
        <w:pStyle w:val="TOC2"/>
        <w:tabs>
          <w:tab w:val="right" w:leader="dot" w:pos="8306"/>
        </w:tabs>
      </w:pPr>
      <w:hyperlink w:anchor="_Toc24099" w:history="1">
        <w:r>
          <w:rPr>
            <w:rFonts w:ascii="仿宋" w:eastAsia="仿宋" w:hAnsi="仿宋" w:cs="仿宋" w:hint="eastAsia"/>
            <w:lang w:eastAsia="zh-CN"/>
          </w:rPr>
          <w:t>(一)、建立健全的预算管理制度</w:t>
        </w:r>
        <w:r>
          <w:tab/>
        </w:r>
        <w:r>
          <w:fldChar w:fldCharType="begin"/>
        </w:r>
        <w:r>
          <w:instrText xml:space="preserve"> PAGEREF _Toc24099 \h </w:instrText>
        </w:r>
        <w:r>
          <w:fldChar w:fldCharType="separate"/>
        </w:r>
        <w:r>
          <w:t>41</w:t>
        </w:r>
        <w:r>
          <w:fldChar w:fldCharType="end"/>
        </w:r>
      </w:hyperlink>
    </w:p>
    <w:p>
      <w:pPr>
        <w:pStyle w:val="TOC2"/>
        <w:tabs>
          <w:tab w:val="right" w:leader="dot" w:pos="8306"/>
        </w:tabs>
      </w:pPr>
      <w:hyperlink w:anchor="_Toc16855" w:history="1">
        <w:r>
          <w:rPr>
            <w:rFonts w:ascii="仿宋" w:eastAsia="仿宋" w:hAnsi="仿宋" w:cs="仿宋" w:hint="eastAsia"/>
            <w:lang w:eastAsia="zh-CN"/>
          </w:rPr>
          <w:t>(二)、加强资金流动监控</w:t>
        </w:r>
        <w:r>
          <w:tab/>
        </w:r>
        <w:r>
          <w:fldChar w:fldCharType="begin"/>
        </w:r>
        <w:r>
          <w:instrText xml:space="preserve"> PAGEREF _Toc16855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76" w:history="1">
        <w:r>
          <w:rPr>
            <w:rFonts w:ascii="仿宋" w:eastAsia="仿宋" w:hAnsi="仿宋" w:cs="仿宋" w:hint="eastAsia"/>
            <w:lang w:eastAsia="zh-CN"/>
          </w:rPr>
          <w:t>(三)、制定完善的风险控制机制</w:t>
        </w:r>
        <w:r>
          <w:tab/>
        </w:r>
        <w:r>
          <w:fldChar w:fldCharType="begin"/>
        </w:r>
        <w:r>
          <w:instrText xml:space="preserve"> PAGEREF _Toc14176 \h </w:instrText>
        </w:r>
        <w:r>
          <w:fldChar w:fldCharType="separate"/>
        </w:r>
        <w:r>
          <w:t>44</w:t>
        </w:r>
        <w:r>
          <w:fldChar w:fldCharType="end"/>
        </w:r>
      </w:hyperlink>
    </w:p>
    <w:p>
      <w:pPr>
        <w:pStyle w:val="TOC2"/>
        <w:tabs>
          <w:tab w:val="right" w:leader="dot" w:pos="8306"/>
        </w:tabs>
      </w:pPr>
      <w:hyperlink w:anchor="_Toc5256" w:history="1">
        <w:r>
          <w:rPr>
            <w:rFonts w:ascii="仿宋" w:eastAsia="仿宋" w:hAnsi="仿宋" w:cs="仿宋" w:hint="eastAsia"/>
            <w:lang w:eastAsia="zh-CN"/>
          </w:rPr>
          <w:t>(四)、优化成本管理</w:t>
        </w:r>
        <w:r>
          <w:tab/>
        </w:r>
        <w:r>
          <w:fldChar w:fldCharType="begin"/>
        </w:r>
        <w:r>
          <w:instrText xml:space="preserve"> PAGEREF _Toc5256 \h </w:instrText>
        </w:r>
        <w:r>
          <w:fldChar w:fldCharType="separate"/>
        </w:r>
        <w:r>
          <w:t>46</w:t>
        </w:r>
        <w:r>
          <w:fldChar w:fldCharType="end"/>
        </w:r>
      </w:hyperlink>
    </w:p>
    <w:p>
      <w:pPr>
        <w:pStyle w:val="TOC1"/>
        <w:tabs>
          <w:tab w:val="right" w:leader="dot" w:pos="8306"/>
        </w:tabs>
      </w:pPr>
      <w:hyperlink w:anchor="_Toc9398" w:history="1">
        <w:r>
          <w:rPr>
            <w:rFonts w:ascii="仿宋" w:eastAsia="仿宋" w:hAnsi="仿宋" w:cs="仿宋" w:hint="eastAsia"/>
            <w:lang w:eastAsia="zh-CN"/>
          </w:rPr>
          <w:t>十一、KJ-4煤矿安全检测综合管理系统项目财务管理</w:t>
        </w:r>
        <w:r>
          <w:tab/>
        </w:r>
        <w:r>
          <w:fldChar w:fldCharType="begin"/>
        </w:r>
        <w:r>
          <w:instrText xml:space="preserve"> PAGEREF _Toc9398 \h </w:instrText>
        </w:r>
        <w:r>
          <w:fldChar w:fldCharType="separate"/>
        </w:r>
        <w:r>
          <w:t>47</w:t>
        </w:r>
        <w:r>
          <w:fldChar w:fldCharType="end"/>
        </w:r>
      </w:hyperlink>
    </w:p>
    <w:p>
      <w:pPr>
        <w:pStyle w:val="TOC2"/>
        <w:tabs>
          <w:tab w:val="right" w:leader="dot" w:pos="8306"/>
        </w:tabs>
      </w:pPr>
      <w:hyperlink w:anchor="_Toc6762" w:history="1">
        <w:r>
          <w:rPr>
            <w:rFonts w:ascii="仿宋" w:eastAsia="仿宋" w:hAnsi="仿宋" w:cs="仿宋" w:hint="eastAsia"/>
            <w:lang w:eastAsia="zh-CN"/>
          </w:rPr>
          <w:t>(一)、资金需求大</w:t>
        </w:r>
        <w:r>
          <w:tab/>
        </w:r>
        <w:r>
          <w:fldChar w:fldCharType="begin"/>
        </w:r>
        <w:r>
          <w:instrText xml:space="preserve"> PAGEREF _Toc6762 \h </w:instrText>
        </w:r>
        <w:r>
          <w:fldChar w:fldCharType="separate"/>
        </w:r>
        <w:r>
          <w:t>47</w:t>
        </w:r>
        <w:r>
          <w:fldChar w:fldCharType="end"/>
        </w:r>
      </w:hyperlink>
    </w:p>
    <w:p>
      <w:pPr>
        <w:pStyle w:val="TOC2"/>
        <w:tabs>
          <w:tab w:val="right" w:leader="dot" w:pos="8306"/>
        </w:tabs>
      </w:pPr>
      <w:hyperlink w:anchor="_Toc12032" w:history="1">
        <w:r>
          <w:rPr>
            <w:rFonts w:ascii="仿宋" w:eastAsia="仿宋" w:hAnsi="仿宋" w:cs="仿宋" w:hint="eastAsia"/>
            <w:lang w:eastAsia="zh-CN"/>
          </w:rPr>
          <w:t>(二)、研发周期长</w:t>
        </w:r>
        <w:r>
          <w:tab/>
        </w:r>
        <w:r>
          <w:fldChar w:fldCharType="begin"/>
        </w:r>
        <w:r>
          <w:instrText xml:space="preserve"> PAGEREF _Toc12032 \h </w:instrText>
        </w:r>
        <w:r>
          <w:fldChar w:fldCharType="separate"/>
        </w:r>
        <w:r>
          <w:t>48</w:t>
        </w:r>
        <w:r>
          <w:fldChar w:fldCharType="end"/>
        </w:r>
      </w:hyperlink>
    </w:p>
    <w:p>
      <w:pPr>
        <w:pStyle w:val="TOC2"/>
        <w:tabs>
          <w:tab w:val="right" w:leader="dot" w:pos="8306"/>
        </w:tabs>
      </w:pPr>
      <w:hyperlink w:anchor="_Toc5849" w:history="1">
        <w:r>
          <w:rPr>
            <w:rFonts w:ascii="仿宋" w:eastAsia="仿宋" w:hAnsi="仿宋" w:cs="仿宋" w:hint="eastAsia"/>
            <w:lang w:eastAsia="zh-CN"/>
          </w:rPr>
          <w:t>(三)、市场风险大</w:t>
        </w:r>
        <w:r>
          <w:tab/>
        </w:r>
        <w:r>
          <w:fldChar w:fldCharType="begin"/>
        </w:r>
        <w:r>
          <w:instrText xml:space="preserve"> PAGEREF _Toc5849 \h </w:instrText>
        </w:r>
        <w:r>
          <w:fldChar w:fldCharType="separate"/>
        </w:r>
        <w:r>
          <w:t>50</w:t>
        </w:r>
        <w:r>
          <w:fldChar w:fldCharType="end"/>
        </w:r>
      </w:hyperlink>
    </w:p>
    <w:p>
      <w:pPr>
        <w:pStyle w:val="TOC2"/>
        <w:tabs>
          <w:tab w:val="right" w:leader="dot" w:pos="8306"/>
        </w:tabs>
      </w:pPr>
      <w:hyperlink w:anchor="_Toc6768" w:history="1">
        <w:r>
          <w:rPr>
            <w:rFonts w:ascii="仿宋" w:eastAsia="仿宋" w:hAnsi="仿宋" w:cs="仿宋" w:hint="eastAsia"/>
            <w:lang w:eastAsia="zh-CN"/>
          </w:rPr>
          <w:t>(四)、利润率高</w:t>
        </w:r>
        <w:r>
          <w:tab/>
        </w:r>
        <w:r>
          <w:fldChar w:fldCharType="begin"/>
        </w:r>
        <w:r>
          <w:instrText xml:space="preserve"> PAGEREF _Toc6768 \h </w:instrText>
        </w:r>
        <w:r>
          <w:fldChar w:fldCharType="separate"/>
        </w:r>
        <w:r>
          <w:t>53</w:t>
        </w:r>
        <w:r>
          <w:fldChar w:fldCharType="end"/>
        </w:r>
      </w:hyperlink>
    </w:p>
    <w:p>
      <w:pPr>
        <w:pStyle w:val="TOC1"/>
        <w:tabs>
          <w:tab w:val="right" w:leader="dot" w:pos="8306"/>
        </w:tabs>
      </w:pPr>
      <w:hyperlink w:anchor="_Toc6776" w:history="1">
        <w:r>
          <w:rPr>
            <w:rFonts w:ascii="仿宋" w:eastAsia="仿宋" w:hAnsi="仿宋" w:cs="仿宋" w:hint="eastAsia"/>
            <w:lang w:eastAsia="zh-CN"/>
          </w:rPr>
          <w:t>十二、KJ-4煤矿安全检测综合管理系统项目社会影响</w:t>
        </w:r>
        <w:r>
          <w:tab/>
        </w:r>
        <w:r>
          <w:fldChar w:fldCharType="begin"/>
        </w:r>
        <w:r>
          <w:instrText xml:space="preserve"> PAGEREF _Toc6776 \h </w:instrText>
        </w:r>
        <w:r>
          <w:fldChar w:fldCharType="separate"/>
        </w:r>
        <w:r>
          <w:t>55</w:t>
        </w:r>
        <w:r>
          <w:fldChar w:fldCharType="end"/>
        </w:r>
      </w:hyperlink>
    </w:p>
    <w:p>
      <w:pPr>
        <w:pStyle w:val="TOC2"/>
        <w:tabs>
          <w:tab w:val="right" w:leader="dot" w:pos="8306"/>
        </w:tabs>
      </w:pPr>
      <w:hyperlink w:anchor="_Toc1387" w:history="1">
        <w:r>
          <w:rPr>
            <w:rFonts w:ascii="仿宋" w:eastAsia="仿宋" w:hAnsi="仿宋" w:cs="仿宋" w:hint="eastAsia"/>
            <w:lang w:eastAsia="zh-CN"/>
          </w:rPr>
          <w:t>(一)、社会责任与义务</w:t>
        </w:r>
        <w:r>
          <w:tab/>
        </w:r>
        <w:r>
          <w:fldChar w:fldCharType="begin"/>
        </w:r>
        <w:r>
          <w:instrText xml:space="preserve"> PAGEREF _Toc1387 \h </w:instrText>
        </w:r>
        <w:r>
          <w:fldChar w:fldCharType="separate"/>
        </w:r>
        <w:r>
          <w:t>55</w:t>
        </w:r>
        <w:r>
          <w:fldChar w:fldCharType="end"/>
        </w:r>
      </w:hyperlink>
    </w:p>
    <w:p>
      <w:pPr>
        <w:pStyle w:val="TOC2"/>
        <w:tabs>
          <w:tab w:val="right" w:leader="dot" w:pos="8306"/>
        </w:tabs>
      </w:pPr>
      <w:hyperlink w:anchor="_Toc8478" w:history="1">
        <w:r>
          <w:rPr>
            <w:rFonts w:ascii="仿宋" w:eastAsia="仿宋" w:hAnsi="仿宋" w:cs="仿宋" w:hint="eastAsia"/>
            <w:lang w:eastAsia="zh-CN"/>
          </w:rPr>
          <w:t>(二)、社会参与与沟通</w:t>
        </w:r>
        <w:r>
          <w:tab/>
        </w:r>
        <w:r>
          <w:fldChar w:fldCharType="begin"/>
        </w:r>
        <w:r>
          <w:instrText xml:space="preserve"> PAGEREF _Toc8478 \h </w:instrText>
        </w:r>
        <w:r>
          <w:fldChar w:fldCharType="separate"/>
        </w:r>
        <w:r>
          <w:t>56</w:t>
        </w:r>
        <w:r>
          <w:fldChar w:fldCharType="end"/>
        </w:r>
      </w:hyperlink>
    </w:p>
    <w:p>
      <w:pPr>
        <w:pStyle w:val="TOC1"/>
        <w:tabs>
          <w:tab w:val="right" w:leader="dot" w:pos="8306"/>
        </w:tabs>
      </w:pPr>
      <w:hyperlink w:anchor="_Toc8015" w:history="1">
        <w:r>
          <w:rPr>
            <w:rFonts w:ascii="仿宋" w:eastAsia="仿宋" w:hAnsi="仿宋" w:cs="仿宋" w:hint="eastAsia"/>
            <w:lang w:eastAsia="zh-CN"/>
          </w:rPr>
          <w:t>十三、风险识别与分类</w:t>
        </w:r>
        <w:r>
          <w:tab/>
        </w:r>
        <w:r>
          <w:fldChar w:fldCharType="begin"/>
        </w:r>
        <w:r>
          <w:instrText xml:space="preserve"> PAGEREF _Toc8015 \h </w:instrText>
        </w:r>
        <w:r>
          <w:fldChar w:fldCharType="separate"/>
        </w:r>
        <w:r>
          <w:t>57</w:t>
        </w:r>
        <w:r>
          <w:fldChar w:fldCharType="end"/>
        </w:r>
      </w:hyperlink>
    </w:p>
    <w:p>
      <w:pPr>
        <w:pStyle w:val="TOC2"/>
        <w:tabs>
          <w:tab w:val="right" w:leader="dot" w:pos="8306"/>
        </w:tabs>
      </w:pPr>
      <w:hyperlink w:anchor="_Toc15377" w:history="1">
        <w:r>
          <w:rPr>
            <w:rFonts w:ascii="仿宋" w:eastAsia="仿宋" w:hAnsi="仿宋" w:cs="仿宋" w:hint="eastAsia"/>
            <w:lang w:eastAsia="zh-CN"/>
          </w:rPr>
          <w:t>(一)、风险识别</w:t>
        </w:r>
        <w:r>
          <w:tab/>
        </w:r>
        <w:r>
          <w:fldChar w:fldCharType="begin"/>
        </w:r>
        <w:r>
          <w:instrText xml:space="preserve"> PAGEREF _Toc15377 \h </w:instrText>
        </w:r>
        <w:r>
          <w:fldChar w:fldCharType="separate"/>
        </w:r>
        <w:r>
          <w:t>57</w:t>
        </w:r>
        <w:r>
          <w:fldChar w:fldCharType="end"/>
        </w:r>
      </w:hyperlink>
    </w:p>
    <w:p>
      <w:pPr>
        <w:pStyle w:val="TOC2"/>
        <w:tabs>
          <w:tab w:val="right" w:leader="dot" w:pos="8306"/>
        </w:tabs>
      </w:pPr>
      <w:hyperlink w:anchor="_Toc15931" w:history="1">
        <w:r>
          <w:rPr>
            <w:rFonts w:ascii="仿宋" w:eastAsia="仿宋" w:hAnsi="仿宋" w:cs="仿宋" w:hint="eastAsia"/>
            <w:lang w:eastAsia="zh-CN"/>
          </w:rPr>
          <w:t>(二)、风险分类</w:t>
        </w:r>
        <w:r>
          <w:tab/>
        </w:r>
        <w:r>
          <w:fldChar w:fldCharType="begin"/>
        </w:r>
        <w:r>
          <w:instrText xml:space="preserve"> PAGEREF _Toc15931 \h </w:instrText>
        </w:r>
        <w:r>
          <w:fldChar w:fldCharType="separate"/>
        </w:r>
        <w:r>
          <w:t>58</w:t>
        </w:r>
        <w:r>
          <w:fldChar w:fldCharType="end"/>
        </w:r>
      </w:hyperlink>
    </w:p>
    <w:p>
      <w:pPr>
        <w:pStyle w:val="TOC1"/>
        <w:tabs>
          <w:tab w:val="right" w:leader="dot" w:pos="8306"/>
        </w:tabs>
      </w:pPr>
      <w:hyperlink w:anchor="_Toc4891" w:history="1">
        <w:r>
          <w:rPr>
            <w:rFonts w:ascii="仿宋" w:eastAsia="仿宋" w:hAnsi="仿宋" w:cs="仿宋" w:hint="eastAsia"/>
            <w:lang w:eastAsia="zh-CN"/>
          </w:rPr>
          <w:t>十四、KJ-4煤矿安全检测综合管理系统项目变更管理</w:t>
        </w:r>
        <w:r>
          <w:tab/>
        </w:r>
        <w:r>
          <w:fldChar w:fldCharType="begin"/>
        </w:r>
        <w:r>
          <w:instrText xml:space="preserve"> PAGEREF _Toc4891 \h </w:instrText>
        </w:r>
        <w:r>
          <w:fldChar w:fldCharType="separate"/>
        </w:r>
        <w:r>
          <w:t>61</w:t>
        </w:r>
        <w:r>
          <w:fldChar w:fldCharType="end"/>
        </w:r>
      </w:hyperlink>
    </w:p>
    <w:p>
      <w:pPr>
        <w:pStyle w:val="TOC2"/>
        <w:tabs>
          <w:tab w:val="right" w:leader="dot" w:pos="8306"/>
        </w:tabs>
      </w:pPr>
      <w:hyperlink w:anchor="_Toc5208" w:history="1">
        <w:r>
          <w:rPr>
            <w:rFonts w:ascii="仿宋" w:eastAsia="仿宋" w:hAnsi="仿宋" w:cs="仿宋" w:hint="eastAsia"/>
            <w:lang w:eastAsia="zh-CN"/>
          </w:rPr>
          <w:t>(一)、变更申请与评估</w:t>
        </w:r>
        <w:r>
          <w:tab/>
        </w:r>
        <w:r>
          <w:fldChar w:fldCharType="begin"/>
        </w:r>
        <w:r>
          <w:instrText xml:space="preserve"> PAGEREF _Toc5208 \h </w:instrText>
        </w:r>
        <w:r>
          <w:fldChar w:fldCharType="separate"/>
        </w:r>
        <w:r>
          <w:t>61</w:t>
        </w:r>
        <w:r>
          <w:fldChar w:fldCharType="end"/>
        </w:r>
      </w:hyperlink>
    </w:p>
    <w:p>
      <w:pPr>
        <w:pStyle w:val="TOC2"/>
        <w:tabs>
          <w:tab w:val="right" w:leader="dot" w:pos="8306"/>
        </w:tabs>
      </w:pPr>
      <w:hyperlink w:anchor="_Toc6970" w:history="1">
        <w:r>
          <w:rPr>
            <w:rFonts w:ascii="仿宋" w:eastAsia="仿宋" w:hAnsi="仿宋" w:cs="仿宋" w:hint="eastAsia"/>
            <w:lang w:eastAsia="zh-CN"/>
          </w:rPr>
          <w:t>(二)、变更实施与控制</w:t>
        </w:r>
        <w:r>
          <w:tab/>
        </w:r>
        <w:r>
          <w:fldChar w:fldCharType="begin"/>
        </w:r>
        <w:r>
          <w:instrText xml:space="preserve"> PAGEREF _Toc6970 \h </w:instrText>
        </w:r>
        <w:r>
          <w:fldChar w:fldCharType="separate"/>
        </w:r>
        <w:r>
          <w:t>61</w:t>
        </w:r>
        <w:r>
          <w:fldChar w:fldCharType="end"/>
        </w:r>
      </w:hyperlink>
    </w:p>
    <w:p>
      <w:pPr>
        <w:pStyle w:val="TOC1"/>
        <w:tabs>
          <w:tab w:val="right" w:leader="dot" w:pos="8306"/>
        </w:tabs>
      </w:pPr>
      <w:hyperlink w:anchor="_Toc2103" w:history="1">
        <w:r>
          <w:rPr>
            <w:rFonts w:ascii="仿宋" w:eastAsia="仿宋" w:hAnsi="仿宋" w:cs="仿宋" w:hint="eastAsia"/>
            <w:lang w:eastAsia="zh-CN"/>
          </w:rPr>
          <w:t>十五、KJ-4煤矿安全检测综合管理系统项目工程方案分析</w:t>
        </w:r>
        <w:r>
          <w:tab/>
        </w:r>
        <w:r>
          <w:fldChar w:fldCharType="begin"/>
        </w:r>
        <w:r>
          <w:instrText xml:space="preserve"> PAGEREF _Toc2103 \h </w:instrText>
        </w:r>
        <w:r>
          <w:fldChar w:fldCharType="separate"/>
        </w:r>
        <w:r>
          <w:t>62</w:t>
        </w:r>
        <w:r>
          <w:fldChar w:fldCharType="end"/>
        </w:r>
      </w:hyperlink>
    </w:p>
    <w:p>
      <w:pPr>
        <w:pStyle w:val="TOC2"/>
        <w:tabs>
          <w:tab w:val="right" w:leader="dot" w:pos="8306"/>
        </w:tabs>
      </w:pPr>
      <w:hyperlink w:anchor="_Toc6149" w:history="1">
        <w:r>
          <w:rPr>
            <w:rFonts w:ascii="仿宋" w:eastAsia="仿宋" w:hAnsi="仿宋" w:cs="仿宋" w:hint="eastAsia"/>
            <w:lang w:eastAsia="zh-CN"/>
          </w:rPr>
          <w:t>(一)、建筑工程设计原则</w:t>
        </w:r>
        <w:r>
          <w:tab/>
        </w:r>
        <w:r>
          <w:fldChar w:fldCharType="begin"/>
        </w:r>
        <w:r>
          <w:instrText xml:space="preserve"> PAGEREF _Toc6149 \h </w:instrText>
        </w:r>
        <w:r>
          <w:fldChar w:fldCharType="separate"/>
        </w:r>
        <w:r>
          <w:t>62</w:t>
        </w:r>
        <w:r>
          <w:fldChar w:fldCharType="end"/>
        </w:r>
      </w:hyperlink>
    </w:p>
    <w:p>
      <w:pPr>
        <w:pStyle w:val="TOC2"/>
        <w:tabs>
          <w:tab w:val="right" w:leader="dot" w:pos="8306"/>
        </w:tabs>
      </w:pPr>
      <w:hyperlink w:anchor="_Toc4409" w:history="1">
        <w:r>
          <w:rPr>
            <w:rFonts w:ascii="仿宋" w:eastAsia="仿宋" w:hAnsi="仿宋" w:cs="仿宋" w:hint="eastAsia"/>
            <w:lang w:eastAsia="zh-CN"/>
          </w:rPr>
          <w:t>(二)、土建工程建设指标</w:t>
        </w:r>
        <w:r>
          <w:tab/>
        </w:r>
        <w:r>
          <w:fldChar w:fldCharType="begin"/>
        </w:r>
        <w:r>
          <w:instrText xml:space="preserve"> PAGEREF _Toc4409 \h </w:instrText>
        </w:r>
        <w:r>
          <w:fldChar w:fldCharType="separate"/>
        </w:r>
        <w:r>
          <w:t>65</w:t>
        </w:r>
        <w:r>
          <w:fldChar w:fldCharType="end"/>
        </w:r>
      </w:hyperlink>
    </w:p>
    <w:p>
      <w:pPr>
        <w:pStyle w:val="TOC1"/>
        <w:tabs>
          <w:tab w:val="right" w:leader="dot" w:pos="8306"/>
        </w:tabs>
      </w:pPr>
      <w:hyperlink w:anchor="_Toc25847" w:history="1">
        <w:r>
          <w:rPr>
            <w:rFonts w:ascii="仿宋" w:eastAsia="仿宋" w:hAnsi="仿宋" w:cs="仿宋" w:hint="eastAsia"/>
            <w:lang w:eastAsia="zh-CN"/>
          </w:rPr>
          <w:t>十六、利益相关者分析与沟通计划</w:t>
        </w:r>
        <w:r>
          <w:tab/>
        </w:r>
        <w:r>
          <w:fldChar w:fldCharType="begin"/>
        </w:r>
        <w:r>
          <w:instrText xml:space="preserve"> PAGEREF _Toc25847 \h </w:instrText>
        </w:r>
        <w:r>
          <w:fldChar w:fldCharType="separate"/>
        </w:r>
        <w:r>
          <w:t>67</w:t>
        </w:r>
        <w:r>
          <w:fldChar w:fldCharType="end"/>
        </w:r>
      </w:hyperlink>
    </w:p>
    <w:p>
      <w:pPr>
        <w:pStyle w:val="TOC2"/>
        <w:tabs>
          <w:tab w:val="right" w:leader="dot" w:pos="8306"/>
        </w:tabs>
      </w:pPr>
      <w:hyperlink w:anchor="_Toc16413" w:history="1">
        <w:r>
          <w:rPr>
            <w:rFonts w:ascii="仿宋" w:eastAsia="仿宋" w:hAnsi="仿宋" w:cs="仿宋" w:hint="eastAsia"/>
            <w:lang w:eastAsia="zh-CN"/>
          </w:rPr>
          <w:t>(一)、利益相关者分析</w:t>
        </w:r>
        <w:r>
          <w:tab/>
        </w:r>
        <w:r>
          <w:fldChar w:fldCharType="begin"/>
        </w:r>
        <w:r>
          <w:instrText xml:space="preserve"> PAGEREF _Toc16413 \h </w:instrText>
        </w:r>
        <w:r>
          <w:fldChar w:fldCharType="separate"/>
        </w:r>
        <w:r>
          <w:t>67</w:t>
        </w:r>
        <w:r>
          <w:fldChar w:fldCharType="end"/>
        </w:r>
      </w:hyperlink>
    </w:p>
    <w:p>
      <w:pPr>
        <w:pStyle w:val="TOC2"/>
        <w:tabs>
          <w:tab w:val="right" w:leader="dot" w:pos="8306"/>
        </w:tabs>
      </w:pPr>
      <w:hyperlink w:anchor="_Toc11833" w:history="1">
        <w:r>
          <w:rPr>
            <w:rFonts w:ascii="仿宋" w:eastAsia="仿宋" w:hAnsi="仿宋" w:cs="仿宋" w:hint="eastAsia"/>
            <w:lang w:eastAsia="zh-CN"/>
          </w:rPr>
          <w:t>(二)、沟通计划</w:t>
        </w:r>
        <w:r>
          <w:tab/>
        </w:r>
        <w:r>
          <w:fldChar w:fldCharType="begin"/>
        </w:r>
        <w:r>
          <w:instrText xml:space="preserve"> PAGEREF _Toc11833 \h </w:instrText>
        </w:r>
        <w:r>
          <w:fldChar w:fldCharType="separate"/>
        </w:r>
        <w:r>
          <w:t>68</w:t>
        </w:r>
        <w:r>
          <w:fldChar w:fldCharType="end"/>
        </w:r>
      </w:hyperlink>
    </w:p>
    <w:p>
      <w:pPr>
        <w:pStyle w:val="TOC1"/>
        <w:tabs>
          <w:tab w:val="right" w:leader="dot" w:pos="8306"/>
        </w:tabs>
      </w:pPr>
      <w:hyperlink w:anchor="_Toc7469" w:history="1">
        <w:r>
          <w:rPr>
            <w:rFonts w:ascii="仿宋" w:eastAsia="仿宋" w:hAnsi="仿宋" w:cs="仿宋" w:hint="eastAsia"/>
            <w:lang w:eastAsia="zh-CN"/>
          </w:rPr>
          <w:t>十七、KJ-4煤矿安全检测综合管理系统项目实施时间节点</w:t>
        </w:r>
        <w:r>
          <w:tab/>
        </w:r>
        <w:r>
          <w:fldChar w:fldCharType="begin"/>
        </w:r>
        <w:r>
          <w:instrText xml:space="preserve"> PAGEREF _Toc7469 \h </w:instrText>
        </w:r>
        <w:r>
          <w:fldChar w:fldCharType="separate"/>
        </w:r>
        <w:r>
          <w:t>70</w:t>
        </w:r>
        <w:r>
          <w:fldChar w:fldCharType="end"/>
        </w:r>
      </w:hyperlink>
    </w:p>
    <w:p>
      <w:pPr>
        <w:pStyle w:val="TOC2"/>
        <w:tabs>
          <w:tab w:val="right" w:leader="dot" w:pos="8306"/>
        </w:tabs>
      </w:pPr>
      <w:hyperlink w:anchor="_Toc15529" w:history="1">
        <w:r>
          <w:rPr>
            <w:rFonts w:ascii="仿宋" w:eastAsia="仿宋" w:hAnsi="仿宋" w:cs="仿宋" w:hint="eastAsia"/>
            <w:lang w:eastAsia="zh-CN"/>
          </w:rPr>
          <w:t>(一)、KJ-4煤矿安全检测综合管理系统项目启动阶段时间节点</w:t>
        </w:r>
        <w:r>
          <w:tab/>
        </w:r>
        <w:r>
          <w:fldChar w:fldCharType="begin"/>
        </w:r>
        <w:r>
          <w:instrText xml:space="preserve"> PAGEREF _Toc15529 \h </w:instrText>
        </w:r>
        <w:r>
          <w:fldChar w:fldCharType="separate"/>
        </w:r>
        <w:r>
          <w:t>70</w:t>
        </w:r>
        <w:r>
          <w:fldChar w:fldCharType="end"/>
        </w:r>
      </w:hyperlink>
    </w:p>
    <w:p>
      <w:pPr>
        <w:pStyle w:val="TOC2"/>
        <w:tabs>
          <w:tab w:val="right" w:leader="dot" w:pos="8306"/>
        </w:tabs>
      </w:pPr>
      <w:hyperlink w:anchor="_Toc4255" w:history="1">
        <w:r>
          <w:rPr>
            <w:rFonts w:ascii="仿宋" w:eastAsia="仿宋" w:hAnsi="仿宋" w:cs="仿宋" w:hint="eastAsia"/>
            <w:lang w:eastAsia="zh-CN"/>
          </w:rPr>
          <w:t>(二)、KJ-4煤矿安全检测综合管理系统项目执行阶段时间节点</w:t>
        </w:r>
        <w:r>
          <w:tab/>
        </w:r>
        <w:r>
          <w:fldChar w:fldCharType="begin"/>
        </w:r>
        <w:r>
          <w:instrText xml:space="preserve"> PAGEREF _Toc4255 \h </w:instrText>
        </w:r>
        <w:r>
          <w:fldChar w:fldCharType="separate"/>
        </w:r>
        <w:r>
          <w:t>71</w:t>
        </w:r>
        <w:r>
          <w:fldChar w:fldCharType="end"/>
        </w:r>
      </w:hyperlink>
    </w:p>
    <w:p>
      <w:pPr>
        <w:pStyle w:val="TOC2"/>
        <w:tabs>
          <w:tab w:val="right" w:leader="dot" w:pos="8306"/>
        </w:tabs>
      </w:pPr>
      <w:hyperlink w:anchor="_Toc22318" w:history="1">
        <w:r>
          <w:rPr>
            <w:rFonts w:ascii="仿宋" w:eastAsia="仿宋" w:hAnsi="仿宋" w:cs="仿宋" w:hint="eastAsia"/>
            <w:lang w:eastAsia="zh-CN"/>
          </w:rPr>
          <w:t>(三)、KJ-4煤矿安全检测综合管理系统项目完成阶段时间节点</w:t>
        </w:r>
        <w:r>
          <w:tab/>
        </w:r>
        <w:r>
          <w:fldChar w:fldCharType="begin"/>
        </w:r>
        <w:r>
          <w:instrText xml:space="preserve"> PAGEREF _Toc22318 \h </w:instrText>
        </w:r>
        <w:r>
          <w:fldChar w:fldCharType="separate"/>
        </w:r>
        <w:r>
          <w:t>72</w:t>
        </w:r>
        <w:r>
          <w:fldChar w:fldCharType="end"/>
        </w:r>
      </w:hyperlink>
    </w:p>
    <w:p>
      <w:pPr>
        <w:pStyle w:val="TOC1"/>
        <w:tabs>
          <w:tab w:val="right" w:leader="dot" w:pos="8306"/>
        </w:tabs>
      </w:pPr>
      <w:hyperlink w:anchor="_Toc28448" w:history="1">
        <w:r>
          <w:rPr>
            <w:rFonts w:ascii="仿宋" w:eastAsia="仿宋" w:hAnsi="仿宋" w:cs="仿宋" w:hint="eastAsia"/>
            <w:lang w:eastAsia="zh-CN"/>
          </w:rPr>
          <w:t>十八、营销与推广策略</w:t>
        </w:r>
        <w:r>
          <w:tab/>
        </w:r>
        <w:r>
          <w:fldChar w:fldCharType="begin"/>
        </w:r>
        <w:r>
          <w:instrText xml:space="preserve"> PAGEREF _Toc28448 \h </w:instrText>
        </w:r>
        <w:r>
          <w:fldChar w:fldCharType="separate"/>
        </w:r>
        <w:r>
          <w:t>74</w:t>
        </w:r>
        <w:r>
          <w:fldChar w:fldCharType="end"/>
        </w:r>
      </w:hyperlink>
    </w:p>
    <w:p>
      <w:pPr>
        <w:pStyle w:val="TOC2"/>
        <w:tabs>
          <w:tab w:val="right" w:leader="dot" w:pos="8306"/>
        </w:tabs>
      </w:pPr>
      <w:hyperlink w:anchor="_Toc2970" w:history="1">
        <w:r>
          <w:rPr>
            <w:rFonts w:ascii="仿宋" w:eastAsia="仿宋" w:hAnsi="仿宋" w:cs="仿宋" w:hint="eastAsia"/>
            <w:lang w:eastAsia="zh-CN"/>
          </w:rPr>
          <w:t>(一)、产品/服务定位与特点</w:t>
        </w:r>
        <w:r>
          <w:tab/>
        </w:r>
        <w:r>
          <w:fldChar w:fldCharType="begin"/>
        </w:r>
        <w:r>
          <w:instrText xml:space="preserve"> PAGEREF _Toc2970 \h </w:instrText>
        </w:r>
        <w:r>
          <w:fldChar w:fldCharType="separate"/>
        </w:r>
        <w:r>
          <w:t>74</w:t>
        </w:r>
        <w:r>
          <w:fldChar w:fldCharType="end"/>
        </w:r>
      </w:hyperlink>
    </w:p>
    <w:p>
      <w:pPr>
        <w:pStyle w:val="TOC2"/>
        <w:tabs>
          <w:tab w:val="right" w:leader="dot" w:pos="8306"/>
        </w:tabs>
      </w:pPr>
      <w:hyperlink w:anchor="_Toc21419" w:history="1">
        <w:r>
          <w:rPr>
            <w:rFonts w:ascii="仿宋" w:eastAsia="仿宋" w:hAnsi="仿宋" w:cs="仿宋" w:hint="eastAsia"/>
            <w:lang w:eastAsia="zh-CN"/>
          </w:rPr>
          <w:t>(二)、市场定位与竞争分析</w:t>
        </w:r>
        <w:r>
          <w:tab/>
        </w:r>
        <w:r>
          <w:fldChar w:fldCharType="begin"/>
        </w:r>
        <w:r>
          <w:instrText xml:space="preserve"> PAGEREF _Toc21419 \h </w:instrText>
        </w:r>
        <w:r>
          <w:fldChar w:fldCharType="separate"/>
        </w:r>
        <w:r>
          <w:t>75</w:t>
        </w:r>
        <w:r>
          <w:fldChar w:fldCharType="end"/>
        </w:r>
      </w:hyperlink>
    </w:p>
    <w:p>
      <w:pPr>
        <w:pStyle w:val="TOC2"/>
        <w:tabs>
          <w:tab w:val="right" w:leader="dot" w:pos="8306"/>
        </w:tabs>
      </w:pPr>
      <w:hyperlink w:anchor="_Toc936" w:history="1">
        <w:r>
          <w:rPr>
            <w:rFonts w:ascii="仿宋" w:eastAsia="仿宋" w:hAnsi="仿宋" w:cs="仿宋" w:hint="eastAsia"/>
            <w:lang w:eastAsia="zh-CN"/>
          </w:rPr>
          <w:t>(三)、营销渠道与策略</w:t>
        </w:r>
        <w:r>
          <w:tab/>
        </w:r>
        <w:r>
          <w:fldChar w:fldCharType="begin"/>
        </w:r>
        <w:r>
          <w:instrText xml:space="preserve"> PAGEREF _Toc936 \h </w:instrText>
        </w:r>
        <w:r>
          <w:fldChar w:fldCharType="separate"/>
        </w:r>
        <w:r>
          <w:t>76</w:t>
        </w:r>
        <w:r>
          <w:fldChar w:fldCharType="end"/>
        </w:r>
      </w:hyperlink>
    </w:p>
    <w:p>
      <w:pPr>
        <w:pStyle w:val="TOC2"/>
        <w:tabs>
          <w:tab w:val="right" w:leader="dot" w:pos="8306"/>
        </w:tabs>
      </w:pPr>
      <w:hyperlink w:anchor="_Toc30996" w:history="1">
        <w:r>
          <w:rPr>
            <w:rFonts w:ascii="仿宋" w:eastAsia="仿宋" w:hAnsi="仿宋" w:cs="仿宋" w:hint="eastAsia"/>
            <w:lang w:eastAsia="zh-CN"/>
          </w:rPr>
          <w:t>(四)、推广与宣传活动</w:t>
        </w:r>
        <w:r>
          <w:tab/>
        </w:r>
        <w:r>
          <w:fldChar w:fldCharType="begin"/>
        </w:r>
        <w:r>
          <w:instrText xml:space="preserve"> PAGEREF _Toc30996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75"/>
      <w:r>
        <w:rPr>
          <w:rFonts w:ascii="仿宋" w:eastAsia="仿宋" w:hAnsi="仿宋" w:cs="仿宋" w:hint="eastAsia"/>
          <w:sz w:val="28"/>
          <w:lang w:eastAsia="zh-CN"/>
        </w:rPr>
        <w:t>一、KJ-4煤矿安全检测综合管理系统项目建设背景及必要性分析</w:t>
      </w:r>
      <w:bookmarkEnd w:id="2"/>
    </w:p>
    <w:p>
      <w:pPr>
        <w:pStyle w:val="Heading2"/>
        <w:rPr>
          <w:rFonts w:ascii="仿宋" w:eastAsia="仿宋" w:hAnsi="仿宋" w:cs="仿宋" w:hint="eastAsia"/>
          <w:lang w:eastAsia="zh-CN"/>
        </w:rPr>
      </w:pPr>
      <w:bookmarkStart w:id="3" w:name="_Toc3108"/>
      <w:r>
        <w:rPr>
          <w:rFonts w:ascii="仿宋" w:eastAsia="仿宋" w:hAnsi="仿宋" w:cs="仿宋" w:hint="eastAsia"/>
          <w:lang w:eastAsia="zh-CN"/>
        </w:rPr>
        <w:t>(一)、KJ-4煤矿安全检测综合管理系统项目背景分析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KJ-4煤矿安全检测综合管理系统项目提供了机遇和挑战的交汇点。</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KJ-4煤矿安全检测综合管理系统项目在这个潮流中的定位。同时，我们将关注行业内涌现的新兴机遇，以便KJ-4煤矿安全检测综合管理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KJ-4煤矿安全检测综合管理系统项目提供了强大的发展动力。我们将聚焦于行业内最新的技术发展趋势，包括但不限于人工智能、大数据分析、物联网等领域。通过深度的技术研究，我们将确保KJ-4煤矿安全检测综合管理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KJ-4煤矿安全检测综合管理系统项目发展的源泉。我们将投入更多的精力对市场需求进行深入剖析，超越表面的需求，深入挖掘潜在的市场痛点和机遇。通过对市场需求的细致了解，KJ-4煤矿安全检测综合管理系统项目将更有针对性地设计解决方案，满足市场的多样化需求，从而更好地促进KJ-4煤矿安全检测综合管理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KJ-4煤矿安全检测综合管理系统项目战略至关重要。我们将对竞争态势进行更为深入的分析，包括但不限于市场份额、产品特点、客户满意度等多个维度。通过深度的竞争分析，KJ-4煤矿安全检测综合管理系统项目将能够更准确地把握市场脉搏，制定具有竞争力的KJ-4煤矿安全检测综合管理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KJ-4煤矿安全检测综合管理系统项目的发展具有直接的影响。我们将进行更为全面的法规和政策分析，了解行业发展中的潜在法律风险和合规挑战。通过充分了解和遵守相关法规，KJ-4煤矿安全检测综合管理系统项目将确保在法律框架内合法合规运营，为KJ-4煤矿安全检测综合管理系统项目的稳健发展提供有力支持。</w:t>
      </w:r>
    </w:p>
    <w:p>
      <w:pPr>
        <w:pStyle w:val="Heading2"/>
        <w:ind w:firstLine="560" w:firstLineChars="200"/>
        <w:rPr>
          <w:rFonts w:ascii="仿宋" w:eastAsia="仿宋" w:hAnsi="仿宋" w:cs="仿宋" w:hint="eastAsia"/>
          <w:sz w:val="28"/>
          <w:lang w:eastAsia="zh-CN"/>
        </w:rPr>
      </w:pPr>
      <w:bookmarkStart w:id="4" w:name="_Toc11929"/>
      <w:r>
        <w:rPr>
          <w:rFonts w:ascii="仿宋" w:eastAsia="仿宋" w:hAnsi="仿宋" w:cs="仿宋" w:hint="eastAsia"/>
          <w:sz w:val="28"/>
          <w:lang w:eastAsia="zh-CN"/>
        </w:rPr>
        <w:t>(二)、KJ-4煤矿安全检测综合管理系统项目建设必要性分析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建设的迫切性源于对行业发展趋势的深刻洞察。我们正处于一个行业变革的时代，科技创新、数字化转型成为企业发展的关键动力。KJ-4煤矿安全检测综合管理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建设不仅仅是为了跟上潮流，更是为了通过技术创新推动企业的持续发展。通过引入先进的技术和解决方案，KJ-4煤矿安全检测综合管理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KJ-4煤矿安全检测综合管理系统项目的建设成为必然选择，通过提高产品质量、拓展服务领域，从而在竞争中获得更多的机会。KJ-4煤矿安全检测综合管理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KJ-4煤矿安全检测综合管理系统项目建设的必要性体现在对客户需求更精准的满足。通过KJ-4煤矿安全检测综合管理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建设的背后是对企业持续创新的追求。只有通过不断创新，企业才能在竞争中立于不败之地。KJ-4煤矿安全检测综合管理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093"/>
      <w:r>
        <w:rPr>
          <w:rFonts w:ascii="仿宋" w:eastAsia="仿宋" w:hAnsi="仿宋" w:cs="仿宋" w:hint="eastAsia"/>
          <w:sz w:val="28"/>
          <w:lang w:eastAsia="zh-CN"/>
        </w:rPr>
        <w:t>二、KJ-4煤矿安全检测综合管理系统项目选址可行性分析</w:t>
      </w:r>
      <w:bookmarkEnd w:id="5"/>
    </w:p>
    <w:p>
      <w:pPr>
        <w:pStyle w:val="Heading2"/>
        <w:rPr>
          <w:rFonts w:ascii="仿宋" w:eastAsia="仿宋" w:hAnsi="仿宋" w:cs="仿宋" w:hint="eastAsia"/>
          <w:lang w:eastAsia="zh-CN"/>
        </w:rPr>
      </w:pPr>
      <w:bookmarkStart w:id="6" w:name="_Toc9558"/>
      <w:r>
        <w:rPr>
          <w:rFonts w:ascii="仿宋" w:eastAsia="仿宋" w:hAnsi="仿宋" w:cs="仿宋" w:hint="eastAsia"/>
          <w:lang w:eastAsia="zh-CN"/>
        </w:rPr>
        <w:t>(一)、KJ-4煤矿安全检测综合管理系统项目选址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该KJ-4煤矿安全检测综合管理系统项目选址位于XX省XX市XX区XXX街道</w:t>
      </w:r>
    </w:p>
    <w:p>
      <w:pPr>
        <w:pStyle w:val="Heading2"/>
        <w:ind w:firstLine="560" w:firstLineChars="200"/>
        <w:rPr>
          <w:rFonts w:ascii="仿宋" w:eastAsia="仿宋" w:hAnsi="仿宋" w:cs="仿宋" w:hint="eastAsia"/>
          <w:sz w:val="28"/>
          <w:lang w:eastAsia="zh-CN"/>
        </w:rPr>
      </w:pPr>
      <w:bookmarkStart w:id="7" w:name="_Toc1614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KJ-4煤矿安全检测综合管理系统项目的征地面积将根据KJ-4煤矿安全检测综合管理系统项目的实际规模和需求进行精确规划。具体面积XXX平方米，旨在确保KJ-4煤矿安全检测综合管理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净用地面积是在征地面积基础上去除不可利用面积后的实际可开发用地。具体面积XXX平方米，考虑到环保、交通、安全等多方面因素，以确保KJ-4煤矿安全检测综合管理系统项目在整体利用效率上达到最优。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KJ-4煤矿安全检测综合管理系统项目计划建设的建筑总规模具体面积XXX平方米。这一规模的确定综合考虑了KJ-4煤矿安全检测综合管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KJ-4煤矿安全检测综合管理系统项目用地中被规划为绿地的比例。具体面积XXX平方米，旨在通过合理规划绿地，改善KJ-4煤矿安全检测综合管理系统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容积率是用地上可以建设的建筑总体积与用地面积之比。具体面积XXX，通过合理的容积率规划，确保KJ-4煤矿安全检测综合管理系统项目建筑规模与周边环境和谐共生。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KJ-4煤矿安全检测综合管理系统项目选址与当地城市规划相一致，具体面积XXX平方米。通过与城市规划部门深入沟通，确保KJ-4煤矿安全检测综合管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KJ-4煤矿安全检测综合管理系统项目选址符合当地产业政策，具体面积XXX平方米。这包括KJ-4煤矿安全检测综合管理系统项目对当地经济的促进作用，以及对相关产业的带动效应，确保KJ-4煤矿安全检测综合管理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KJ-4煤矿安全检测综合管理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KJ-4煤矿安全检测综合管理系统项目选址具备必要的公共设施配套，具体面积XXX平方米。这包括交通便利性、教育、医疗等基础设施，以提高居民生活品质，使得KJ-4煤矿安全检测综合管理系统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考虑用地总体要求对当地社会稳定性的影响，具体面积XXX平方米。通过深入了解当地社区反馈，确保KJ-4煤矿安全检测综合管理系统项目的选址和建设过程对当地社会和谐稳定产生积极作用。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KJ-4煤矿安全检测综合管理系统项目选址不仅符合法规和规划，还在实际操作中具有可行性。这一全面规划将为KJ-4煤矿安全检测综合管理系统项目的成功实施提供坚实的基础，确保KJ-4煤矿安全检测综合管理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5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KJ-4煤矿安全检测综合管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KJ-4煤矿安全检测综合管理系统项目的设备规划和空间设计中，我们将采取灵活设备布局的措施。设备布局将根据实际需求进行灵活设计，避免不必要的浪费。通过合理规划设备摆放位置，我们将提高设备的利用率，减少设备间距，以确保KJ-4煤矿安全检测综合管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KJ-4煤矿安全检测综合管理系统项目内部引入共享设施的概念，例如共享会议室、办公区等。通过这种方式，我们可以减少对资源的重复建设，提高资源共享效率，从而减小KJ-4煤矿安全检测综合管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46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KJ-4煤矿安全检测综合管理系统项目的总图布置中，我们将不同功能区域进行明确的规划，以最大程度满足KJ-4煤矿安全检测综合管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79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KJ-4煤矿安全检测综合管理系统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KJ-4煤矿安全检测综合管理系统项目对环境的影响是综合评价的重要因素之一。我们将详细考虑选址周边的自然环境、生态保护区、水源地等情况，确保KJ-4煤矿安全检测综合管理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KJ-4煤矿安全检测综合管理系统项目所在地的相关政策，确保KJ-4煤矿安全检测综合管理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考虑到社会稳定性对企业运营的重要性，我们将评估选址地区的社会安全情况、劳工关系、社区反馈等方面，以确保KJ-4煤矿安全检测综合管理系统项目的建设和运营不会受到社会稳定性的负面影响。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最后，我们将综合考虑用地成本，包括土地购置费用、土地开发成本等。通过对用地成本的详细评估，我们能够做出更为精确的经济效益分析，为KJ-4煤矿安全检测综合管理系统项目的投资决策提供有力支持。</w:t>
      </w:r>
    </w:p>
    <w:p>
      <w:pPr>
        <w:pStyle w:val="Heading1"/>
        <w:ind w:firstLine="560" w:firstLineChars="200"/>
        <w:rPr>
          <w:rFonts w:ascii="仿宋" w:eastAsia="仿宋" w:hAnsi="仿宋" w:cs="仿宋" w:hint="eastAsia"/>
          <w:sz w:val="28"/>
          <w:lang w:eastAsia="zh-CN"/>
        </w:rPr>
      </w:pPr>
      <w:bookmarkStart w:id="11" w:name="_Toc5603"/>
      <w:r>
        <w:rPr>
          <w:rFonts w:ascii="仿宋" w:eastAsia="仿宋" w:hAnsi="仿宋" w:cs="仿宋" w:hint="eastAsia"/>
          <w:sz w:val="28"/>
          <w:lang w:eastAsia="zh-CN"/>
        </w:rPr>
        <w:t>三、KJ-4煤矿安全检测综合管理系统项目危机管理</w:t>
      </w:r>
      <w:bookmarkEnd w:id="11"/>
    </w:p>
    <w:p>
      <w:pPr>
        <w:pStyle w:val="Heading2"/>
        <w:rPr>
          <w:rFonts w:ascii="仿宋" w:eastAsia="仿宋" w:hAnsi="仿宋" w:cs="仿宋" w:hint="eastAsia"/>
          <w:lang w:eastAsia="zh-CN"/>
        </w:rPr>
      </w:pPr>
      <w:bookmarkStart w:id="12" w:name="_Toc1942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KJ-4煤矿安全检测综合管理系统项目危机管理中，危机预警与识别是确保KJ-4煤矿安全检测综合管理系统项目稳健运行的核心步骤。通过建立全面的监测机制，KJ-4煤矿安全检测综合管理系统项目团队旨在及时发现和理解潜在的风险和危机因素，以便采取及时的预防和应对措施，确保KJ-4煤矿安全检测综合管理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KJ-4煤矿安全检测综合管理系统项目团队全面分析了整个KJ-4煤矿安全检测综合管理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KJ-4煤矿安全检测综合管理系统项目团队着重于明确定义KJ-4煤矿安全检测综合管理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KJ-4煤矿安全检测综合管理系统项目进展的持续监控，团队能够及时发现潜在问题并作出迅速反应。KJ-4煤矿安全检测综合管理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KJ-4煤矿安全检测综合管理系统项目得以更有序、可控地推进。</w:t>
      </w:r>
    </w:p>
    <w:p>
      <w:pPr>
        <w:pStyle w:val="Heading2"/>
        <w:ind w:firstLine="560" w:firstLineChars="200"/>
        <w:rPr>
          <w:rFonts w:ascii="仿宋" w:eastAsia="仿宋" w:hAnsi="仿宋" w:cs="仿宋" w:hint="eastAsia"/>
          <w:sz w:val="28"/>
          <w:lang w:eastAsia="zh-CN"/>
        </w:rPr>
      </w:pPr>
      <w:bookmarkStart w:id="13" w:name="_Toc3101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在危机发生时，KJ-4煤矿安全检测综合管理系统项目团队立即行动，成立了应急小组。该小组的任务是迅速制定并实施紧急应对措施，以最小化潜在损失。以下是采取的主要措施：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暂停KJ-4煤矿安全检测综合管理系统项目进度：为遏制危机蔓延，KJ-4煤矿安全检测综合管理系统项目暂时停止进行，以便全面评估当前状况。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资源重新分配：重新评估KJ-4煤矿安全检测综合管理系统项目资源的分配，确保最大限度地减小损失。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实时沟通：与关键利益相关者建立实时沟通机制，向他们传递KJ-4煤矿安全检测综合管理系统项目危机的实际状况，保障KJ-4煤矿安全检测综合管理系统项目核心利益。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在紧急应对的同时，KJ-4煤矿安全检测综合管理系统项目团队强调了团队协作和有效沟通的重要性。以下是团队协作的关键举措：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信息共享机制：建立了信息共享平台，确保团队成员能够及时获取KJ-4煤矿安全检测综合管理系统项目危机的实时信息。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领导者沟通：KJ-4煤矿安全检测综合管理系统项目领导者通过定期会议和即时沟通工具，指导团队应对危机，保持团队稳定运行。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随着危机得到初步控制，KJ-4煤矿安全检测综合管理系统项目团队转向制定恢复计划，以确保KJ-4煤矿安全检测综合管理系统项目能够从中迅速恢复。主要恢复计划包括：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修复受损的进度计划：重新评估KJ-4煤矿安全检测综合管理系统项目进度，制定修复计划，确保KJ-4煤矿安全检测综合管理系统项目尽快回归正常进程。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重新调整资源分配：优化资源分配，确保KJ-4煤矿安全检测综合管理系统项目在有限资源下高效运转。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风险管理机制加强：对KJ-4煤矿安全检测综合管理系统项目风险进行全面评估，制定更强化的风险管理策略，以预防未来可能的危机。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100"/>
      <w:r>
        <w:rPr>
          <w:rFonts w:ascii="仿宋" w:eastAsia="仿宋" w:hAnsi="仿宋" w:cs="仿宋" w:hint="eastAsia"/>
          <w:sz w:val="28"/>
          <w:lang w:eastAsia="zh-CN"/>
        </w:rPr>
        <w:t>四、KJ-4煤矿安全检测综合管理系统项目可持续发展</w:t>
      </w:r>
      <w:bookmarkEnd w:id="14"/>
    </w:p>
    <w:p>
      <w:pPr>
        <w:pStyle w:val="Heading2"/>
        <w:rPr>
          <w:rFonts w:ascii="仿宋" w:eastAsia="仿宋" w:hAnsi="仿宋" w:cs="仿宋" w:hint="eastAsia"/>
          <w:lang w:eastAsia="zh-CN"/>
        </w:rPr>
      </w:pPr>
      <w:bookmarkStart w:id="15" w:name="_Toc2728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KJ-4煤矿安全检测综合管理系统项目中，KJ-4煤矿安全检测综合管理系统项目团队着眼于未来，明确了可持续发展的战略方向。制定的具体可持续发展目标包括降低资源使用、采用环保技术、最大化社会效益等。这一步骤不仅有助于KJ-4煤矿安全检测综合管理系统项目在环保和社会责任方面达到最高标准，也为未来提供了明确的指引，确保KJ-4煤矿安全检测综合管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可持续实践的融入KJ-4煤矿安全检测综合管理系统项目管理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KJ-4煤矿安全检测综合管理系统项目管理周期。从KJ-4煤矿安全检测综合管理系统项目规划开始，KJ-4煤矿安全检测综合管理系统项目团队就考虑了环境和社会的因素。在执行阶段，KJ-4煤矿安全检测综合管理系统项目团队积极推动绿色技术的应用，优化资源利用。此外，关注员工的社会责任，通过培训和沟通活动提高员工对可持续发展的认知，使他们能够在日常工作中践行可持续实践。这些举措不仅为KJ-4煤矿安全检测综合管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4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KJ-4煤矿安全检测综合管理系统项目的可持续发展理念，我们深信环保与社会责任是KJ-4煤矿安全检测综合管理系统项目成功的关键支柱。在KJ-4煤矿安全检测综合管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https://d.book118.com/627064026010006032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D204D"/>
    <w:rsid w:val="6EED20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6402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2024-01-15T18:09:00Z</dcterms:created>
  <dcterms:modified xsi:type="dcterms:W3CDTF">2024-01-15T18:09:21Z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EC697E4039824C189B99D4A47ADF02FC_11</vt:lpwstr>
  </property>
  <property fmtid="{D5CDD505-2E9C-101B-9397-08002B2CF9AE}" pid="3" name="KSOProductBuildVer">
    <vt:lpwstr>2052-12.1.0.16120</vt:lpwstr>
  </property>
</Properties>
</file>