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除味剂项目规划设计纲要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42" w:history="1">
        <w:r>
          <w:rPr>
            <w:rFonts w:ascii="仿宋" w:eastAsia="仿宋" w:hAnsi="仿宋" w:cs="仿宋" w:hint="eastAsia"/>
            <w:lang w:eastAsia="zh-CN"/>
          </w:rPr>
          <w:t>概论</w:t>
        </w:r>
        <w:r>
          <w:tab/>
        </w:r>
        <w:r>
          <w:fldChar w:fldCharType="begin"/>
        </w:r>
        <w:r>
          <w:instrText xml:space="preserve"> PAGEREF _Toc7342 \h </w:instrText>
        </w:r>
        <w:r>
          <w:fldChar w:fldCharType="separate"/>
        </w:r>
        <w:r>
          <w:t>3</w:t>
        </w:r>
        <w:r>
          <w:fldChar w:fldCharType="end"/>
        </w:r>
      </w:hyperlink>
    </w:p>
    <w:p>
      <w:pPr>
        <w:pStyle w:val="TOC1"/>
        <w:tabs>
          <w:tab w:val="right" w:leader="dot" w:pos="8306"/>
        </w:tabs>
      </w:pPr>
      <w:hyperlink w:anchor="_Toc17452" w:history="1">
        <w:r>
          <w:rPr>
            <w:rFonts w:ascii="仿宋" w:eastAsia="仿宋" w:hAnsi="仿宋" w:cs="仿宋" w:hint="eastAsia"/>
            <w:lang w:eastAsia="zh-CN"/>
          </w:rPr>
          <w:t>一、工艺说明</w:t>
        </w:r>
        <w:r>
          <w:tab/>
        </w:r>
        <w:r>
          <w:fldChar w:fldCharType="begin"/>
        </w:r>
        <w:r>
          <w:instrText xml:space="preserve"> PAGEREF _Toc17452 \h </w:instrText>
        </w:r>
        <w:r>
          <w:fldChar w:fldCharType="separate"/>
        </w:r>
        <w:r>
          <w:t>3</w:t>
        </w:r>
        <w:r>
          <w:fldChar w:fldCharType="end"/>
        </w:r>
      </w:hyperlink>
    </w:p>
    <w:p>
      <w:pPr>
        <w:pStyle w:val="TOC2"/>
        <w:tabs>
          <w:tab w:val="right" w:leader="dot" w:pos="8306"/>
        </w:tabs>
      </w:pPr>
      <w:hyperlink w:anchor="_Toc677" w:history="1">
        <w:r>
          <w:rPr>
            <w:rFonts w:ascii="仿宋" w:eastAsia="仿宋" w:hAnsi="仿宋" w:cs="仿宋" w:hint="eastAsia"/>
            <w:lang w:eastAsia="zh-CN"/>
          </w:rPr>
          <w:t>(一)、技术管理特点</w:t>
        </w:r>
        <w:r>
          <w:tab/>
        </w:r>
        <w:r>
          <w:fldChar w:fldCharType="begin"/>
        </w:r>
        <w:r>
          <w:instrText xml:space="preserve"> PAGEREF _Toc677 \h </w:instrText>
        </w:r>
        <w:r>
          <w:fldChar w:fldCharType="separate"/>
        </w:r>
        <w:r>
          <w:t>3</w:t>
        </w:r>
        <w:r>
          <w:fldChar w:fldCharType="end"/>
        </w:r>
      </w:hyperlink>
    </w:p>
    <w:p>
      <w:pPr>
        <w:pStyle w:val="TOC2"/>
        <w:tabs>
          <w:tab w:val="right" w:leader="dot" w:pos="8306"/>
        </w:tabs>
      </w:pPr>
      <w:hyperlink w:anchor="_Toc6035" w:history="1">
        <w:r>
          <w:rPr>
            <w:rFonts w:ascii="仿宋" w:eastAsia="仿宋" w:hAnsi="仿宋" w:cs="仿宋" w:hint="eastAsia"/>
            <w:lang w:eastAsia="zh-CN"/>
          </w:rPr>
          <w:t>(二)、除味剂项目工艺技术设计方案</w:t>
        </w:r>
        <w:r>
          <w:tab/>
        </w:r>
        <w:r>
          <w:fldChar w:fldCharType="begin"/>
        </w:r>
        <w:r>
          <w:instrText xml:space="preserve"> PAGEREF _Toc6035 \h </w:instrText>
        </w:r>
        <w:r>
          <w:fldChar w:fldCharType="separate"/>
        </w:r>
        <w:r>
          <w:t>4</w:t>
        </w:r>
        <w:r>
          <w:fldChar w:fldCharType="end"/>
        </w:r>
      </w:hyperlink>
    </w:p>
    <w:p>
      <w:pPr>
        <w:pStyle w:val="TOC2"/>
        <w:tabs>
          <w:tab w:val="right" w:leader="dot" w:pos="8306"/>
        </w:tabs>
      </w:pPr>
      <w:hyperlink w:anchor="_Toc23083" w:history="1">
        <w:r>
          <w:rPr>
            <w:rFonts w:ascii="仿宋" w:eastAsia="仿宋" w:hAnsi="仿宋" w:cs="仿宋" w:hint="eastAsia"/>
            <w:lang w:eastAsia="zh-CN"/>
          </w:rPr>
          <w:t>(三)、设备选型方案</w:t>
        </w:r>
        <w:r>
          <w:tab/>
        </w:r>
        <w:r>
          <w:fldChar w:fldCharType="begin"/>
        </w:r>
        <w:r>
          <w:instrText xml:space="preserve"> PAGEREF _Toc23083 \h </w:instrText>
        </w:r>
        <w:r>
          <w:fldChar w:fldCharType="separate"/>
        </w:r>
        <w:r>
          <w:t>5</w:t>
        </w:r>
        <w:r>
          <w:fldChar w:fldCharType="end"/>
        </w:r>
      </w:hyperlink>
    </w:p>
    <w:p>
      <w:pPr>
        <w:pStyle w:val="TOC1"/>
        <w:tabs>
          <w:tab w:val="right" w:leader="dot" w:pos="8306"/>
        </w:tabs>
      </w:pPr>
      <w:hyperlink w:anchor="_Toc30444" w:history="1">
        <w:r>
          <w:rPr>
            <w:rFonts w:ascii="仿宋" w:eastAsia="仿宋" w:hAnsi="仿宋" w:cs="仿宋" w:hint="eastAsia"/>
            <w:lang w:eastAsia="zh-CN"/>
          </w:rPr>
          <w:t>二、产品规划分析</w:t>
        </w:r>
        <w:r>
          <w:tab/>
        </w:r>
        <w:r>
          <w:fldChar w:fldCharType="begin"/>
        </w:r>
        <w:r>
          <w:instrText xml:space="preserve"> PAGEREF _Toc30444 \h </w:instrText>
        </w:r>
        <w:r>
          <w:fldChar w:fldCharType="separate"/>
        </w:r>
        <w:r>
          <w:t>7</w:t>
        </w:r>
        <w:r>
          <w:fldChar w:fldCharType="end"/>
        </w:r>
      </w:hyperlink>
    </w:p>
    <w:p>
      <w:pPr>
        <w:pStyle w:val="TOC2"/>
        <w:tabs>
          <w:tab w:val="right" w:leader="dot" w:pos="8306"/>
        </w:tabs>
      </w:pPr>
      <w:hyperlink w:anchor="_Toc30973" w:history="1">
        <w:r>
          <w:rPr>
            <w:rFonts w:ascii="仿宋" w:eastAsia="仿宋" w:hAnsi="仿宋" w:cs="仿宋" w:hint="eastAsia"/>
            <w:lang w:eastAsia="zh-CN"/>
          </w:rPr>
          <w:t>(一)、产品规划</w:t>
        </w:r>
        <w:r>
          <w:tab/>
        </w:r>
        <w:r>
          <w:fldChar w:fldCharType="begin"/>
        </w:r>
        <w:r>
          <w:instrText xml:space="preserve"> PAGEREF _Toc30973 \h </w:instrText>
        </w:r>
        <w:r>
          <w:fldChar w:fldCharType="separate"/>
        </w:r>
        <w:r>
          <w:t>7</w:t>
        </w:r>
        <w:r>
          <w:fldChar w:fldCharType="end"/>
        </w:r>
      </w:hyperlink>
    </w:p>
    <w:p>
      <w:pPr>
        <w:pStyle w:val="TOC2"/>
        <w:tabs>
          <w:tab w:val="right" w:leader="dot" w:pos="8306"/>
        </w:tabs>
      </w:pPr>
      <w:hyperlink w:anchor="_Toc6137" w:history="1">
        <w:r>
          <w:rPr>
            <w:rFonts w:ascii="仿宋" w:eastAsia="仿宋" w:hAnsi="仿宋" w:cs="仿宋" w:hint="eastAsia"/>
            <w:lang w:eastAsia="zh-CN"/>
          </w:rPr>
          <w:t>(二)、建设规模</w:t>
        </w:r>
        <w:r>
          <w:tab/>
        </w:r>
        <w:r>
          <w:fldChar w:fldCharType="begin"/>
        </w:r>
        <w:r>
          <w:instrText xml:space="preserve"> PAGEREF _Toc6137 \h </w:instrText>
        </w:r>
        <w:r>
          <w:fldChar w:fldCharType="separate"/>
        </w:r>
        <w:r>
          <w:t>7</w:t>
        </w:r>
        <w:r>
          <w:fldChar w:fldCharType="end"/>
        </w:r>
      </w:hyperlink>
    </w:p>
    <w:p>
      <w:pPr>
        <w:pStyle w:val="TOC1"/>
        <w:tabs>
          <w:tab w:val="right" w:leader="dot" w:pos="8306"/>
        </w:tabs>
      </w:pPr>
      <w:hyperlink w:anchor="_Toc233" w:history="1">
        <w:r>
          <w:rPr>
            <w:rFonts w:ascii="仿宋" w:eastAsia="仿宋" w:hAnsi="仿宋" w:cs="仿宋" w:hint="eastAsia"/>
            <w:lang w:eastAsia="zh-CN"/>
          </w:rPr>
          <w:t>三、除味剂项目绩效评估</w:t>
        </w:r>
        <w:r>
          <w:tab/>
        </w:r>
        <w:r>
          <w:fldChar w:fldCharType="begin"/>
        </w:r>
        <w:r>
          <w:instrText xml:space="preserve"> PAGEREF _Toc233 \h </w:instrText>
        </w:r>
        <w:r>
          <w:fldChar w:fldCharType="separate"/>
        </w:r>
        <w:r>
          <w:t>9</w:t>
        </w:r>
        <w:r>
          <w:fldChar w:fldCharType="end"/>
        </w:r>
      </w:hyperlink>
    </w:p>
    <w:p>
      <w:pPr>
        <w:pStyle w:val="TOC2"/>
        <w:tabs>
          <w:tab w:val="right" w:leader="dot" w:pos="8306"/>
        </w:tabs>
      </w:pPr>
      <w:hyperlink w:anchor="_Toc5148" w:history="1">
        <w:r>
          <w:rPr>
            <w:rFonts w:ascii="仿宋" w:eastAsia="仿宋" w:hAnsi="仿宋" w:cs="仿宋" w:hint="eastAsia"/>
            <w:lang w:eastAsia="zh-CN"/>
          </w:rPr>
          <w:t>(一)、绩效评估指标</w:t>
        </w:r>
        <w:r>
          <w:tab/>
        </w:r>
        <w:r>
          <w:fldChar w:fldCharType="begin"/>
        </w:r>
        <w:r>
          <w:instrText xml:space="preserve"> PAGEREF _Toc5148 \h </w:instrText>
        </w:r>
        <w:r>
          <w:fldChar w:fldCharType="separate"/>
        </w:r>
        <w:r>
          <w:t>9</w:t>
        </w:r>
        <w:r>
          <w:fldChar w:fldCharType="end"/>
        </w:r>
      </w:hyperlink>
    </w:p>
    <w:p>
      <w:pPr>
        <w:pStyle w:val="TOC2"/>
        <w:tabs>
          <w:tab w:val="right" w:leader="dot" w:pos="8306"/>
        </w:tabs>
      </w:pPr>
      <w:hyperlink w:anchor="_Toc20842" w:history="1">
        <w:r>
          <w:rPr>
            <w:rFonts w:ascii="仿宋" w:eastAsia="仿宋" w:hAnsi="仿宋" w:cs="仿宋" w:hint="eastAsia"/>
            <w:lang w:eastAsia="zh-CN"/>
          </w:rPr>
          <w:t>(二)、绩效评估方法</w:t>
        </w:r>
        <w:r>
          <w:tab/>
        </w:r>
        <w:r>
          <w:fldChar w:fldCharType="begin"/>
        </w:r>
        <w:r>
          <w:instrText xml:space="preserve"> PAGEREF _Toc20842 \h </w:instrText>
        </w:r>
        <w:r>
          <w:fldChar w:fldCharType="separate"/>
        </w:r>
        <w:r>
          <w:t>10</w:t>
        </w:r>
        <w:r>
          <w:fldChar w:fldCharType="end"/>
        </w:r>
      </w:hyperlink>
    </w:p>
    <w:p>
      <w:pPr>
        <w:pStyle w:val="TOC2"/>
        <w:tabs>
          <w:tab w:val="right" w:leader="dot" w:pos="8306"/>
        </w:tabs>
      </w:pPr>
      <w:hyperlink w:anchor="_Toc20991" w:history="1">
        <w:r>
          <w:rPr>
            <w:rFonts w:ascii="仿宋" w:eastAsia="仿宋" w:hAnsi="仿宋" w:cs="仿宋" w:hint="eastAsia"/>
            <w:lang w:eastAsia="zh-CN"/>
          </w:rPr>
          <w:t>(三)、绩效评估周期</w:t>
        </w:r>
        <w:r>
          <w:tab/>
        </w:r>
        <w:r>
          <w:fldChar w:fldCharType="begin"/>
        </w:r>
        <w:r>
          <w:instrText xml:space="preserve"> PAGEREF _Toc20991 \h </w:instrText>
        </w:r>
        <w:r>
          <w:fldChar w:fldCharType="separate"/>
        </w:r>
        <w:r>
          <w:t>11</w:t>
        </w:r>
        <w:r>
          <w:fldChar w:fldCharType="end"/>
        </w:r>
      </w:hyperlink>
    </w:p>
    <w:p>
      <w:pPr>
        <w:pStyle w:val="TOC1"/>
        <w:tabs>
          <w:tab w:val="right" w:leader="dot" w:pos="8306"/>
        </w:tabs>
      </w:pPr>
      <w:hyperlink w:anchor="_Toc3889" w:history="1">
        <w:r>
          <w:rPr>
            <w:rFonts w:ascii="仿宋" w:eastAsia="仿宋" w:hAnsi="仿宋" w:cs="仿宋" w:hint="eastAsia"/>
            <w:lang w:eastAsia="zh-CN"/>
          </w:rPr>
          <w:t>四、除味剂项目建设单位说明</w:t>
        </w:r>
        <w:r>
          <w:tab/>
        </w:r>
        <w:r>
          <w:fldChar w:fldCharType="begin"/>
        </w:r>
        <w:r>
          <w:instrText xml:space="preserve"> PAGEREF _Toc3889 \h </w:instrText>
        </w:r>
        <w:r>
          <w:fldChar w:fldCharType="separate"/>
        </w:r>
        <w:r>
          <w:t>12</w:t>
        </w:r>
        <w:r>
          <w:fldChar w:fldCharType="end"/>
        </w:r>
      </w:hyperlink>
    </w:p>
    <w:p>
      <w:pPr>
        <w:pStyle w:val="TOC2"/>
        <w:tabs>
          <w:tab w:val="right" w:leader="dot" w:pos="8306"/>
        </w:tabs>
      </w:pPr>
      <w:hyperlink w:anchor="_Toc8566" w:history="1">
        <w:r>
          <w:rPr>
            <w:rFonts w:ascii="仿宋" w:eastAsia="仿宋" w:hAnsi="仿宋" w:cs="仿宋" w:hint="eastAsia"/>
            <w:lang w:eastAsia="zh-CN"/>
          </w:rPr>
          <w:t>(一)、除味剂项目承办单位基本情况</w:t>
        </w:r>
        <w:r>
          <w:tab/>
        </w:r>
        <w:r>
          <w:fldChar w:fldCharType="begin"/>
        </w:r>
        <w:r>
          <w:instrText xml:space="preserve"> PAGEREF _Toc8566 \h </w:instrText>
        </w:r>
        <w:r>
          <w:fldChar w:fldCharType="separate"/>
        </w:r>
        <w:r>
          <w:t>12</w:t>
        </w:r>
        <w:r>
          <w:fldChar w:fldCharType="end"/>
        </w:r>
      </w:hyperlink>
    </w:p>
    <w:p>
      <w:pPr>
        <w:pStyle w:val="TOC2"/>
        <w:tabs>
          <w:tab w:val="right" w:leader="dot" w:pos="8306"/>
        </w:tabs>
      </w:pPr>
      <w:hyperlink w:anchor="_Toc14601" w:history="1">
        <w:r>
          <w:rPr>
            <w:rFonts w:ascii="仿宋" w:eastAsia="仿宋" w:hAnsi="仿宋" w:cs="仿宋" w:hint="eastAsia"/>
            <w:lang w:eastAsia="zh-CN"/>
          </w:rPr>
          <w:t>(二)、公司经济效益分析</w:t>
        </w:r>
        <w:r>
          <w:tab/>
        </w:r>
        <w:r>
          <w:fldChar w:fldCharType="begin"/>
        </w:r>
        <w:r>
          <w:instrText xml:space="preserve"> PAGEREF _Toc14601 \h </w:instrText>
        </w:r>
        <w:r>
          <w:fldChar w:fldCharType="separate"/>
        </w:r>
        <w:r>
          <w:t>12</w:t>
        </w:r>
        <w:r>
          <w:fldChar w:fldCharType="end"/>
        </w:r>
      </w:hyperlink>
    </w:p>
    <w:p>
      <w:pPr>
        <w:pStyle w:val="TOC1"/>
        <w:tabs>
          <w:tab w:val="right" w:leader="dot" w:pos="8306"/>
        </w:tabs>
      </w:pPr>
      <w:hyperlink w:anchor="_Toc17244" w:history="1">
        <w:r>
          <w:rPr>
            <w:rFonts w:ascii="仿宋" w:eastAsia="仿宋" w:hAnsi="仿宋" w:cs="仿宋" w:hint="eastAsia"/>
            <w:lang w:eastAsia="zh-CN"/>
          </w:rPr>
          <w:t>五、除味剂项目危机管理</w:t>
        </w:r>
        <w:r>
          <w:tab/>
        </w:r>
        <w:r>
          <w:fldChar w:fldCharType="begin"/>
        </w:r>
        <w:r>
          <w:instrText xml:space="preserve"> PAGEREF _Toc17244 \h </w:instrText>
        </w:r>
        <w:r>
          <w:fldChar w:fldCharType="separate"/>
        </w:r>
        <w:r>
          <w:t>13</w:t>
        </w:r>
        <w:r>
          <w:fldChar w:fldCharType="end"/>
        </w:r>
      </w:hyperlink>
    </w:p>
    <w:p>
      <w:pPr>
        <w:pStyle w:val="TOC2"/>
        <w:tabs>
          <w:tab w:val="right" w:leader="dot" w:pos="8306"/>
        </w:tabs>
      </w:pPr>
      <w:hyperlink w:anchor="_Toc15536" w:history="1">
        <w:r>
          <w:rPr>
            <w:rFonts w:ascii="仿宋" w:eastAsia="仿宋" w:hAnsi="仿宋" w:cs="仿宋" w:hint="eastAsia"/>
            <w:lang w:eastAsia="zh-CN"/>
          </w:rPr>
          <w:t>(一)、危机预警与识别</w:t>
        </w:r>
        <w:r>
          <w:tab/>
        </w:r>
        <w:r>
          <w:fldChar w:fldCharType="begin"/>
        </w:r>
        <w:r>
          <w:instrText xml:space="preserve"> PAGEREF _Toc15536 \h </w:instrText>
        </w:r>
        <w:r>
          <w:fldChar w:fldCharType="separate"/>
        </w:r>
        <w:r>
          <w:t>13</w:t>
        </w:r>
        <w:r>
          <w:fldChar w:fldCharType="end"/>
        </w:r>
      </w:hyperlink>
    </w:p>
    <w:p>
      <w:pPr>
        <w:pStyle w:val="TOC2"/>
        <w:tabs>
          <w:tab w:val="right" w:leader="dot" w:pos="8306"/>
        </w:tabs>
      </w:pPr>
      <w:hyperlink w:anchor="_Toc9600" w:history="1">
        <w:r>
          <w:rPr>
            <w:rFonts w:ascii="仿宋" w:eastAsia="仿宋" w:hAnsi="仿宋" w:cs="仿宋" w:hint="eastAsia"/>
            <w:lang w:eastAsia="zh-CN"/>
          </w:rPr>
          <w:t>(二)、危机应对与恢复</w:t>
        </w:r>
        <w:r>
          <w:tab/>
        </w:r>
        <w:r>
          <w:fldChar w:fldCharType="begin"/>
        </w:r>
        <w:r>
          <w:instrText xml:space="preserve"> PAGEREF _Toc9600 \h </w:instrText>
        </w:r>
        <w:r>
          <w:fldChar w:fldCharType="separate"/>
        </w:r>
        <w:r>
          <w:t>14</w:t>
        </w:r>
        <w:r>
          <w:fldChar w:fldCharType="end"/>
        </w:r>
      </w:hyperlink>
    </w:p>
    <w:p>
      <w:pPr>
        <w:pStyle w:val="TOC1"/>
        <w:tabs>
          <w:tab w:val="right" w:leader="dot" w:pos="8306"/>
        </w:tabs>
      </w:pPr>
      <w:hyperlink w:anchor="_Toc21402" w:history="1">
        <w:r>
          <w:rPr>
            <w:rFonts w:ascii="仿宋" w:eastAsia="仿宋" w:hAnsi="仿宋" w:cs="仿宋" w:hint="eastAsia"/>
            <w:lang w:eastAsia="zh-CN"/>
          </w:rPr>
          <w:t>六、除味剂项目概论</w:t>
        </w:r>
        <w:r>
          <w:tab/>
        </w:r>
        <w:r>
          <w:fldChar w:fldCharType="begin"/>
        </w:r>
        <w:r>
          <w:instrText xml:space="preserve"> PAGEREF _Toc21402 \h </w:instrText>
        </w:r>
        <w:r>
          <w:fldChar w:fldCharType="separate"/>
        </w:r>
        <w:r>
          <w:t>16</w:t>
        </w:r>
        <w:r>
          <w:fldChar w:fldCharType="end"/>
        </w:r>
      </w:hyperlink>
    </w:p>
    <w:p>
      <w:pPr>
        <w:pStyle w:val="TOC2"/>
        <w:tabs>
          <w:tab w:val="right" w:leader="dot" w:pos="8306"/>
        </w:tabs>
      </w:pPr>
      <w:hyperlink w:anchor="_Toc6880" w:history="1">
        <w:r>
          <w:rPr>
            <w:rFonts w:ascii="仿宋" w:eastAsia="仿宋" w:hAnsi="仿宋" w:cs="仿宋" w:hint="eastAsia"/>
            <w:lang w:eastAsia="zh-CN"/>
          </w:rPr>
          <w:t>(一)、除味剂项目概况</w:t>
        </w:r>
        <w:r>
          <w:tab/>
        </w:r>
        <w:r>
          <w:fldChar w:fldCharType="begin"/>
        </w:r>
        <w:r>
          <w:instrText xml:space="preserve"> PAGEREF _Toc6880 \h </w:instrText>
        </w:r>
        <w:r>
          <w:fldChar w:fldCharType="separate"/>
        </w:r>
        <w:r>
          <w:t>16</w:t>
        </w:r>
        <w:r>
          <w:fldChar w:fldCharType="end"/>
        </w:r>
      </w:hyperlink>
    </w:p>
    <w:p>
      <w:pPr>
        <w:pStyle w:val="TOC2"/>
        <w:tabs>
          <w:tab w:val="right" w:leader="dot" w:pos="8306"/>
        </w:tabs>
      </w:pPr>
      <w:hyperlink w:anchor="_Toc28351" w:history="1">
        <w:r>
          <w:rPr>
            <w:rFonts w:ascii="仿宋" w:eastAsia="仿宋" w:hAnsi="仿宋" w:cs="仿宋" w:hint="eastAsia"/>
            <w:lang w:eastAsia="zh-CN"/>
          </w:rPr>
          <w:t>(二)、除味剂项目目标</w:t>
        </w:r>
        <w:r>
          <w:tab/>
        </w:r>
        <w:r>
          <w:fldChar w:fldCharType="begin"/>
        </w:r>
        <w:r>
          <w:instrText xml:space="preserve"> PAGEREF _Toc28351 \h </w:instrText>
        </w:r>
        <w:r>
          <w:fldChar w:fldCharType="separate"/>
        </w:r>
        <w:r>
          <w:t>18</w:t>
        </w:r>
        <w:r>
          <w:fldChar w:fldCharType="end"/>
        </w:r>
      </w:hyperlink>
    </w:p>
    <w:p>
      <w:pPr>
        <w:pStyle w:val="TOC2"/>
        <w:tabs>
          <w:tab w:val="right" w:leader="dot" w:pos="8306"/>
        </w:tabs>
      </w:pPr>
      <w:hyperlink w:anchor="_Toc23229" w:history="1">
        <w:r>
          <w:rPr>
            <w:rFonts w:ascii="仿宋" w:eastAsia="仿宋" w:hAnsi="仿宋" w:cs="仿宋" w:hint="eastAsia"/>
            <w:lang w:eastAsia="zh-CN"/>
          </w:rPr>
          <w:t>(三)、除味剂项目提出的理由</w:t>
        </w:r>
        <w:r>
          <w:tab/>
        </w:r>
        <w:r>
          <w:fldChar w:fldCharType="begin"/>
        </w:r>
        <w:r>
          <w:instrText xml:space="preserve"> PAGEREF _Toc23229 \h </w:instrText>
        </w:r>
        <w:r>
          <w:fldChar w:fldCharType="separate"/>
        </w:r>
        <w:r>
          <w:t>19</w:t>
        </w:r>
        <w:r>
          <w:fldChar w:fldCharType="end"/>
        </w:r>
      </w:hyperlink>
    </w:p>
    <w:p>
      <w:pPr>
        <w:pStyle w:val="TOC2"/>
        <w:tabs>
          <w:tab w:val="right" w:leader="dot" w:pos="8306"/>
        </w:tabs>
      </w:pPr>
      <w:hyperlink w:anchor="_Toc29153" w:history="1">
        <w:r>
          <w:rPr>
            <w:rFonts w:ascii="仿宋" w:eastAsia="仿宋" w:hAnsi="仿宋" w:cs="仿宋" w:hint="eastAsia"/>
            <w:lang w:eastAsia="zh-CN"/>
          </w:rPr>
          <w:t>(四)、除味剂项目意义</w:t>
        </w:r>
        <w:r>
          <w:tab/>
        </w:r>
        <w:r>
          <w:fldChar w:fldCharType="begin"/>
        </w:r>
        <w:r>
          <w:instrText xml:space="preserve"> PAGEREF _Toc29153 \h </w:instrText>
        </w:r>
        <w:r>
          <w:fldChar w:fldCharType="separate"/>
        </w:r>
        <w:r>
          <w:t>20</w:t>
        </w:r>
        <w:r>
          <w:fldChar w:fldCharType="end"/>
        </w:r>
      </w:hyperlink>
    </w:p>
    <w:p>
      <w:pPr>
        <w:pStyle w:val="TOC2"/>
        <w:tabs>
          <w:tab w:val="right" w:leader="dot" w:pos="8306"/>
        </w:tabs>
      </w:pPr>
      <w:hyperlink w:anchor="_Toc9551" w:history="1">
        <w:r>
          <w:rPr>
            <w:rFonts w:ascii="仿宋" w:eastAsia="仿宋" w:hAnsi="仿宋" w:cs="仿宋" w:hint="eastAsia"/>
            <w:lang w:eastAsia="zh-CN"/>
          </w:rPr>
          <w:t>(五)、除味剂项目背景</w:t>
        </w:r>
        <w:r>
          <w:tab/>
        </w:r>
        <w:r>
          <w:fldChar w:fldCharType="begin"/>
        </w:r>
        <w:r>
          <w:instrText xml:space="preserve"> PAGEREF _Toc9551 \h </w:instrText>
        </w:r>
        <w:r>
          <w:fldChar w:fldCharType="separate"/>
        </w:r>
        <w:r>
          <w:t>21</w:t>
        </w:r>
        <w:r>
          <w:fldChar w:fldCharType="end"/>
        </w:r>
      </w:hyperlink>
    </w:p>
    <w:p>
      <w:pPr>
        <w:pStyle w:val="TOC1"/>
        <w:tabs>
          <w:tab w:val="right" w:leader="dot" w:pos="8306"/>
        </w:tabs>
      </w:pPr>
      <w:hyperlink w:anchor="_Toc16872" w:history="1">
        <w:r>
          <w:rPr>
            <w:rFonts w:ascii="仿宋" w:eastAsia="仿宋" w:hAnsi="仿宋" w:cs="仿宋" w:hint="eastAsia"/>
            <w:lang w:eastAsia="zh-CN"/>
          </w:rPr>
          <w:t>七、除味剂项目技术管理</w:t>
        </w:r>
        <w:r>
          <w:tab/>
        </w:r>
        <w:r>
          <w:fldChar w:fldCharType="begin"/>
        </w:r>
        <w:r>
          <w:instrText xml:space="preserve"> PAGEREF _Toc16872 \h </w:instrText>
        </w:r>
        <w:r>
          <w:fldChar w:fldCharType="separate"/>
        </w:r>
        <w:r>
          <w:t>22</w:t>
        </w:r>
        <w:r>
          <w:fldChar w:fldCharType="end"/>
        </w:r>
      </w:hyperlink>
    </w:p>
    <w:p>
      <w:pPr>
        <w:pStyle w:val="TOC2"/>
        <w:tabs>
          <w:tab w:val="right" w:leader="dot" w:pos="8306"/>
        </w:tabs>
      </w:pPr>
      <w:hyperlink w:anchor="_Toc8996" w:history="1">
        <w:r>
          <w:rPr>
            <w:rFonts w:ascii="仿宋" w:eastAsia="仿宋" w:hAnsi="仿宋" w:cs="仿宋" w:hint="eastAsia"/>
            <w:lang w:eastAsia="zh-CN"/>
          </w:rPr>
          <w:t>(一)、技术方案选用方向</w:t>
        </w:r>
        <w:r>
          <w:tab/>
        </w:r>
        <w:r>
          <w:fldChar w:fldCharType="begin"/>
        </w:r>
        <w:r>
          <w:instrText xml:space="preserve"> PAGEREF _Toc8996 \h </w:instrText>
        </w:r>
        <w:r>
          <w:fldChar w:fldCharType="separate"/>
        </w:r>
        <w:r>
          <w:t>22</w:t>
        </w:r>
        <w:r>
          <w:fldChar w:fldCharType="end"/>
        </w:r>
      </w:hyperlink>
    </w:p>
    <w:p>
      <w:pPr>
        <w:pStyle w:val="TOC2"/>
        <w:tabs>
          <w:tab w:val="right" w:leader="dot" w:pos="8306"/>
        </w:tabs>
      </w:pPr>
      <w:hyperlink w:anchor="_Toc1867" w:history="1">
        <w:r>
          <w:rPr>
            <w:rFonts w:ascii="仿宋" w:eastAsia="仿宋" w:hAnsi="仿宋" w:cs="仿宋" w:hint="eastAsia"/>
            <w:lang w:eastAsia="zh-CN"/>
          </w:rPr>
          <w:t>(二)、工艺技术方案选用原则</w:t>
        </w:r>
        <w:r>
          <w:tab/>
        </w:r>
        <w:r>
          <w:fldChar w:fldCharType="begin"/>
        </w:r>
        <w:r>
          <w:instrText xml:space="preserve"> PAGEREF _Toc1867 \h </w:instrText>
        </w:r>
        <w:r>
          <w:fldChar w:fldCharType="separate"/>
        </w:r>
        <w:r>
          <w:t>24</w:t>
        </w:r>
        <w:r>
          <w:fldChar w:fldCharType="end"/>
        </w:r>
      </w:hyperlink>
    </w:p>
    <w:p>
      <w:pPr>
        <w:pStyle w:val="TOC2"/>
        <w:tabs>
          <w:tab w:val="right" w:leader="dot" w:pos="8306"/>
        </w:tabs>
      </w:pPr>
      <w:hyperlink w:anchor="_Toc31855" w:history="1">
        <w:r>
          <w:rPr>
            <w:rFonts w:ascii="仿宋" w:eastAsia="仿宋" w:hAnsi="仿宋" w:cs="仿宋" w:hint="eastAsia"/>
            <w:lang w:eastAsia="zh-CN"/>
          </w:rPr>
          <w:t>(三)、工艺技术方案要求</w:t>
        </w:r>
        <w:r>
          <w:tab/>
        </w:r>
        <w:r>
          <w:fldChar w:fldCharType="begin"/>
        </w:r>
        <w:r>
          <w:instrText xml:space="preserve"> PAGEREF _Toc31855 \h </w:instrText>
        </w:r>
        <w:r>
          <w:fldChar w:fldCharType="separate"/>
        </w:r>
        <w:r>
          <w:t>26</w:t>
        </w:r>
        <w:r>
          <w:fldChar w:fldCharType="end"/>
        </w:r>
      </w:hyperlink>
    </w:p>
    <w:p>
      <w:pPr>
        <w:pStyle w:val="TOC1"/>
        <w:tabs>
          <w:tab w:val="right" w:leader="dot" w:pos="8306"/>
        </w:tabs>
      </w:pPr>
      <w:hyperlink w:anchor="_Toc19621" w:history="1">
        <w:r>
          <w:rPr>
            <w:rFonts w:ascii="仿宋" w:eastAsia="仿宋" w:hAnsi="仿宋" w:cs="仿宋" w:hint="eastAsia"/>
            <w:lang w:eastAsia="zh-CN"/>
          </w:rPr>
          <w:t>八、除味剂项目计划安排</w:t>
        </w:r>
        <w:r>
          <w:tab/>
        </w:r>
        <w:r>
          <w:fldChar w:fldCharType="begin"/>
        </w:r>
        <w:r>
          <w:instrText xml:space="preserve"> PAGEREF _Toc19621 \h </w:instrText>
        </w:r>
        <w:r>
          <w:fldChar w:fldCharType="separate"/>
        </w:r>
        <w:r>
          <w:t>28</w:t>
        </w:r>
        <w:r>
          <w:fldChar w:fldCharType="end"/>
        </w:r>
      </w:hyperlink>
    </w:p>
    <w:p>
      <w:pPr>
        <w:pStyle w:val="TOC2"/>
        <w:tabs>
          <w:tab w:val="right" w:leader="dot" w:pos="8306"/>
        </w:tabs>
      </w:pPr>
      <w:hyperlink w:anchor="_Toc20433" w:history="1">
        <w:r>
          <w:rPr>
            <w:rFonts w:ascii="仿宋" w:eastAsia="仿宋" w:hAnsi="仿宋" w:cs="仿宋" w:hint="eastAsia"/>
            <w:lang w:eastAsia="zh-CN"/>
          </w:rPr>
          <w:t>(一)、建设周期</w:t>
        </w:r>
        <w:r>
          <w:tab/>
        </w:r>
        <w:r>
          <w:fldChar w:fldCharType="begin"/>
        </w:r>
        <w:r>
          <w:instrText xml:space="preserve"> PAGEREF _Toc20433 \h </w:instrText>
        </w:r>
        <w:r>
          <w:fldChar w:fldCharType="separate"/>
        </w:r>
        <w:r>
          <w:t>28</w:t>
        </w:r>
        <w:r>
          <w:fldChar w:fldCharType="end"/>
        </w:r>
      </w:hyperlink>
    </w:p>
    <w:p>
      <w:pPr>
        <w:pStyle w:val="TOC2"/>
        <w:tabs>
          <w:tab w:val="right" w:leader="dot" w:pos="8306"/>
        </w:tabs>
      </w:pPr>
      <w:hyperlink w:anchor="_Toc8917" w:history="1">
        <w:r>
          <w:rPr>
            <w:rFonts w:ascii="仿宋" w:eastAsia="仿宋" w:hAnsi="仿宋" w:cs="仿宋" w:hint="eastAsia"/>
            <w:lang w:eastAsia="zh-CN"/>
          </w:rPr>
          <w:t>(二)、建设进度</w:t>
        </w:r>
        <w:r>
          <w:tab/>
        </w:r>
        <w:r>
          <w:fldChar w:fldCharType="begin"/>
        </w:r>
        <w:r>
          <w:instrText xml:space="preserve"> PAGEREF _Toc8917 \h </w:instrText>
        </w:r>
        <w:r>
          <w:fldChar w:fldCharType="separate"/>
        </w:r>
        <w:r>
          <w:t>29</w:t>
        </w:r>
        <w:r>
          <w:fldChar w:fldCharType="end"/>
        </w:r>
      </w:hyperlink>
    </w:p>
    <w:p>
      <w:pPr>
        <w:pStyle w:val="TOC2"/>
        <w:tabs>
          <w:tab w:val="right" w:leader="dot" w:pos="8306"/>
        </w:tabs>
      </w:pPr>
      <w:hyperlink w:anchor="_Toc11360" w:history="1">
        <w:r>
          <w:rPr>
            <w:rFonts w:ascii="仿宋" w:eastAsia="仿宋" w:hAnsi="仿宋" w:cs="仿宋" w:hint="eastAsia"/>
            <w:lang w:eastAsia="zh-CN"/>
          </w:rPr>
          <w:t>(三)、进度安排注意事项</w:t>
        </w:r>
        <w:r>
          <w:tab/>
        </w:r>
        <w:r>
          <w:fldChar w:fldCharType="begin"/>
        </w:r>
        <w:r>
          <w:instrText xml:space="preserve"> PAGEREF _Toc11360 \h </w:instrText>
        </w:r>
        <w:r>
          <w:fldChar w:fldCharType="separate"/>
        </w:r>
        <w:r>
          <w:t>30</w:t>
        </w:r>
        <w:r>
          <w:fldChar w:fldCharType="end"/>
        </w:r>
      </w:hyperlink>
    </w:p>
    <w:p>
      <w:pPr>
        <w:pStyle w:val="TOC2"/>
        <w:tabs>
          <w:tab w:val="right" w:leader="dot" w:pos="8306"/>
        </w:tabs>
      </w:pPr>
      <w:hyperlink w:anchor="_Toc32618" w:history="1">
        <w:r>
          <w:rPr>
            <w:rFonts w:ascii="仿宋" w:eastAsia="仿宋" w:hAnsi="仿宋" w:cs="仿宋" w:hint="eastAsia"/>
            <w:lang w:eastAsia="zh-CN"/>
          </w:rPr>
          <w:t>(四)、人力资源配置</w:t>
        </w:r>
        <w:r>
          <w:tab/>
        </w:r>
        <w:r>
          <w:fldChar w:fldCharType="begin"/>
        </w:r>
        <w:r>
          <w:instrText xml:space="preserve"> PAGEREF _Toc32618 \h </w:instrText>
        </w:r>
        <w:r>
          <w:fldChar w:fldCharType="separate"/>
        </w:r>
        <w:r>
          <w:t>31</w:t>
        </w:r>
        <w:r>
          <w:fldChar w:fldCharType="end"/>
        </w:r>
      </w:hyperlink>
    </w:p>
    <w:p>
      <w:pPr>
        <w:pStyle w:val="TOC1"/>
        <w:tabs>
          <w:tab w:val="right" w:leader="dot" w:pos="8306"/>
        </w:tabs>
      </w:pPr>
      <w:hyperlink w:anchor="_Toc4347" w:history="1">
        <w:r>
          <w:rPr>
            <w:rFonts w:ascii="仿宋" w:eastAsia="仿宋" w:hAnsi="仿宋" w:cs="仿宋" w:hint="eastAsia"/>
            <w:lang w:eastAsia="zh-CN"/>
          </w:rPr>
          <w:t>九、除味剂项目经营效益</w:t>
        </w:r>
        <w:r>
          <w:tab/>
        </w:r>
        <w:r>
          <w:fldChar w:fldCharType="begin"/>
        </w:r>
        <w:r>
          <w:instrText xml:space="preserve"> PAGEREF _Toc4347 \h </w:instrText>
        </w:r>
        <w:r>
          <w:fldChar w:fldCharType="separate"/>
        </w:r>
        <w:r>
          <w:t>32</w:t>
        </w:r>
        <w:r>
          <w:fldChar w:fldCharType="end"/>
        </w:r>
      </w:hyperlink>
    </w:p>
    <w:p>
      <w:pPr>
        <w:pStyle w:val="TOC2"/>
        <w:tabs>
          <w:tab w:val="right" w:leader="dot" w:pos="8306"/>
        </w:tabs>
      </w:pPr>
      <w:hyperlink w:anchor="_Toc28458" w:history="1">
        <w:r>
          <w:rPr>
            <w:rFonts w:ascii="仿宋" w:eastAsia="仿宋" w:hAnsi="仿宋" w:cs="仿宋" w:hint="eastAsia"/>
            <w:lang w:eastAsia="zh-CN"/>
          </w:rPr>
          <w:t>(一)、经济评价财务测算</w:t>
        </w:r>
        <w:r>
          <w:tab/>
        </w:r>
        <w:r>
          <w:fldChar w:fldCharType="begin"/>
        </w:r>
        <w:r>
          <w:instrText xml:space="preserve"> PAGEREF _Toc28458 \h </w:instrText>
        </w:r>
        <w:r>
          <w:fldChar w:fldCharType="separate"/>
        </w:r>
        <w:r>
          <w:t>32</w:t>
        </w:r>
        <w:r>
          <w:fldChar w:fldCharType="end"/>
        </w:r>
      </w:hyperlink>
    </w:p>
    <w:p>
      <w:pPr>
        <w:pStyle w:val="TOC2"/>
        <w:tabs>
          <w:tab w:val="right" w:leader="dot" w:pos="8306"/>
        </w:tabs>
      </w:pPr>
      <w:hyperlink w:anchor="_Toc17196" w:history="1">
        <w:r>
          <w:rPr>
            <w:rFonts w:ascii="仿宋" w:eastAsia="仿宋" w:hAnsi="仿宋" w:cs="仿宋" w:hint="eastAsia"/>
            <w:lang w:eastAsia="zh-CN"/>
          </w:rPr>
          <w:t>(二)、除味剂项目盈利能力分析</w:t>
        </w:r>
        <w:r>
          <w:tab/>
        </w:r>
        <w:r>
          <w:fldChar w:fldCharType="begin"/>
        </w:r>
        <w:r>
          <w:instrText xml:space="preserve"> PAGEREF _Toc17196 \h </w:instrText>
        </w:r>
        <w:r>
          <w:fldChar w:fldCharType="separate"/>
        </w:r>
        <w:r>
          <w:t>33</w:t>
        </w:r>
        <w:r>
          <w:fldChar w:fldCharType="end"/>
        </w:r>
      </w:hyperlink>
    </w:p>
    <w:p>
      <w:pPr>
        <w:pStyle w:val="TOC1"/>
        <w:tabs>
          <w:tab w:val="right" w:leader="dot" w:pos="8306"/>
        </w:tabs>
      </w:pPr>
      <w:hyperlink w:anchor="_Toc17894" w:history="1">
        <w:r>
          <w:rPr>
            <w:rFonts w:ascii="仿宋" w:eastAsia="仿宋" w:hAnsi="仿宋" w:cs="仿宋" w:hint="eastAsia"/>
            <w:lang w:eastAsia="zh-CN"/>
          </w:rPr>
          <w:t>十、除味剂项目财务管理</w:t>
        </w:r>
        <w:r>
          <w:tab/>
        </w:r>
        <w:r>
          <w:fldChar w:fldCharType="begin"/>
        </w:r>
        <w:r>
          <w:instrText xml:space="preserve"> PAGEREF _Toc17894 \h </w:instrText>
        </w:r>
        <w:r>
          <w:fldChar w:fldCharType="separate"/>
        </w:r>
        <w:r>
          <w:t>34</w:t>
        </w:r>
        <w:r>
          <w:fldChar w:fldCharType="end"/>
        </w:r>
      </w:hyperlink>
    </w:p>
    <w:p>
      <w:pPr>
        <w:pStyle w:val="TOC2"/>
        <w:tabs>
          <w:tab w:val="right" w:leader="dot" w:pos="8306"/>
        </w:tabs>
      </w:pPr>
      <w:hyperlink w:anchor="_Toc8742" w:history="1">
        <w:r>
          <w:rPr>
            <w:rFonts w:ascii="仿宋" w:eastAsia="仿宋" w:hAnsi="仿宋" w:cs="仿宋" w:hint="eastAsia"/>
            <w:lang w:eastAsia="zh-CN"/>
          </w:rPr>
          <w:t>(一)、资金需求大</w:t>
        </w:r>
        <w:r>
          <w:tab/>
        </w:r>
        <w:r>
          <w:fldChar w:fldCharType="begin"/>
        </w:r>
        <w:r>
          <w:instrText xml:space="preserve"> PAGEREF _Toc8742 \h </w:instrText>
        </w:r>
        <w:r>
          <w:fldChar w:fldCharType="separate"/>
        </w:r>
        <w:r>
          <w:t>34</w:t>
        </w:r>
        <w:r>
          <w:fldChar w:fldCharType="end"/>
        </w:r>
      </w:hyperlink>
    </w:p>
    <w:p>
      <w:pPr>
        <w:pStyle w:val="TOC2"/>
        <w:tabs>
          <w:tab w:val="right" w:leader="dot" w:pos="8306"/>
        </w:tabs>
      </w:pPr>
      <w:hyperlink w:anchor="_Toc32267" w:history="1">
        <w:r>
          <w:rPr>
            <w:rFonts w:ascii="仿宋" w:eastAsia="仿宋" w:hAnsi="仿宋" w:cs="仿宋" w:hint="eastAsia"/>
            <w:lang w:eastAsia="zh-CN"/>
          </w:rPr>
          <w:t>(二)、研发周期长</w:t>
        </w:r>
        <w:r>
          <w:tab/>
        </w:r>
        <w:r>
          <w:fldChar w:fldCharType="begin"/>
        </w:r>
        <w:r>
          <w:instrText xml:space="preserve"> PAGEREF _Toc32267 \h </w:instrText>
        </w:r>
        <w:r>
          <w:fldChar w:fldCharType="separate"/>
        </w:r>
        <w:r>
          <w:t>35</w:t>
        </w:r>
        <w:r>
          <w:fldChar w:fldCharType="end"/>
        </w:r>
      </w:hyperlink>
    </w:p>
    <w:p>
      <w:pPr>
        <w:pStyle w:val="TOC2"/>
        <w:tabs>
          <w:tab w:val="right" w:leader="dot" w:pos="8306"/>
        </w:tabs>
      </w:pPr>
      <w:hyperlink w:anchor="_Toc32415" w:history="1">
        <w:r>
          <w:rPr>
            <w:rFonts w:ascii="仿宋" w:eastAsia="仿宋" w:hAnsi="仿宋" w:cs="仿宋" w:hint="eastAsia"/>
            <w:lang w:eastAsia="zh-CN"/>
          </w:rPr>
          <w:t>(三)、市场风险大</w:t>
        </w:r>
        <w:r>
          <w:tab/>
        </w:r>
        <w:r>
          <w:fldChar w:fldCharType="begin"/>
        </w:r>
        <w:r>
          <w:instrText xml:space="preserve"> PAGEREF _Toc32415 \h </w:instrText>
        </w:r>
        <w:r>
          <w:fldChar w:fldCharType="separate"/>
        </w:r>
        <w:r>
          <w:t>36</w:t>
        </w:r>
        <w:r>
          <w:fldChar w:fldCharType="end"/>
        </w:r>
      </w:hyperlink>
    </w:p>
    <w:p>
      <w:pPr>
        <w:pStyle w:val="TOC2"/>
        <w:tabs>
          <w:tab w:val="right" w:leader="dot" w:pos="8306"/>
        </w:tabs>
      </w:pPr>
      <w:hyperlink w:anchor="_Toc19847" w:history="1">
        <w:r>
          <w:rPr>
            <w:rFonts w:ascii="仿宋" w:eastAsia="仿宋" w:hAnsi="仿宋" w:cs="仿宋" w:hint="eastAsia"/>
            <w:lang w:eastAsia="zh-CN"/>
          </w:rPr>
          <w:t>(四)、利润率高</w:t>
        </w:r>
        <w:r>
          <w:tab/>
        </w:r>
        <w:r>
          <w:fldChar w:fldCharType="begin"/>
        </w:r>
        <w:r>
          <w:instrText xml:space="preserve"> PAGEREF _Toc19847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9" w:history="1">
        <w:r>
          <w:rPr>
            <w:rFonts w:ascii="仿宋" w:eastAsia="仿宋" w:hAnsi="仿宋" w:cs="仿宋" w:hint="eastAsia"/>
            <w:lang w:eastAsia="zh-CN"/>
          </w:rPr>
          <w:t>十一、除味剂项目创新与研发</w:t>
        </w:r>
        <w:r>
          <w:tab/>
        </w:r>
        <w:r>
          <w:fldChar w:fldCharType="begin"/>
        </w:r>
        <w:r>
          <w:instrText xml:space="preserve"> PAGEREF _Toc1689 \h </w:instrText>
        </w:r>
        <w:r>
          <w:fldChar w:fldCharType="separate"/>
        </w:r>
        <w:r>
          <w:t>41</w:t>
        </w:r>
        <w:r>
          <w:fldChar w:fldCharType="end"/>
        </w:r>
      </w:hyperlink>
    </w:p>
    <w:p>
      <w:pPr>
        <w:pStyle w:val="TOC2"/>
        <w:tabs>
          <w:tab w:val="right" w:leader="dot" w:pos="8306"/>
        </w:tabs>
      </w:pPr>
      <w:hyperlink w:anchor="_Toc25332" w:history="1">
        <w:r>
          <w:rPr>
            <w:rFonts w:ascii="仿宋" w:eastAsia="仿宋" w:hAnsi="仿宋" w:cs="仿宋" w:hint="eastAsia"/>
            <w:lang w:eastAsia="zh-CN"/>
          </w:rPr>
          <w:t>(一)、创新策略与方向</w:t>
        </w:r>
        <w:r>
          <w:tab/>
        </w:r>
        <w:r>
          <w:fldChar w:fldCharType="begin"/>
        </w:r>
        <w:r>
          <w:instrText xml:space="preserve"> PAGEREF _Toc25332 \h </w:instrText>
        </w:r>
        <w:r>
          <w:fldChar w:fldCharType="separate"/>
        </w:r>
        <w:r>
          <w:t>41</w:t>
        </w:r>
        <w:r>
          <w:fldChar w:fldCharType="end"/>
        </w:r>
      </w:hyperlink>
    </w:p>
    <w:p>
      <w:pPr>
        <w:pStyle w:val="TOC2"/>
        <w:tabs>
          <w:tab w:val="right" w:leader="dot" w:pos="8306"/>
        </w:tabs>
      </w:pPr>
      <w:hyperlink w:anchor="_Toc3161" w:history="1">
        <w:r>
          <w:rPr>
            <w:rFonts w:ascii="仿宋" w:eastAsia="仿宋" w:hAnsi="仿宋" w:cs="仿宋" w:hint="eastAsia"/>
            <w:lang w:eastAsia="zh-CN"/>
          </w:rPr>
          <w:t>(二)、研发规划与投入</w:t>
        </w:r>
        <w:r>
          <w:tab/>
        </w:r>
        <w:r>
          <w:fldChar w:fldCharType="begin"/>
        </w:r>
        <w:r>
          <w:instrText xml:space="preserve"> PAGEREF _Toc3161 \h </w:instrText>
        </w:r>
        <w:r>
          <w:fldChar w:fldCharType="separate"/>
        </w:r>
        <w:r>
          <w:t>42</w:t>
        </w:r>
        <w:r>
          <w:fldChar w:fldCharType="end"/>
        </w:r>
      </w:hyperlink>
    </w:p>
    <w:p>
      <w:pPr>
        <w:pStyle w:val="TOC1"/>
        <w:tabs>
          <w:tab w:val="right" w:leader="dot" w:pos="8306"/>
        </w:tabs>
      </w:pPr>
      <w:hyperlink w:anchor="_Toc5436" w:history="1">
        <w:r>
          <w:rPr>
            <w:rFonts w:ascii="仿宋" w:eastAsia="仿宋" w:hAnsi="仿宋" w:cs="仿宋" w:hint="eastAsia"/>
            <w:lang w:eastAsia="zh-CN"/>
          </w:rPr>
          <w:t>十二、除味剂项目环境影响分析</w:t>
        </w:r>
        <w:r>
          <w:tab/>
        </w:r>
        <w:r>
          <w:fldChar w:fldCharType="begin"/>
        </w:r>
        <w:r>
          <w:instrText xml:space="preserve"> PAGEREF _Toc5436 \h </w:instrText>
        </w:r>
        <w:r>
          <w:fldChar w:fldCharType="separate"/>
        </w:r>
        <w:r>
          <w:t>44</w:t>
        </w:r>
        <w:r>
          <w:fldChar w:fldCharType="end"/>
        </w:r>
      </w:hyperlink>
    </w:p>
    <w:p>
      <w:pPr>
        <w:pStyle w:val="TOC2"/>
        <w:tabs>
          <w:tab w:val="right" w:leader="dot" w:pos="8306"/>
        </w:tabs>
      </w:pPr>
      <w:hyperlink w:anchor="_Toc27155" w:history="1">
        <w:r>
          <w:rPr>
            <w:rFonts w:ascii="仿宋" w:eastAsia="仿宋" w:hAnsi="仿宋" w:cs="仿宋" w:hint="eastAsia"/>
            <w:lang w:eastAsia="zh-CN"/>
          </w:rPr>
          <w:t>(一)、建设区域环境质量现状</w:t>
        </w:r>
        <w:r>
          <w:tab/>
        </w:r>
        <w:r>
          <w:fldChar w:fldCharType="begin"/>
        </w:r>
        <w:r>
          <w:instrText xml:space="preserve"> PAGEREF _Toc27155 \h </w:instrText>
        </w:r>
        <w:r>
          <w:fldChar w:fldCharType="separate"/>
        </w:r>
        <w:r>
          <w:t>44</w:t>
        </w:r>
        <w:r>
          <w:fldChar w:fldCharType="end"/>
        </w:r>
      </w:hyperlink>
    </w:p>
    <w:p>
      <w:pPr>
        <w:pStyle w:val="TOC2"/>
        <w:tabs>
          <w:tab w:val="right" w:leader="dot" w:pos="8306"/>
        </w:tabs>
      </w:pPr>
      <w:hyperlink w:anchor="_Toc24829" w:history="1">
        <w:r>
          <w:rPr>
            <w:rFonts w:ascii="仿宋" w:eastAsia="仿宋" w:hAnsi="仿宋" w:cs="仿宋" w:hint="eastAsia"/>
            <w:lang w:eastAsia="zh-CN"/>
          </w:rPr>
          <w:t>(二)、建设期环境保护</w:t>
        </w:r>
        <w:r>
          <w:tab/>
        </w:r>
        <w:r>
          <w:fldChar w:fldCharType="begin"/>
        </w:r>
        <w:r>
          <w:instrText xml:space="preserve"> PAGEREF _Toc24829 \h </w:instrText>
        </w:r>
        <w:r>
          <w:fldChar w:fldCharType="separate"/>
        </w:r>
        <w:r>
          <w:t>45</w:t>
        </w:r>
        <w:r>
          <w:fldChar w:fldCharType="end"/>
        </w:r>
      </w:hyperlink>
    </w:p>
    <w:p>
      <w:pPr>
        <w:pStyle w:val="TOC2"/>
        <w:tabs>
          <w:tab w:val="right" w:leader="dot" w:pos="8306"/>
        </w:tabs>
      </w:pPr>
      <w:hyperlink w:anchor="_Toc4129" w:history="1">
        <w:r>
          <w:rPr>
            <w:rFonts w:ascii="仿宋" w:eastAsia="仿宋" w:hAnsi="仿宋" w:cs="仿宋" w:hint="eastAsia"/>
            <w:lang w:eastAsia="zh-CN"/>
          </w:rPr>
          <w:t>(三)、运营期环境保护</w:t>
        </w:r>
        <w:r>
          <w:tab/>
        </w:r>
        <w:r>
          <w:fldChar w:fldCharType="begin"/>
        </w:r>
        <w:r>
          <w:instrText xml:space="preserve"> PAGEREF _Toc4129 \h </w:instrText>
        </w:r>
        <w:r>
          <w:fldChar w:fldCharType="separate"/>
        </w:r>
        <w:r>
          <w:t>47</w:t>
        </w:r>
        <w:r>
          <w:fldChar w:fldCharType="end"/>
        </w:r>
      </w:hyperlink>
    </w:p>
    <w:p>
      <w:pPr>
        <w:pStyle w:val="TOC2"/>
        <w:tabs>
          <w:tab w:val="right" w:leader="dot" w:pos="8306"/>
        </w:tabs>
      </w:pPr>
      <w:hyperlink w:anchor="_Toc10878" w:history="1">
        <w:r>
          <w:rPr>
            <w:rFonts w:ascii="仿宋" w:eastAsia="仿宋" w:hAnsi="仿宋" w:cs="仿宋" w:hint="eastAsia"/>
            <w:lang w:eastAsia="zh-CN"/>
          </w:rPr>
          <w:t>(四)、除味剂项目建设对区域经济的影响</w:t>
        </w:r>
        <w:r>
          <w:tab/>
        </w:r>
        <w:r>
          <w:fldChar w:fldCharType="begin"/>
        </w:r>
        <w:r>
          <w:instrText xml:space="preserve"> PAGEREF _Toc10878 \h </w:instrText>
        </w:r>
        <w:r>
          <w:fldChar w:fldCharType="separate"/>
        </w:r>
        <w:r>
          <w:t>48</w:t>
        </w:r>
        <w:r>
          <w:fldChar w:fldCharType="end"/>
        </w:r>
      </w:hyperlink>
    </w:p>
    <w:p>
      <w:pPr>
        <w:pStyle w:val="TOC2"/>
        <w:tabs>
          <w:tab w:val="right" w:leader="dot" w:pos="8306"/>
        </w:tabs>
      </w:pPr>
      <w:hyperlink w:anchor="_Toc31162" w:history="1">
        <w:r>
          <w:rPr>
            <w:rFonts w:ascii="仿宋" w:eastAsia="仿宋" w:hAnsi="仿宋" w:cs="仿宋" w:hint="eastAsia"/>
            <w:lang w:eastAsia="zh-CN"/>
          </w:rPr>
          <w:t>(五)、废弃物处理</w:t>
        </w:r>
        <w:r>
          <w:tab/>
        </w:r>
        <w:r>
          <w:fldChar w:fldCharType="begin"/>
        </w:r>
        <w:r>
          <w:instrText xml:space="preserve"> PAGEREF _Toc31162 \h </w:instrText>
        </w:r>
        <w:r>
          <w:fldChar w:fldCharType="separate"/>
        </w:r>
        <w:r>
          <w:t>50</w:t>
        </w:r>
        <w:r>
          <w:fldChar w:fldCharType="end"/>
        </w:r>
      </w:hyperlink>
    </w:p>
    <w:p>
      <w:pPr>
        <w:pStyle w:val="TOC2"/>
        <w:tabs>
          <w:tab w:val="right" w:leader="dot" w:pos="8306"/>
        </w:tabs>
      </w:pPr>
      <w:hyperlink w:anchor="_Toc12286" w:history="1">
        <w:r>
          <w:rPr>
            <w:rFonts w:ascii="仿宋" w:eastAsia="仿宋" w:hAnsi="仿宋" w:cs="仿宋" w:hint="eastAsia"/>
            <w:lang w:eastAsia="zh-CN"/>
          </w:rPr>
          <w:t>(六)、特殊环境影响分析</w:t>
        </w:r>
        <w:r>
          <w:tab/>
        </w:r>
        <w:r>
          <w:fldChar w:fldCharType="begin"/>
        </w:r>
        <w:r>
          <w:instrText xml:space="preserve"> PAGEREF _Toc12286 \h </w:instrText>
        </w:r>
        <w:r>
          <w:fldChar w:fldCharType="separate"/>
        </w:r>
        <w:r>
          <w:t>51</w:t>
        </w:r>
        <w:r>
          <w:fldChar w:fldCharType="end"/>
        </w:r>
      </w:hyperlink>
    </w:p>
    <w:p>
      <w:pPr>
        <w:pStyle w:val="TOC2"/>
        <w:tabs>
          <w:tab w:val="right" w:leader="dot" w:pos="8306"/>
        </w:tabs>
      </w:pPr>
      <w:hyperlink w:anchor="_Toc25724" w:history="1">
        <w:r>
          <w:rPr>
            <w:rFonts w:ascii="仿宋" w:eastAsia="仿宋" w:hAnsi="仿宋" w:cs="仿宋" w:hint="eastAsia"/>
            <w:lang w:eastAsia="zh-CN"/>
          </w:rPr>
          <w:t>(七)、清洁生产</w:t>
        </w:r>
        <w:r>
          <w:tab/>
        </w:r>
        <w:r>
          <w:fldChar w:fldCharType="begin"/>
        </w:r>
        <w:r>
          <w:instrText xml:space="preserve"> PAGEREF _Toc25724 \h </w:instrText>
        </w:r>
        <w:r>
          <w:fldChar w:fldCharType="separate"/>
        </w:r>
        <w:r>
          <w:t>52</w:t>
        </w:r>
        <w:r>
          <w:fldChar w:fldCharType="end"/>
        </w:r>
      </w:hyperlink>
    </w:p>
    <w:p>
      <w:pPr>
        <w:pStyle w:val="TOC2"/>
        <w:tabs>
          <w:tab w:val="right" w:leader="dot" w:pos="8306"/>
        </w:tabs>
      </w:pPr>
      <w:hyperlink w:anchor="_Toc14225" w:history="1">
        <w:r>
          <w:rPr>
            <w:rFonts w:ascii="仿宋" w:eastAsia="仿宋" w:hAnsi="仿宋" w:cs="仿宋" w:hint="eastAsia"/>
            <w:lang w:eastAsia="zh-CN"/>
          </w:rPr>
          <w:t>(八)、环境保护综合评价</w:t>
        </w:r>
        <w:r>
          <w:tab/>
        </w:r>
        <w:r>
          <w:fldChar w:fldCharType="begin"/>
        </w:r>
        <w:r>
          <w:instrText xml:space="preserve"> PAGEREF _Toc14225 \h </w:instrText>
        </w:r>
        <w:r>
          <w:fldChar w:fldCharType="separate"/>
        </w:r>
        <w:r>
          <w:t>53</w:t>
        </w:r>
        <w:r>
          <w:fldChar w:fldCharType="end"/>
        </w:r>
      </w:hyperlink>
    </w:p>
    <w:p>
      <w:pPr>
        <w:pStyle w:val="TOC1"/>
        <w:tabs>
          <w:tab w:val="right" w:leader="dot" w:pos="8306"/>
        </w:tabs>
      </w:pPr>
      <w:hyperlink w:anchor="_Toc18772" w:history="1">
        <w:r>
          <w:rPr>
            <w:rFonts w:ascii="仿宋" w:eastAsia="仿宋" w:hAnsi="仿宋" w:cs="仿宋" w:hint="eastAsia"/>
            <w:lang w:eastAsia="zh-CN"/>
          </w:rPr>
          <w:t>十三、质量管理体系</w:t>
        </w:r>
        <w:r>
          <w:tab/>
        </w:r>
        <w:r>
          <w:fldChar w:fldCharType="begin"/>
        </w:r>
        <w:r>
          <w:instrText xml:space="preserve"> PAGEREF _Toc18772 \h </w:instrText>
        </w:r>
        <w:r>
          <w:fldChar w:fldCharType="separate"/>
        </w:r>
        <w:r>
          <w:t>55</w:t>
        </w:r>
        <w:r>
          <w:fldChar w:fldCharType="end"/>
        </w:r>
      </w:hyperlink>
    </w:p>
    <w:p>
      <w:pPr>
        <w:pStyle w:val="TOC2"/>
        <w:tabs>
          <w:tab w:val="right" w:leader="dot" w:pos="8306"/>
        </w:tabs>
      </w:pPr>
      <w:hyperlink w:anchor="_Toc7414" w:history="1">
        <w:r>
          <w:rPr>
            <w:rFonts w:ascii="仿宋" w:eastAsia="仿宋" w:hAnsi="仿宋" w:cs="仿宋" w:hint="eastAsia"/>
            <w:lang w:eastAsia="zh-CN"/>
          </w:rPr>
          <w:t>(一)、质量目标与方针</w:t>
        </w:r>
        <w:r>
          <w:tab/>
        </w:r>
        <w:r>
          <w:fldChar w:fldCharType="begin"/>
        </w:r>
        <w:r>
          <w:instrText xml:space="preserve"> PAGEREF _Toc7414 \h </w:instrText>
        </w:r>
        <w:r>
          <w:fldChar w:fldCharType="separate"/>
        </w:r>
        <w:r>
          <w:t>55</w:t>
        </w:r>
        <w:r>
          <w:fldChar w:fldCharType="end"/>
        </w:r>
      </w:hyperlink>
    </w:p>
    <w:p>
      <w:pPr>
        <w:pStyle w:val="TOC2"/>
        <w:tabs>
          <w:tab w:val="right" w:leader="dot" w:pos="8306"/>
        </w:tabs>
      </w:pPr>
      <w:hyperlink w:anchor="_Toc18814" w:history="1">
        <w:r>
          <w:rPr>
            <w:rFonts w:ascii="仿宋" w:eastAsia="仿宋" w:hAnsi="仿宋" w:cs="仿宋" w:hint="eastAsia"/>
            <w:lang w:eastAsia="zh-CN"/>
          </w:rPr>
          <w:t>(二)、质量管理责任</w:t>
        </w:r>
        <w:r>
          <w:tab/>
        </w:r>
        <w:r>
          <w:fldChar w:fldCharType="begin"/>
        </w:r>
        <w:r>
          <w:instrText xml:space="preserve"> PAGEREF _Toc18814 \h </w:instrText>
        </w:r>
        <w:r>
          <w:fldChar w:fldCharType="separate"/>
        </w:r>
        <w:r>
          <w:t>56</w:t>
        </w:r>
        <w:r>
          <w:fldChar w:fldCharType="end"/>
        </w:r>
      </w:hyperlink>
    </w:p>
    <w:p>
      <w:pPr>
        <w:pStyle w:val="TOC2"/>
        <w:tabs>
          <w:tab w:val="right" w:leader="dot" w:pos="8306"/>
        </w:tabs>
      </w:pPr>
      <w:hyperlink w:anchor="_Toc18183" w:history="1">
        <w:r>
          <w:rPr>
            <w:rFonts w:ascii="仿宋" w:eastAsia="仿宋" w:hAnsi="仿宋" w:cs="仿宋" w:hint="eastAsia"/>
            <w:lang w:eastAsia="zh-CN"/>
          </w:rPr>
          <w:t>(三)、质量管理体系文件</w:t>
        </w:r>
        <w:r>
          <w:tab/>
        </w:r>
        <w:r>
          <w:fldChar w:fldCharType="begin"/>
        </w:r>
        <w:r>
          <w:instrText xml:space="preserve"> PAGEREF _Toc18183 \h </w:instrText>
        </w:r>
        <w:r>
          <w:fldChar w:fldCharType="separate"/>
        </w:r>
        <w:r>
          <w:t>57</w:t>
        </w:r>
        <w:r>
          <w:fldChar w:fldCharType="end"/>
        </w:r>
      </w:hyperlink>
    </w:p>
    <w:p>
      <w:pPr>
        <w:pStyle w:val="TOC2"/>
        <w:tabs>
          <w:tab w:val="right" w:leader="dot" w:pos="8306"/>
        </w:tabs>
      </w:pPr>
      <w:hyperlink w:anchor="_Toc6329" w:history="1">
        <w:r>
          <w:rPr>
            <w:rFonts w:ascii="仿宋" w:eastAsia="仿宋" w:hAnsi="仿宋" w:cs="仿宋" w:hint="eastAsia"/>
            <w:lang w:eastAsia="zh-CN"/>
          </w:rPr>
          <w:t>(四)、质量培训与教育</w:t>
        </w:r>
        <w:r>
          <w:tab/>
        </w:r>
        <w:r>
          <w:fldChar w:fldCharType="begin"/>
        </w:r>
        <w:r>
          <w:instrText xml:space="preserve"> PAGEREF _Toc6329 \h </w:instrText>
        </w:r>
        <w:r>
          <w:fldChar w:fldCharType="separate"/>
        </w:r>
        <w:r>
          <w:t>59</w:t>
        </w:r>
        <w:r>
          <w:fldChar w:fldCharType="end"/>
        </w:r>
      </w:hyperlink>
    </w:p>
    <w:p>
      <w:pPr>
        <w:pStyle w:val="TOC2"/>
        <w:tabs>
          <w:tab w:val="right" w:leader="dot" w:pos="8306"/>
        </w:tabs>
      </w:pPr>
      <w:hyperlink w:anchor="_Toc2478" w:history="1">
        <w:r>
          <w:rPr>
            <w:rFonts w:ascii="仿宋" w:eastAsia="仿宋" w:hAnsi="仿宋" w:cs="仿宋" w:hint="eastAsia"/>
            <w:lang w:eastAsia="zh-CN"/>
          </w:rPr>
          <w:t>(五)、质量审核与评价</w:t>
        </w:r>
        <w:r>
          <w:tab/>
        </w:r>
        <w:r>
          <w:fldChar w:fldCharType="begin"/>
        </w:r>
        <w:r>
          <w:instrText xml:space="preserve"> PAGEREF _Toc2478 \h </w:instrText>
        </w:r>
        <w:r>
          <w:fldChar w:fldCharType="separate"/>
        </w:r>
        <w:r>
          <w:t>60</w:t>
        </w:r>
        <w:r>
          <w:fldChar w:fldCharType="end"/>
        </w:r>
      </w:hyperlink>
    </w:p>
    <w:p>
      <w:pPr>
        <w:pStyle w:val="TOC2"/>
        <w:tabs>
          <w:tab w:val="right" w:leader="dot" w:pos="8306"/>
        </w:tabs>
      </w:pPr>
      <w:hyperlink w:anchor="_Toc30177" w:history="1">
        <w:r>
          <w:rPr>
            <w:rFonts w:ascii="仿宋" w:eastAsia="仿宋" w:hAnsi="仿宋" w:cs="仿宋" w:hint="eastAsia"/>
            <w:lang w:eastAsia="zh-CN"/>
          </w:rPr>
          <w:t>(六)、不符合与纠正措施</w:t>
        </w:r>
        <w:r>
          <w:tab/>
        </w:r>
        <w:r>
          <w:fldChar w:fldCharType="begin"/>
        </w:r>
        <w:r>
          <w:instrText xml:space="preserve"> PAGEREF _Toc30177 \h </w:instrText>
        </w:r>
        <w:r>
          <w:fldChar w:fldCharType="separate"/>
        </w:r>
        <w:r>
          <w:t>61</w:t>
        </w:r>
        <w:r>
          <w:fldChar w:fldCharType="end"/>
        </w:r>
      </w:hyperlink>
    </w:p>
    <w:p>
      <w:pPr>
        <w:pStyle w:val="TOC1"/>
        <w:tabs>
          <w:tab w:val="right" w:leader="dot" w:pos="8306"/>
        </w:tabs>
      </w:pPr>
      <w:hyperlink w:anchor="_Toc24711" w:history="1">
        <w:r>
          <w:rPr>
            <w:rFonts w:ascii="仿宋" w:eastAsia="仿宋" w:hAnsi="仿宋" w:cs="仿宋" w:hint="eastAsia"/>
            <w:lang w:eastAsia="zh-CN"/>
          </w:rPr>
          <w:t>十四、风险识别与分类</w:t>
        </w:r>
        <w:r>
          <w:tab/>
        </w:r>
        <w:r>
          <w:fldChar w:fldCharType="begin"/>
        </w:r>
        <w:r>
          <w:instrText xml:space="preserve"> PAGEREF _Toc24711 \h </w:instrText>
        </w:r>
        <w:r>
          <w:fldChar w:fldCharType="separate"/>
        </w:r>
        <w:r>
          <w:t>62</w:t>
        </w:r>
        <w:r>
          <w:fldChar w:fldCharType="end"/>
        </w:r>
      </w:hyperlink>
    </w:p>
    <w:p>
      <w:pPr>
        <w:pStyle w:val="TOC2"/>
        <w:tabs>
          <w:tab w:val="right" w:leader="dot" w:pos="8306"/>
        </w:tabs>
      </w:pPr>
      <w:hyperlink w:anchor="_Toc3464" w:history="1">
        <w:r>
          <w:rPr>
            <w:rFonts w:ascii="仿宋" w:eastAsia="仿宋" w:hAnsi="仿宋" w:cs="仿宋" w:hint="eastAsia"/>
            <w:lang w:eastAsia="zh-CN"/>
          </w:rPr>
          <w:t>(一)、风险识别</w:t>
        </w:r>
        <w:r>
          <w:tab/>
        </w:r>
        <w:r>
          <w:fldChar w:fldCharType="begin"/>
        </w:r>
        <w:r>
          <w:instrText xml:space="preserve"> PAGEREF _Toc3464 \h </w:instrText>
        </w:r>
        <w:r>
          <w:fldChar w:fldCharType="separate"/>
        </w:r>
        <w:r>
          <w:t>62</w:t>
        </w:r>
        <w:r>
          <w:fldChar w:fldCharType="end"/>
        </w:r>
      </w:hyperlink>
    </w:p>
    <w:p>
      <w:pPr>
        <w:pStyle w:val="TOC2"/>
        <w:tabs>
          <w:tab w:val="right" w:leader="dot" w:pos="8306"/>
        </w:tabs>
      </w:pPr>
      <w:hyperlink w:anchor="_Toc3993" w:history="1">
        <w:r>
          <w:rPr>
            <w:rFonts w:ascii="仿宋" w:eastAsia="仿宋" w:hAnsi="仿宋" w:cs="仿宋" w:hint="eastAsia"/>
            <w:lang w:eastAsia="zh-CN"/>
          </w:rPr>
          <w:t>(二)、风险分类</w:t>
        </w:r>
        <w:r>
          <w:tab/>
        </w:r>
        <w:r>
          <w:fldChar w:fldCharType="begin"/>
        </w:r>
        <w:r>
          <w:instrText xml:space="preserve"> PAGEREF _Toc3993 \h </w:instrText>
        </w:r>
        <w:r>
          <w:fldChar w:fldCharType="separate"/>
        </w:r>
        <w:r>
          <w:t>64</w:t>
        </w:r>
        <w:r>
          <w:fldChar w:fldCharType="end"/>
        </w:r>
      </w:hyperlink>
    </w:p>
    <w:p>
      <w:pPr>
        <w:pStyle w:val="TOC1"/>
        <w:tabs>
          <w:tab w:val="right" w:leader="dot" w:pos="8306"/>
        </w:tabs>
      </w:pPr>
      <w:hyperlink w:anchor="_Toc15956" w:history="1">
        <w:r>
          <w:rPr>
            <w:rFonts w:ascii="仿宋" w:eastAsia="仿宋" w:hAnsi="仿宋" w:cs="仿宋" w:hint="eastAsia"/>
            <w:lang w:eastAsia="zh-CN"/>
          </w:rPr>
          <w:t>十五、除味剂项目工程方案分析</w:t>
        </w:r>
        <w:r>
          <w:tab/>
        </w:r>
        <w:r>
          <w:fldChar w:fldCharType="begin"/>
        </w:r>
        <w:r>
          <w:instrText xml:space="preserve"> PAGEREF _Toc15956 \h </w:instrText>
        </w:r>
        <w:r>
          <w:fldChar w:fldCharType="separate"/>
        </w:r>
        <w:r>
          <w:t>65</w:t>
        </w:r>
        <w:r>
          <w:fldChar w:fldCharType="end"/>
        </w:r>
      </w:hyperlink>
    </w:p>
    <w:p>
      <w:pPr>
        <w:pStyle w:val="TOC2"/>
        <w:tabs>
          <w:tab w:val="right" w:leader="dot" w:pos="8306"/>
        </w:tabs>
      </w:pPr>
      <w:hyperlink w:anchor="_Toc25292" w:history="1">
        <w:r>
          <w:rPr>
            <w:rFonts w:ascii="仿宋" w:eastAsia="仿宋" w:hAnsi="仿宋" w:cs="仿宋" w:hint="eastAsia"/>
            <w:lang w:eastAsia="zh-CN"/>
          </w:rPr>
          <w:t>(一)、建筑工程设计原则</w:t>
        </w:r>
        <w:r>
          <w:tab/>
        </w:r>
        <w:r>
          <w:fldChar w:fldCharType="begin"/>
        </w:r>
        <w:r>
          <w:instrText xml:space="preserve"> PAGEREF _Toc25292 \h </w:instrText>
        </w:r>
        <w:r>
          <w:fldChar w:fldCharType="separate"/>
        </w:r>
        <w:r>
          <w:t>65</w:t>
        </w:r>
        <w:r>
          <w:fldChar w:fldCharType="end"/>
        </w:r>
      </w:hyperlink>
    </w:p>
    <w:p>
      <w:pPr>
        <w:pStyle w:val="TOC2"/>
        <w:tabs>
          <w:tab w:val="right" w:leader="dot" w:pos="8306"/>
        </w:tabs>
      </w:pPr>
      <w:hyperlink w:anchor="_Toc13594" w:history="1">
        <w:r>
          <w:rPr>
            <w:rFonts w:ascii="仿宋" w:eastAsia="仿宋" w:hAnsi="仿宋" w:cs="仿宋" w:hint="eastAsia"/>
            <w:lang w:eastAsia="zh-CN"/>
          </w:rPr>
          <w:t>(二)、土建工程建设指标</w:t>
        </w:r>
        <w:r>
          <w:tab/>
        </w:r>
        <w:r>
          <w:fldChar w:fldCharType="begin"/>
        </w:r>
        <w:r>
          <w:instrText xml:space="preserve"> PAGEREF _Toc13594 \h </w:instrText>
        </w:r>
        <w:r>
          <w:fldChar w:fldCharType="separate"/>
        </w:r>
        <w:r>
          <w:t>69</w:t>
        </w:r>
        <w:r>
          <w:fldChar w:fldCharType="end"/>
        </w:r>
      </w:hyperlink>
    </w:p>
    <w:p>
      <w:pPr>
        <w:pStyle w:val="TOC1"/>
        <w:tabs>
          <w:tab w:val="right" w:leader="dot" w:pos="8306"/>
        </w:tabs>
      </w:pPr>
      <w:hyperlink w:anchor="_Toc18943" w:history="1">
        <w:r>
          <w:rPr>
            <w:rFonts w:ascii="仿宋" w:eastAsia="仿宋" w:hAnsi="仿宋" w:cs="仿宋" w:hint="eastAsia"/>
            <w:lang w:eastAsia="zh-CN"/>
          </w:rPr>
          <w:t>十六、供应链管理</w:t>
        </w:r>
        <w:r>
          <w:tab/>
        </w:r>
        <w:r>
          <w:fldChar w:fldCharType="begin"/>
        </w:r>
        <w:r>
          <w:instrText xml:space="preserve"> PAGEREF _Toc18943 \h </w:instrText>
        </w:r>
        <w:r>
          <w:fldChar w:fldCharType="separate"/>
        </w:r>
        <w:r>
          <w:t>70</w:t>
        </w:r>
        <w:r>
          <w:fldChar w:fldCharType="end"/>
        </w:r>
      </w:hyperlink>
    </w:p>
    <w:p>
      <w:pPr>
        <w:pStyle w:val="TOC2"/>
        <w:tabs>
          <w:tab w:val="right" w:leader="dot" w:pos="8306"/>
        </w:tabs>
      </w:pPr>
      <w:hyperlink w:anchor="_Toc18197" w:history="1">
        <w:r>
          <w:rPr>
            <w:rFonts w:ascii="仿宋" w:eastAsia="仿宋" w:hAnsi="仿宋" w:cs="仿宋" w:hint="eastAsia"/>
            <w:lang w:eastAsia="zh-CN"/>
          </w:rPr>
          <w:t>(一)、供应链战略规划</w:t>
        </w:r>
        <w:r>
          <w:tab/>
        </w:r>
        <w:r>
          <w:fldChar w:fldCharType="begin"/>
        </w:r>
        <w:r>
          <w:instrText xml:space="preserve"> PAGEREF _Toc18197 \h </w:instrText>
        </w:r>
        <w:r>
          <w:fldChar w:fldCharType="separate"/>
        </w:r>
        <w:r>
          <w:t>70</w:t>
        </w:r>
        <w:r>
          <w:fldChar w:fldCharType="end"/>
        </w:r>
      </w:hyperlink>
    </w:p>
    <w:p>
      <w:pPr>
        <w:pStyle w:val="TOC2"/>
        <w:tabs>
          <w:tab w:val="right" w:leader="dot" w:pos="8306"/>
        </w:tabs>
      </w:pPr>
      <w:hyperlink w:anchor="_Toc16112" w:history="1">
        <w:r>
          <w:rPr>
            <w:rFonts w:ascii="仿宋" w:eastAsia="仿宋" w:hAnsi="仿宋" w:cs="仿宋" w:hint="eastAsia"/>
            <w:lang w:eastAsia="zh-CN"/>
          </w:rPr>
          <w:t>(二)、供应商选择与合作</w:t>
        </w:r>
        <w:r>
          <w:tab/>
        </w:r>
        <w:r>
          <w:fldChar w:fldCharType="begin"/>
        </w:r>
        <w:r>
          <w:instrText xml:space="preserve"> PAGEREF _Toc16112 \h </w:instrText>
        </w:r>
        <w:r>
          <w:fldChar w:fldCharType="separate"/>
        </w:r>
        <w:r>
          <w:t>72</w:t>
        </w:r>
        <w:r>
          <w:fldChar w:fldCharType="end"/>
        </w:r>
      </w:hyperlink>
    </w:p>
    <w:p>
      <w:pPr>
        <w:pStyle w:val="TOC2"/>
        <w:tabs>
          <w:tab w:val="right" w:leader="dot" w:pos="8306"/>
        </w:tabs>
      </w:pPr>
      <w:hyperlink w:anchor="_Toc25268" w:history="1">
        <w:r>
          <w:rPr>
            <w:rFonts w:ascii="仿宋" w:eastAsia="仿宋" w:hAnsi="仿宋" w:cs="仿宋" w:hint="eastAsia"/>
            <w:lang w:eastAsia="zh-CN"/>
          </w:rPr>
          <w:t>(三)、物流与库存管理</w:t>
        </w:r>
        <w:r>
          <w:tab/>
        </w:r>
        <w:r>
          <w:fldChar w:fldCharType="begin"/>
        </w:r>
        <w:r>
          <w:instrText xml:space="preserve"> PAGEREF _Toc25268 \h </w:instrText>
        </w:r>
        <w:r>
          <w:fldChar w:fldCharType="separate"/>
        </w:r>
        <w:r>
          <w:t>73</w:t>
        </w:r>
        <w:r>
          <w:fldChar w:fldCharType="end"/>
        </w:r>
      </w:hyperlink>
    </w:p>
    <w:p>
      <w:pPr>
        <w:pStyle w:val="TOC1"/>
        <w:tabs>
          <w:tab w:val="right" w:leader="dot" w:pos="8306"/>
        </w:tabs>
      </w:pPr>
      <w:hyperlink w:anchor="_Toc2906" w:history="1">
        <w:r>
          <w:rPr>
            <w:rFonts w:ascii="仿宋" w:eastAsia="仿宋" w:hAnsi="仿宋" w:cs="仿宋" w:hint="eastAsia"/>
            <w:lang w:eastAsia="zh-CN"/>
          </w:rPr>
          <w:t>十七、除味剂项目实施时间节点</w:t>
        </w:r>
        <w:r>
          <w:tab/>
        </w:r>
        <w:r>
          <w:fldChar w:fldCharType="begin"/>
        </w:r>
        <w:r>
          <w:instrText xml:space="preserve"> PAGEREF _Toc2906 \h </w:instrText>
        </w:r>
        <w:r>
          <w:fldChar w:fldCharType="separate"/>
        </w:r>
        <w:r>
          <w:t>74</w:t>
        </w:r>
        <w:r>
          <w:fldChar w:fldCharType="end"/>
        </w:r>
      </w:hyperlink>
    </w:p>
    <w:p>
      <w:pPr>
        <w:pStyle w:val="TOC2"/>
        <w:tabs>
          <w:tab w:val="right" w:leader="dot" w:pos="8306"/>
        </w:tabs>
      </w:pPr>
      <w:hyperlink w:anchor="_Toc29634" w:history="1">
        <w:r>
          <w:rPr>
            <w:rFonts w:ascii="仿宋" w:eastAsia="仿宋" w:hAnsi="仿宋" w:cs="仿宋" w:hint="eastAsia"/>
            <w:lang w:eastAsia="zh-CN"/>
          </w:rPr>
          <w:t>(一)、除味剂项目启动阶段时间节点</w:t>
        </w:r>
        <w:r>
          <w:tab/>
        </w:r>
        <w:r>
          <w:fldChar w:fldCharType="begin"/>
        </w:r>
        <w:r>
          <w:instrText xml:space="preserve"> PAGEREF _Toc29634 \h </w:instrText>
        </w:r>
        <w:r>
          <w:fldChar w:fldCharType="separate"/>
        </w:r>
        <w:r>
          <w:t>74</w:t>
        </w:r>
        <w:r>
          <w:fldChar w:fldCharType="end"/>
        </w:r>
      </w:hyperlink>
    </w:p>
    <w:p>
      <w:pPr>
        <w:pStyle w:val="TOC2"/>
        <w:tabs>
          <w:tab w:val="right" w:leader="dot" w:pos="8306"/>
        </w:tabs>
      </w:pPr>
      <w:hyperlink w:anchor="_Toc30955" w:history="1">
        <w:r>
          <w:rPr>
            <w:rFonts w:ascii="仿宋" w:eastAsia="仿宋" w:hAnsi="仿宋" w:cs="仿宋" w:hint="eastAsia"/>
            <w:lang w:eastAsia="zh-CN"/>
          </w:rPr>
          <w:t>(二)、除味剂项目执行阶段时间节点</w:t>
        </w:r>
        <w:r>
          <w:tab/>
        </w:r>
        <w:r>
          <w:fldChar w:fldCharType="begin"/>
        </w:r>
        <w:r>
          <w:instrText xml:space="preserve"> PAGEREF _Toc30955 \h </w:instrText>
        </w:r>
        <w:r>
          <w:fldChar w:fldCharType="separate"/>
        </w:r>
        <w:r>
          <w:t>75</w:t>
        </w:r>
        <w:r>
          <w:fldChar w:fldCharType="end"/>
        </w:r>
      </w:hyperlink>
    </w:p>
    <w:p>
      <w:pPr>
        <w:pStyle w:val="TOC2"/>
        <w:tabs>
          <w:tab w:val="right" w:leader="dot" w:pos="8306"/>
        </w:tabs>
      </w:pPr>
      <w:hyperlink w:anchor="_Toc15873" w:history="1">
        <w:r>
          <w:rPr>
            <w:rFonts w:ascii="仿宋" w:eastAsia="仿宋" w:hAnsi="仿宋" w:cs="仿宋" w:hint="eastAsia"/>
            <w:lang w:eastAsia="zh-CN"/>
          </w:rPr>
          <w:t>(三)、除味剂项目完成阶段时间节点</w:t>
        </w:r>
        <w:r>
          <w:tab/>
        </w:r>
        <w:r>
          <w:fldChar w:fldCharType="begin"/>
        </w:r>
        <w:r>
          <w:instrText xml:space="preserve"> PAGEREF _Toc15873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的技术管理特点体现在其创新导向。通过引入最先进的技术趋势和解决方案，除味剂项目致力于提升科技含量、提高质量和效率水平。这意味着我们将采用最新的工具和方法，确保除味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除味剂项目技术管理的显著特征。通过整合不同领域的技术资源，我们实现了跨学科的协同工作。这有助于优化技术架构，提高整体效能。此外，整合性策略还促进了不同技术团队之间的紧密沟通和高效合作，确保除味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除味剂项目所采用的技术。通过不断优化技术方案，除味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除味剂项目团队将在除味剂项目初期识别可能的技术风险，并采取相应的预防和应对措施。通过建立健全的风险评估机制，除味剂项目能够在实施过程中及时发现并解决潜在的技术问题，保障除味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通过这些独特的技术管理特点，我们确信在除味剂项目中，技术将成为除味剂项目成功的有力支持。这一深度剖析揭示了技术管理在除味剂项目实施中的关键作用，为除味剂项目的技术基础奠定了坚实的基础。</w:t>
      </w:r>
    </w:p>
    <w:p>
      <w:pPr>
        <w:pStyle w:val="Heading2"/>
        <w:ind w:firstLine="560" w:firstLineChars="200"/>
        <w:rPr>
          <w:rFonts w:ascii="仿宋" w:eastAsia="仿宋" w:hAnsi="仿宋" w:cs="仿宋" w:hint="eastAsia"/>
          <w:sz w:val="28"/>
          <w:lang w:eastAsia="zh-CN"/>
        </w:rPr>
      </w:pPr>
      <w:bookmarkStart w:id="4" w:name="_Toc6035"/>
      <w:r>
        <w:rPr>
          <w:rFonts w:ascii="仿宋" w:eastAsia="仿宋" w:hAnsi="仿宋" w:cs="仿宋" w:hint="eastAsia"/>
          <w:sz w:val="28"/>
          <w:lang w:eastAsia="zh-CN"/>
        </w:rPr>
        <w:t>(二)、除味剂项目工艺技术设计方案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除味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除味剂项目将严格按照相关行业规范要求进行组织。通过有效控制产品质量，除味剂项目将致力于为顾客提供优质的除味剂项目产品和良好的服务。这体现了除味剂项目对于生产活动合规性和质量标准的高度重视，为除味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除味剂项目注重生态效益和清洁生产原则。除味剂项目建设将紧密结合地方特色经济发展，与社会经济发展规划和区域环境保护规划方案相协调一致。通过与当地区域自然生态系统的结合，除味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除味剂项目产品具有多样化的客户需求和个性化的特点。因此，除味剂项目产品规格品种多样，且单批生产数量较小。为满足这一特点，除味剂项目承办单位将建设先进的柔性制造生产线。通过广泛应用柔性制造技术，除味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除味剂项目采用的技术具有较高的技术含量和自动化水平，处于国内先进水平。这一技术选用不仅体现了对生产效率、质量和环境友好性的高标准要求，同时为除味剂项目的可持续发展奠定了坚实的基础。</w:t>
      </w:r>
    </w:p>
    <w:p>
      <w:pPr>
        <w:pStyle w:val="Heading2"/>
        <w:ind w:firstLine="560" w:firstLineChars="200"/>
        <w:rPr>
          <w:rFonts w:ascii="仿宋" w:eastAsia="仿宋" w:hAnsi="仿宋" w:cs="仿宋" w:hint="eastAsia"/>
          <w:sz w:val="28"/>
          <w:lang w:eastAsia="zh-CN"/>
        </w:rPr>
      </w:pPr>
      <w:bookmarkStart w:id="5" w:name="_Toc230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为确保除味剂项目的高效生产和技术实施，我们制定了一套精心设计的设备选型方案，以满足除味剂项目生产、质量和环保的要求。该方案的主要特点如下：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除味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针对除味剂项目产品的多样性和小批量生产的特点，我们将建设柔性制造生产线。通过在设备选型中考虑柔性制造技术，可以灵活应对不同产品规格和生产需求，实现生产线的高度灵活性和适应性。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44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97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除味剂项目的主要产品是XXXX，预计年产值为XXX万元。这一产品在市场中占据着重要的地位，其广泛的应用范围使得该除味剂项目的市场前景非常广阔。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味剂项目的xxx产品作为重要的原材料之一，将在多个领域发挥关键作用。其在建筑、交通、能源等方面的广泛应用将为整个产业链提供强大的支持，形成产业协同效应。除味剂项目的年产值XXX万XXX万XXX万万元不仅反映了其在市场上的巨大潜力，更预示着它对国民经济的积极贡献。这种关联度高、涉及面广的产业关系，使得该除味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13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总征地面积为XXXX平方米，相当于约XX.XX亩，其中净用地面积为XXXX平方米，红线范围内相当于约XX.XX亩。这一用地规模充分考虑了除味剂项目的建设需求，保障了除味剂项目在合适的空间内得以充分发展。除味剂项目规划的总建筑面积为XXXX平方米，其中主体工程建设占XXXX平方米，计容建筑面积达XXXX平方米。预计建筑工程的投资将达到XXXX万元，为除味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计划购置的设备共计XXXX台（套），设备购置费用为XXXX万元。这一设备购置计划充分考虑到除味剂项目的生产需求和技术要求，确保了除味剂项目在生产运营中具备先进的技术装备和高效的生产能力。设备的合理配置将为除味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味剂项目计划总投资为XXXX万元，预计年实现营业收入为XXXX万元。这一产能规模的设定旨在确保除味剂项目能够在投资与回报之间取得平衡，实现长期可持续的发展。除味剂项目的总投资充分考虑到各个方面的需求，包括用地建设、设备购置等多个环节，以确保除味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3"/>
      <w:r>
        <w:rPr>
          <w:rFonts w:ascii="仿宋" w:eastAsia="仿宋" w:hAnsi="仿宋" w:cs="仿宋" w:hint="eastAsia"/>
          <w:sz w:val="28"/>
          <w:lang w:eastAsia="zh-CN"/>
        </w:rPr>
        <w:t>三、除味剂项目绩效评估</w:t>
      </w:r>
      <w:bookmarkEnd w:id="9"/>
    </w:p>
    <w:p>
      <w:pPr>
        <w:pStyle w:val="Heading2"/>
        <w:rPr>
          <w:rFonts w:ascii="仿宋" w:eastAsia="仿宋" w:hAnsi="仿宋" w:cs="仿宋" w:hint="eastAsia"/>
          <w:lang w:eastAsia="zh-CN"/>
        </w:rPr>
      </w:pPr>
      <w:bookmarkStart w:id="10" w:name="_Toc514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在除味剂项目中，我们设计了一套全面的绩效评估指标，以确保除味剂项目的可控和成功交付。这些指标跨足除味剂项目目标、成本、进度和质量等多个维度，为我们提供了全面洞察除味剂项目的健康状况。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目标达成率是我们关注的首要指标。我们设定了明确的目标，并通过定期监测和评估，迅速发现并应对潜在的目标偏差。这为除味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成本绩效是另一个核心关注点。通过实际成本与预算成本的对比分析，我们深入了解成本差异的原因，及时调整资源分配，保持除味剂项目在经济效益方面的合理水平。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进度作为关键的绩效指标之一，得到了精心的关注。我们制定了详细的除味剂项目进度计划，并设立了进度符合度指标，确保实际进度与计划进度保持一致。这使我们能够快速发现和解决潜在的进度问题，保持除味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除味剂项目绩效的不可或缺的一环。我们引入了一系列的质量标准和客户满意度指标，以确保除味剂项目交付的成果在质量上达到或超越预期水平。通过持续监测这些指标，我们努力提升除味剂项目整体质量水平，为除味剂项目的成功交付提供有力保障。通过这些科学且全面的绩效评估，我们能够更好地引导除味剂项目的持续改进，确保除味剂项目目标的顺利达成。</w:t>
      </w:r>
    </w:p>
    <w:p>
      <w:pPr>
        <w:pStyle w:val="Heading2"/>
        <w:ind w:firstLine="560" w:firstLineChars="200"/>
        <w:rPr>
          <w:rFonts w:ascii="仿宋" w:eastAsia="仿宋" w:hAnsi="仿宋" w:cs="仿宋" w:hint="eastAsia"/>
          <w:sz w:val="28"/>
          <w:lang w:eastAsia="zh-CN"/>
        </w:rPr>
      </w:pPr>
      <w:bookmarkStart w:id="11" w:name="_Toc2084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绩效评估是除味剂项目中的关键环节，为确保除味剂项目达到预期目标，我们采用了多层次、多维度的绩效评估方法。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除味剂项目的战略目标对齐，确保每个决策和行动都与除味剂项目整体目标保持一致。团队会定期召开战略对齐会议，审视当前工作与除味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除味剂项目进度、质量、成本和风险等方面。这些指标通过数据收集和分析，为除味剂项目管理团队提供了客观的评估依据。例如，我们通过除味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绩效评估不仅仅停留在除味剂项目内部，还考虑了除味剂项目对外部环境的影响。我们定期进行干系人满意度调查，以了解各利益相关方对除味剂项目的期望和满意度，并及时做出调整。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这种多层次、多角度的绩效评估方法，使得我们能够全面了解除味剂项目的运行状态，及时做出调整，确保除味剂项目在不断变化的环境中保持稳健前行。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099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为了确保除味剂项目的有效管理和不断优化，我们采用了精心设计的绩效评估周期。这个周期旨在实现灵活、实时和全面的评估，以适应除味剂项目执行中的各种挑战。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除味剂项目的不同需求，分为短期、中期和长期。短期评估关注每个迭代或工作周期，以及时发现和解决当前任务中的问题。中期评估涵盖几个迭代，深入了解整体除味剂项目的趋势和性能。长期评估则着眼于整个除味剂项目阶段，确保除味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除味剂项目管理工具和协作平台，团队成员能够随时更新和分享除味剂项目数据。这种实时性的反馈机制使我们能够及时察觉潜在问题，快速调整，保持除味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除味剂项目的决策制定密不可分。每个周期的除味剂项目回顾会议成为集体总结经验、识别问题深层次原因并找到创新解决方案的平台。这种定期的反思与调整机制使除味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889"/>
      <w:r>
        <w:rPr>
          <w:rFonts w:ascii="仿宋" w:eastAsia="仿宋" w:hAnsi="仿宋" w:cs="仿宋" w:hint="eastAsia"/>
          <w:sz w:val="28"/>
          <w:lang w:eastAsia="zh-CN"/>
        </w:rPr>
        <w:t>四、除味剂项目建设单位说明</w:t>
      </w:r>
      <w:bookmarkEnd w:id="13"/>
    </w:p>
    <w:p>
      <w:pPr>
        <w:pStyle w:val="Heading2"/>
        <w:rPr>
          <w:rFonts w:ascii="仿宋" w:eastAsia="仿宋" w:hAnsi="仿宋" w:cs="仿宋" w:hint="eastAsia"/>
          <w:lang w:eastAsia="zh-CN"/>
        </w:rPr>
      </w:pPr>
      <w:bookmarkStart w:id="14" w:name="_Toc8566"/>
      <w:r>
        <w:rPr>
          <w:rFonts w:ascii="仿宋" w:eastAsia="仿宋" w:hAnsi="仿宋" w:cs="仿宋" w:hint="eastAsia"/>
          <w:lang w:eastAsia="zh-CN"/>
        </w:rPr>
        <w:t>(一)、除味剂项目承办单位基本情况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460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除味剂项目承办单位的XXXX，我们着眼于实现可持续的经济效益。通过技术创新和解决方案的提供，公司预计在除味剂项目执行期间将获得可观的收入增长。这一收入来源主要包括除味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同时，我们注重成本控制和效率提升，以确保除味剂项目的可持续盈利。透过精细的管理和资源优化，公司期望实现除味剂项目利润最大化。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除味剂项目实施进行全面的投资评估，包括除味剂项目启动阶段的资金投入和后续运营成本。通过对除味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除味剂项目实施过程中具备足够的资金流动性，公司将进行详尽的现金流分析。这包括资金需求的合理预测、除味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7244"/>
      <w:r>
        <w:rPr>
          <w:rFonts w:ascii="仿宋" w:eastAsia="仿宋" w:hAnsi="仿宋" w:cs="仿宋" w:hint="eastAsia"/>
          <w:sz w:val="28"/>
          <w:lang w:eastAsia="zh-CN"/>
        </w:rPr>
        <w:t>五、除味剂项目危机管理</w:t>
      </w:r>
      <w:bookmarkEnd w:id="16"/>
    </w:p>
    <w:p>
      <w:pPr>
        <w:pStyle w:val="Heading2"/>
        <w:rPr>
          <w:rFonts w:ascii="仿宋" w:eastAsia="仿宋" w:hAnsi="仿宋" w:cs="仿宋" w:hint="eastAsia"/>
          <w:lang w:eastAsia="zh-CN"/>
        </w:rPr>
      </w:pPr>
      <w:bookmarkStart w:id="17" w:name="_Toc1553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除味剂项目危机管理中，危机预警与识别是确保除味剂项目稳健运行的核心步骤。通过建立全面的监测机制，除味剂项目团队旨在及时发现和理解潜在的风险和危机因素，以便采取及时的预防和应对措施，确保除味剂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首先，通过深入的风险评估，除味剂项目团队全面分析了整个除味剂项目和各个阶段可能存在的威胁。这包括准确评估每个潜在风险的发生概率和可能影响的程度，为后续危机预警提供了有力支持。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味剂项目团队着重于明确定义除味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味剂项目进展的持续监控，团队能够及时发现潜在问题并作出迅速反应。除味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在这一阶段，团队的专业素养和反应速度将发挥至关重要的作用，以确保潜在危机能够在初期得到有效的处理，最大程度地减轻负面影响。通过危机预警与识别，除味剂项目得以更有序、可控地推进。</w:t>
      </w:r>
    </w:p>
    <w:p>
      <w:pPr>
        <w:pStyle w:val="Heading2"/>
        <w:ind w:firstLine="560" w:firstLineChars="200"/>
        <w:rPr>
          <w:rFonts w:ascii="仿宋" w:eastAsia="仿宋" w:hAnsi="仿宋" w:cs="仿宋" w:hint="eastAsia"/>
          <w:sz w:val="28"/>
          <w:lang w:eastAsia="zh-CN"/>
        </w:rPr>
      </w:pPr>
      <w:bookmarkStart w:id="18" w:name="_Toc960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在危机发生时，除味剂项目团队立即行动，成立了应急小组。该小组的任务是迅速制定并实施紧急应对措施，以最小化潜在损失。以下是采取的主要措施：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暂停除味剂项目进度：为遏制危机蔓延，除味剂项目暂时停止进行，以便全面评估当前状况。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资源重新分配：重新评估除味剂项目资源的分配，确保最大限度地减小损失。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实时沟通：与关键利益相关者建立实时沟通机制，向他们传递除味剂项目危机的实际状况，保障除味剂项目核心利益。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在紧急应对的同时，除味剂项目团队强调了团队协作和有效沟通的重要性。以下是团队协作的关键举措：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信息共享机制：建立了信息共享平台，确保团队成员能够及时获取除味剂项目危机的实时信息。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领导者沟通：除味剂项目领导者通过定期会议和即时沟通工具，指导团队应对危机，保持团队稳定运行。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随着危机得到初步控制，除味剂项目团队转向制定恢复计划，以确保除味剂项目能够从中迅速恢复。主要恢复计划包括：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修复受损的进度计划：重新评估除味剂项目进度，制定修复计划，确保除味剂项目尽快回归正常进程。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重新调整资源分配：优化资源分配，确保除味剂项目在有限资源下高效运转。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风险管理机制加强：对除味剂项目风险进行全面评估，制定更强化的风险管理策略，以预防未来可能的危机。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1402"/>
      <w:r>
        <w:rPr>
          <w:rFonts w:ascii="仿宋" w:eastAsia="仿宋" w:hAnsi="仿宋" w:cs="仿宋" w:hint="eastAsia"/>
          <w:sz w:val="28"/>
          <w:lang w:eastAsia="zh-CN"/>
        </w:rPr>
        <w:t>六、除味剂项目概论</w:t>
      </w:r>
      <w:bookmarkEnd w:id="19"/>
    </w:p>
    <w:p>
      <w:pPr>
        <w:pStyle w:val="Heading2"/>
        <w:rPr>
          <w:rFonts w:ascii="仿宋" w:eastAsia="仿宋" w:hAnsi="仿宋" w:cs="仿宋" w:hint="eastAsia"/>
          <w:lang w:eastAsia="zh-CN"/>
        </w:rPr>
      </w:pPr>
      <w:bookmarkStart w:id="20" w:name="_Toc6880"/>
      <w:r>
        <w:rPr>
          <w:rFonts w:ascii="仿宋" w:eastAsia="仿宋" w:hAnsi="仿宋" w:cs="仿宋" w:hint="eastAsia"/>
          <w:lang w:eastAsia="zh-CN"/>
        </w:rPr>
        <w:t>(一)、除味剂项目概况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的起源追溯至对市场的深入洞察。市场的不断演变与变革为除味剂项目提供了难得的机遇。当前市场存在的需求缺口和变革的大环境共同构成了除味剂项目的背景。这个除味剂项目旨在充分利用市场机遇，填补行业中尚未满足的需求，为客户提供全新的解决方案。市场的变革和需求的增长使得这个除味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除味剂项目名称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正式命名为除味剂。这个名称不仅仅是一个标识，更代表了除味剂项目的核心理念和愿景。它蕴含着除味剂项目所要解决问题的关键字，具有强烈的表达和辨识度，为除味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除味剂项目目标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的核心目标是提供一种全新、高效的解决方案，满足客户日益增长的需求。除味剂项目追求的不仅仅是满足市场需求，更是在市场中获得卓越的竞争优势。通过不断提升产品或服务的质量和创新水平，除味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除味剂项目范围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https://d.book118.com/627101114164006030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A1D38"/>
    <w:rsid w:val="0E1A1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011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2024-01-11T08:09:00Z</dcterms:created>
  <dcterms:modified xsi:type="dcterms:W3CDTF">2024-01-11T08:09:18Z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8C029C1E90FF4B329C051A4A8F3C23EA_11</vt:lpwstr>
  </property>
  <property fmtid="{D5CDD505-2E9C-101B-9397-08002B2CF9AE}" pid="3" name="KSOProductBuildVer">
    <vt:lpwstr>2052-12.1.0.16120</vt:lpwstr>
  </property>
</Properties>
</file>