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健身项目规划设计纲要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15" w:history="1">
        <w:r>
          <w:rPr>
            <w:rFonts w:ascii="仿宋" w:eastAsia="仿宋" w:hAnsi="仿宋" w:cs="仿宋" w:hint="eastAsia"/>
            <w:lang w:eastAsia="zh-CN"/>
          </w:rPr>
          <w:t>序言</w:t>
        </w:r>
        <w:r>
          <w:tab/>
        </w:r>
        <w:r>
          <w:fldChar w:fldCharType="begin"/>
        </w:r>
        <w:r>
          <w:instrText xml:space="preserve"> PAGEREF _Toc15215 \h </w:instrText>
        </w:r>
        <w:r>
          <w:fldChar w:fldCharType="separate"/>
        </w:r>
        <w:r>
          <w:t>3</w:t>
        </w:r>
        <w:r>
          <w:fldChar w:fldCharType="end"/>
        </w:r>
      </w:hyperlink>
    </w:p>
    <w:p>
      <w:pPr>
        <w:pStyle w:val="TOC1"/>
        <w:tabs>
          <w:tab w:val="right" w:leader="dot" w:pos="8306"/>
        </w:tabs>
      </w:pPr>
      <w:hyperlink w:anchor="_Toc6302" w:history="1">
        <w:r>
          <w:rPr>
            <w:rFonts w:ascii="仿宋" w:eastAsia="仿宋" w:hAnsi="仿宋" w:cs="仿宋" w:hint="eastAsia"/>
            <w:lang w:eastAsia="zh-CN"/>
          </w:rPr>
          <w:t>一、健身项目土建工程</w:t>
        </w:r>
        <w:r>
          <w:tab/>
        </w:r>
        <w:r>
          <w:fldChar w:fldCharType="begin"/>
        </w:r>
        <w:r>
          <w:instrText xml:space="preserve"> PAGEREF _Toc6302 \h </w:instrText>
        </w:r>
        <w:r>
          <w:fldChar w:fldCharType="separate"/>
        </w:r>
        <w:r>
          <w:t>3</w:t>
        </w:r>
        <w:r>
          <w:fldChar w:fldCharType="end"/>
        </w:r>
      </w:hyperlink>
    </w:p>
    <w:p>
      <w:pPr>
        <w:pStyle w:val="TOC2"/>
        <w:tabs>
          <w:tab w:val="right" w:leader="dot" w:pos="8306"/>
        </w:tabs>
      </w:pPr>
      <w:hyperlink w:anchor="_Toc3167" w:history="1">
        <w:r>
          <w:rPr>
            <w:rFonts w:ascii="仿宋" w:eastAsia="仿宋" w:hAnsi="仿宋" w:cs="仿宋" w:hint="eastAsia"/>
            <w:lang w:eastAsia="zh-CN"/>
          </w:rPr>
          <w:t>(一)、建筑工程设计原则</w:t>
        </w:r>
        <w:r>
          <w:tab/>
        </w:r>
        <w:r>
          <w:fldChar w:fldCharType="begin"/>
        </w:r>
        <w:r>
          <w:instrText xml:space="preserve"> PAGEREF _Toc3167 \h </w:instrText>
        </w:r>
        <w:r>
          <w:fldChar w:fldCharType="separate"/>
        </w:r>
        <w:r>
          <w:t>3</w:t>
        </w:r>
        <w:r>
          <w:fldChar w:fldCharType="end"/>
        </w:r>
      </w:hyperlink>
    </w:p>
    <w:p>
      <w:pPr>
        <w:pStyle w:val="TOC2"/>
        <w:tabs>
          <w:tab w:val="right" w:leader="dot" w:pos="8306"/>
        </w:tabs>
      </w:pPr>
      <w:hyperlink w:anchor="_Toc22940" w:history="1">
        <w:r>
          <w:rPr>
            <w:rFonts w:ascii="仿宋" w:eastAsia="仿宋" w:hAnsi="仿宋" w:cs="仿宋" w:hint="eastAsia"/>
            <w:lang w:eastAsia="zh-CN"/>
          </w:rPr>
          <w:t>(二)、土建工程设计年限及安全等级</w:t>
        </w:r>
        <w:r>
          <w:tab/>
        </w:r>
        <w:r>
          <w:fldChar w:fldCharType="begin"/>
        </w:r>
        <w:r>
          <w:instrText xml:space="preserve"> PAGEREF _Toc22940 \h </w:instrText>
        </w:r>
        <w:r>
          <w:fldChar w:fldCharType="separate"/>
        </w:r>
        <w:r>
          <w:t>4</w:t>
        </w:r>
        <w:r>
          <w:fldChar w:fldCharType="end"/>
        </w:r>
      </w:hyperlink>
    </w:p>
    <w:p>
      <w:pPr>
        <w:pStyle w:val="TOC2"/>
        <w:tabs>
          <w:tab w:val="right" w:leader="dot" w:pos="8306"/>
        </w:tabs>
      </w:pPr>
      <w:hyperlink w:anchor="_Toc22806" w:history="1">
        <w:r>
          <w:rPr>
            <w:rFonts w:ascii="仿宋" w:eastAsia="仿宋" w:hAnsi="仿宋" w:cs="仿宋" w:hint="eastAsia"/>
            <w:lang w:eastAsia="zh-CN"/>
          </w:rPr>
          <w:t>(三)、建筑工程设计总体要求</w:t>
        </w:r>
        <w:r>
          <w:tab/>
        </w:r>
        <w:r>
          <w:fldChar w:fldCharType="begin"/>
        </w:r>
        <w:r>
          <w:instrText xml:space="preserve"> PAGEREF _Toc22806 \h </w:instrText>
        </w:r>
        <w:r>
          <w:fldChar w:fldCharType="separate"/>
        </w:r>
        <w:r>
          <w:t>5</w:t>
        </w:r>
        <w:r>
          <w:fldChar w:fldCharType="end"/>
        </w:r>
      </w:hyperlink>
    </w:p>
    <w:p>
      <w:pPr>
        <w:pStyle w:val="TOC2"/>
        <w:tabs>
          <w:tab w:val="right" w:leader="dot" w:pos="8306"/>
        </w:tabs>
      </w:pPr>
      <w:hyperlink w:anchor="_Toc17163" w:history="1">
        <w:r>
          <w:rPr>
            <w:rFonts w:ascii="仿宋" w:eastAsia="仿宋" w:hAnsi="仿宋" w:cs="仿宋" w:hint="eastAsia"/>
            <w:lang w:eastAsia="zh-CN"/>
          </w:rPr>
          <w:t>(四)、土建工程建设指标</w:t>
        </w:r>
        <w:r>
          <w:tab/>
        </w:r>
        <w:r>
          <w:fldChar w:fldCharType="begin"/>
        </w:r>
        <w:r>
          <w:instrText xml:space="preserve"> PAGEREF _Toc17163 \h </w:instrText>
        </w:r>
        <w:r>
          <w:fldChar w:fldCharType="separate"/>
        </w:r>
        <w:r>
          <w:t>6</w:t>
        </w:r>
        <w:r>
          <w:fldChar w:fldCharType="end"/>
        </w:r>
      </w:hyperlink>
    </w:p>
    <w:p>
      <w:pPr>
        <w:pStyle w:val="TOC1"/>
        <w:tabs>
          <w:tab w:val="right" w:leader="dot" w:pos="8306"/>
        </w:tabs>
      </w:pPr>
      <w:hyperlink w:anchor="_Toc12849" w:history="1">
        <w:r>
          <w:rPr>
            <w:rFonts w:ascii="仿宋" w:eastAsia="仿宋" w:hAnsi="仿宋" w:cs="仿宋" w:hint="eastAsia"/>
            <w:lang w:eastAsia="zh-CN"/>
          </w:rPr>
          <w:t>二、市场分析、调研</w:t>
        </w:r>
        <w:r>
          <w:tab/>
        </w:r>
        <w:r>
          <w:fldChar w:fldCharType="begin"/>
        </w:r>
        <w:r>
          <w:instrText xml:space="preserve"> PAGEREF _Toc12849 \h </w:instrText>
        </w:r>
        <w:r>
          <w:fldChar w:fldCharType="separate"/>
        </w:r>
        <w:r>
          <w:t>6</w:t>
        </w:r>
        <w:r>
          <w:fldChar w:fldCharType="end"/>
        </w:r>
      </w:hyperlink>
    </w:p>
    <w:p>
      <w:pPr>
        <w:pStyle w:val="TOC2"/>
        <w:tabs>
          <w:tab w:val="right" w:leader="dot" w:pos="8306"/>
        </w:tabs>
      </w:pPr>
      <w:hyperlink w:anchor="_Toc27425" w:history="1">
        <w:r>
          <w:rPr>
            <w:rFonts w:ascii="仿宋" w:eastAsia="仿宋" w:hAnsi="仿宋" w:cs="仿宋" w:hint="eastAsia"/>
            <w:lang w:eastAsia="zh-CN"/>
          </w:rPr>
          <w:t>(一)、健身行业分析</w:t>
        </w:r>
        <w:r>
          <w:tab/>
        </w:r>
        <w:r>
          <w:fldChar w:fldCharType="begin"/>
        </w:r>
        <w:r>
          <w:instrText xml:space="preserve"> PAGEREF _Toc27425 \h </w:instrText>
        </w:r>
        <w:r>
          <w:fldChar w:fldCharType="separate"/>
        </w:r>
        <w:r>
          <w:t>6</w:t>
        </w:r>
        <w:r>
          <w:fldChar w:fldCharType="end"/>
        </w:r>
      </w:hyperlink>
    </w:p>
    <w:p>
      <w:pPr>
        <w:pStyle w:val="TOC2"/>
        <w:tabs>
          <w:tab w:val="right" w:leader="dot" w:pos="8306"/>
        </w:tabs>
      </w:pPr>
      <w:hyperlink w:anchor="_Toc17626" w:history="1">
        <w:r>
          <w:rPr>
            <w:rFonts w:ascii="仿宋" w:eastAsia="仿宋" w:hAnsi="仿宋" w:cs="仿宋" w:hint="eastAsia"/>
            <w:lang w:eastAsia="zh-CN"/>
          </w:rPr>
          <w:t>(二)、健身市场分析预测</w:t>
        </w:r>
        <w:r>
          <w:tab/>
        </w:r>
        <w:r>
          <w:fldChar w:fldCharType="begin"/>
        </w:r>
        <w:r>
          <w:instrText xml:space="preserve"> PAGEREF _Toc17626 \h </w:instrText>
        </w:r>
        <w:r>
          <w:fldChar w:fldCharType="separate"/>
        </w:r>
        <w:r>
          <w:t>7</w:t>
        </w:r>
        <w:r>
          <w:fldChar w:fldCharType="end"/>
        </w:r>
      </w:hyperlink>
    </w:p>
    <w:p>
      <w:pPr>
        <w:pStyle w:val="TOC1"/>
        <w:tabs>
          <w:tab w:val="right" w:leader="dot" w:pos="8306"/>
        </w:tabs>
      </w:pPr>
      <w:hyperlink w:anchor="_Toc8963" w:history="1">
        <w:r>
          <w:rPr>
            <w:rFonts w:ascii="仿宋" w:eastAsia="仿宋" w:hAnsi="仿宋" w:cs="仿宋" w:hint="eastAsia"/>
            <w:lang w:eastAsia="zh-CN"/>
          </w:rPr>
          <w:t>三、工艺说明</w:t>
        </w:r>
        <w:r>
          <w:tab/>
        </w:r>
        <w:r>
          <w:fldChar w:fldCharType="begin"/>
        </w:r>
        <w:r>
          <w:instrText xml:space="preserve"> PAGEREF _Toc8963 \h </w:instrText>
        </w:r>
        <w:r>
          <w:fldChar w:fldCharType="separate"/>
        </w:r>
        <w:r>
          <w:t>8</w:t>
        </w:r>
        <w:r>
          <w:fldChar w:fldCharType="end"/>
        </w:r>
      </w:hyperlink>
    </w:p>
    <w:p>
      <w:pPr>
        <w:pStyle w:val="TOC2"/>
        <w:tabs>
          <w:tab w:val="right" w:leader="dot" w:pos="8306"/>
        </w:tabs>
      </w:pPr>
      <w:hyperlink w:anchor="_Toc7101" w:history="1">
        <w:r>
          <w:rPr>
            <w:rFonts w:ascii="仿宋" w:eastAsia="仿宋" w:hAnsi="仿宋" w:cs="仿宋" w:hint="eastAsia"/>
            <w:lang w:eastAsia="zh-CN"/>
          </w:rPr>
          <w:t>(一)、技术管理特点</w:t>
        </w:r>
        <w:r>
          <w:tab/>
        </w:r>
        <w:r>
          <w:fldChar w:fldCharType="begin"/>
        </w:r>
        <w:r>
          <w:instrText xml:space="preserve"> PAGEREF _Toc7101 \h </w:instrText>
        </w:r>
        <w:r>
          <w:fldChar w:fldCharType="separate"/>
        </w:r>
        <w:r>
          <w:t>8</w:t>
        </w:r>
        <w:r>
          <w:fldChar w:fldCharType="end"/>
        </w:r>
      </w:hyperlink>
    </w:p>
    <w:p>
      <w:pPr>
        <w:pStyle w:val="TOC2"/>
        <w:tabs>
          <w:tab w:val="right" w:leader="dot" w:pos="8306"/>
        </w:tabs>
      </w:pPr>
      <w:hyperlink w:anchor="_Toc14431" w:history="1">
        <w:r>
          <w:rPr>
            <w:rFonts w:ascii="仿宋" w:eastAsia="仿宋" w:hAnsi="仿宋" w:cs="仿宋" w:hint="eastAsia"/>
            <w:lang w:eastAsia="zh-CN"/>
          </w:rPr>
          <w:t>(二)、健身项目工艺技术设计方案</w:t>
        </w:r>
        <w:r>
          <w:tab/>
        </w:r>
        <w:r>
          <w:fldChar w:fldCharType="begin"/>
        </w:r>
        <w:r>
          <w:instrText xml:space="preserve"> PAGEREF _Toc14431 \h </w:instrText>
        </w:r>
        <w:r>
          <w:fldChar w:fldCharType="separate"/>
        </w:r>
        <w:r>
          <w:t>9</w:t>
        </w:r>
        <w:r>
          <w:fldChar w:fldCharType="end"/>
        </w:r>
      </w:hyperlink>
    </w:p>
    <w:p>
      <w:pPr>
        <w:pStyle w:val="TOC2"/>
        <w:tabs>
          <w:tab w:val="right" w:leader="dot" w:pos="8306"/>
        </w:tabs>
      </w:pPr>
      <w:hyperlink w:anchor="_Toc19640" w:history="1">
        <w:r>
          <w:rPr>
            <w:rFonts w:ascii="仿宋" w:eastAsia="仿宋" w:hAnsi="仿宋" w:cs="仿宋" w:hint="eastAsia"/>
            <w:lang w:eastAsia="zh-CN"/>
          </w:rPr>
          <w:t>(三)、设备选型方案</w:t>
        </w:r>
        <w:r>
          <w:tab/>
        </w:r>
        <w:r>
          <w:fldChar w:fldCharType="begin"/>
        </w:r>
        <w:r>
          <w:instrText xml:space="preserve"> PAGEREF _Toc19640 \h </w:instrText>
        </w:r>
        <w:r>
          <w:fldChar w:fldCharType="separate"/>
        </w:r>
        <w:r>
          <w:t>10</w:t>
        </w:r>
        <w:r>
          <w:fldChar w:fldCharType="end"/>
        </w:r>
      </w:hyperlink>
    </w:p>
    <w:p>
      <w:pPr>
        <w:pStyle w:val="TOC1"/>
        <w:tabs>
          <w:tab w:val="right" w:leader="dot" w:pos="8306"/>
        </w:tabs>
      </w:pPr>
      <w:hyperlink w:anchor="_Toc5343" w:history="1">
        <w:r>
          <w:rPr>
            <w:rFonts w:ascii="仿宋" w:eastAsia="仿宋" w:hAnsi="仿宋" w:cs="仿宋" w:hint="eastAsia"/>
            <w:lang w:eastAsia="zh-CN"/>
          </w:rPr>
          <w:t>四、健身项目绩效评估</w:t>
        </w:r>
        <w:r>
          <w:tab/>
        </w:r>
        <w:r>
          <w:fldChar w:fldCharType="begin"/>
        </w:r>
        <w:r>
          <w:instrText xml:space="preserve"> PAGEREF _Toc5343 \h </w:instrText>
        </w:r>
        <w:r>
          <w:fldChar w:fldCharType="separate"/>
        </w:r>
        <w:r>
          <w:t>11</w:t>
        </w:r>
        <w:r>
          <w:fldChar w:fldCharType="end"/>
        </w:r>
      </w:hyperlink>
    </w:p>
    <w:p>
      <w:pPr>
        <w:pStyle w:val="TOC2"/>
        <w:tabs>
          <w:tab w:val="right" w:leader="dot" w:pos="8306"/>
        </w:tabs>
      </w:pPr>
      <w:hyperlink w:anchor="_Toc8459" w:history="1">
        <w:r>
          <w:rPr>
            <w:rFonts w:ascii="仿宋" w:eastAsia="仿宋" w:hAnsi="仿宋" w:cs="仿宋" w:hint="eastAsia"/>
            <w:lang w:eastAsia="zh-CN"/>
          </w:rPr>
          <w:t>(一)、绩效评估指标</w:t>
        </w:r>
        <w:r>
          <w:tab/>
        </w:r>
        <w:r>
          <w:fldChar w:fldCharType="begin"/>
        </w:r>
        <w:r>
          <w:instrText xml:space="preserve"> PAGEREF _Toc8459 \h </w:instrText>
        </w:r>
        <w:r>
          <w:fldChar w:fldCharType="separate"/>
        </w:r>
        <w:r>
          <w:t>11</w:t>
        </w:r>
        <w:r>
          <w:fldChar w:fldCharType="end"/>
        </w:r>
      </w:hyperlink>
    </w:p>
    <w:p>
      <w:pPr>
        <w:pStyle w:val="TOC2"/>
        <w:tabs>
          <w:tab w:val="right" w:leader="dot" w:pos="8306"/>
        </w:tabs>
      </w:pPr>
      <w:hyperlink w:anchor="_Toc12815" w:history="1">
        <w:r>
          <w:rPr>
            <w:rFonts w:ascii="仿宋" w:eastAsia="仿宋" w:hAnsi="仿宋" w:cs="仿宋" w:hint="eastAsia"/>
            <w:lang w:eastAsia="zh-CN"/>
          </w:rPr>
          <w:t>(二)、绩效评估方法</w:t>
        </w:r>
        <w:r>
          <w:tab/>
        </w:r>
        <w:r>
          <w:fldChar w:fldCharType="begin"/>
        </w:r>
        <w:r>
          <w:instrText xml:space="preserve"> PAGEREF _Toc12815 \h </w:instrText>
        </w:r>
        <w:r>
          <w:fldChar w:fldCharType="separate"/>
        </w:r>
        <w:r>
          <w:t>12</w:t>
        </w:r>
        <w:r>
          <w:fldChar w:fldCharType="end"/>
        </w:r>
      </w:hyperlink>
    </w:p>
    <w:p>
      <w:pPr>
        <w:pStyle w:val="TOC2"/>
        <w:tabs>
          <w:tab w:val="right" w:leader="dot" w:pos="8306"/>
        </w:tabs>
      </w:pPr>
      <w:hyperlink w:anchor="_Toc29719" w:history="1">
        <w:r>
          <w:rPr>
            <w:rFonts w:ascii="仿宋" w:eastAsia="仿宋" w:hAnsi="仿宋" w:cs="仿宋" w:hint="eastAsia"/>
            <w:lang w:eastAsia="zh-CN"/>
          </w:rPr>
          <w:t>(三)、绩效评估周期</w:t>
        </w:r>
        <w:r>
          <w:tab/>
        </w:r>
        <w:r>
          <w:fldChar w:fldCharType="begin"/>
        </w:r>
        <w:r>
          <w:instrText xml:space="preserve"> PAGEREF _Toc29719 \h </w:instrText>
        </w:r>
        <w:r>
          <w:fldChar w:fldCharType="separate"/>
        </w:r>
        <w:r>
          <w:t>13</w:t>
        </w:r>
        <w:r>
          <w:fldChar w:fldCharType="end"/>
        </w:r>
      </w:hyperlink>
    </w:p>
    <w:p>
      <w:pPr>
        <w:pStyle w:val="TOC1"/>
        <w:tabs>
          <w:tab w:val="right" w:leader="dot" w:pos="8306"/>
        </w:tabs>
      </w:pPr>
      <w:hyperlink w:anchor="_Toc19895" w:history="1">
        <w:r>
          <w:rPr>
            <w:rFonts w:ascii="仿宋" w:eastAsia="仿宋" w:hAnsi="仿宋" w:cs="仿宋" w:hint="eastAsia"/>
            <w:lang w:eastAsia="zh-CN"/>
          </w:rPr>
          <w:t>五、健身项目危机管理</w:t>
        </w:r>
        <w:r>
          <w:tab/>
        </w:r>
        <w:r>
          <w:fldChar w:fldCharType="begin"/>
        </w:r>
        <w:r>
          <w:instrText xml:space="preserve"> PAGEREF _Toc19895 \h </w:instrText>
        </w:r>
        <w:r>
          <w:fldChar w:fldCharType="separate"/>
        </w:r>
        <w:r>
          <w:t>14</w:t>
        </w:r>
        <w:r>
          <w:fldChar w:fldCharType="end"/>
        </w:r>
      </w:hyperlink>
    </w:p>
    <w:p>
      <w:pPr>
        <w:pStyle w:val="TOC2"/>
        <w:tabs>
          <w:tab w:val="right" w:leader="dot" w:pos="8306"/>
        </w:tabs>
      </w:pPr>
      <w:hyperlink w:anchor="_Toc9441" w:history="1">
        <w:r>
          <w:rPr>
            <w:rFonts w:ascii="仿宋" w:eastAsia="仿宋" w:hAnsi="仿宋" w:cs="仿宋" w:hint="eastAsia"/>
            <w:lang w:eastAsia="zh-CN"/>
          </w:rPr>
          <w:t>(一)、危机预警与识别</w:t>
        </w:r>
        <w:r>
          <w:tab/>
        </w:r>
        <w:r>
          <w:fldChar w:fldCharType="begin"/>
        </w:r>
        <w:r>
          <w:instrText xml:space="preserve"> PAGEREF _Toc9441 \h </w:instrText>
        </w:r>
        <w:r>
          <w:fldChar w:fldCharType="separate"/>
        </w:r>
        <w:r>
          <w:t>14</w:t>
        </w:r>
        <w:r>
          <w:fldChar w:fldCharType="end"/>
        </w:r>
      </w:hyperlink>
    </w:p>
    <w:p>
      <w:pPr>
        <w:pStyle w:val="TOC2"/>
        <w:tabs>
          <w:tab w:val="right" w:leader="dot" w:pos="8306"/>
        </w:tabs>
      </w:pPr>
      <w:hyperlink w:anchor="_Toc27059" w:history="1">
        <w:r>
          <w:rPr>
            <w:rFonts w:ascii="仿宋" w:eastAsia="仿宋" w:hAnsi="仿宋" w:cs="仿宋" w:hint="eastAsia"/>
            <w:lang w:eastAsia="zh-CN"/>
          </w:rPr>
          <w:t>(二)、危机应对与恢复</w:t>
        </w:r>
        <w:r>
          <w:tab/>
        </w:r>
        <w:r>
          <w:fldChar w:fldCharType="begin"/>
        </w:r>
        <w:r>
          <w:instrText xml:space="preserve"> PAGEREF _Toc27059 \h </w:instrText>
        </w:r>
        <w:r>
          <w:fldChar w:fldCharType="separate"/>
        </w:r>
        <w:r>
          <w:t>15</w:t>
        </w:r>
        <w:r>
          <w:fldChar w:fldCharType="end"/>
        </w:r>
      </w:hyperlink>
    </w:p>
    <w:p>
      <w:pPr>
        <w:pStyle w:val="TOC1"/>
        <w:tabs>
          <w:tab w:val="right" w:leader="dot" w:pos="8306"/>
        </w:tabs>
      </w:pPr>
      <w:hyperlink w:anchor="_Toc6397" w:history="1">
        <w:r>
          <w:rPr>
            <w:rFonts w:ascii="仿宋" w:eastAsia="仿宋" w:hAnsi="仿宋" w:cs="仿宋" w:hint="eastAsia"/>
            <w:lang w:eastAsia="zh-CN"/>
          </w:rPr>
          <w:t>六、健身项目可持续发展</w:t>
        </w:r>
        <w:r>
          <w:tab/>
        </w:r>
        <w:r>
          <w:fldChar w:fldCharType="begin"/>
        </w:r>
        <w:r>
          <w:instrText xml:space="preserve"> PAGEREF _Toc6397 \h </w:instrText>
        </w:r>
        <w:r>
          <w:fldChar w:fldCharType="separate"/>
        </w:r>
        <w:r>
          <w:t>17</w:t>
        </w:r>
        <w:r>
          <w:fldChar w:fldCharType="end"/>
        </w:r>
      </w:hyperlink>
    </w:p>
    <w:p>
      <w:pPr>
        <w:pStyle w:val="TOC2"/>
        <w:tabs>
          <w:tab w:val="right" w:leader="dot" w:pos="8306"/>
        </w:tabs>
      </w:pPr>
      <w:hyperlink w:anchor="_Toc15307" w:history="1">
        <w:r>
          <w:rPr>
            <w:rFonts w:ascii="仿宋" w:eastAsia="仿宋" w:hAnsi="仿宋" w:cs="仿宋" w:hint="eastAsia"/>
            <w:lang w:eastAsia="zh-CN"/>
          </w:rPr>
          <w:t>(一)、可持续战略与实践</w:t>
        </w:r>
        <w:r>
          <w:tab/>
        </w:r>
        <w:r>
          <w:fldChar w:fldCharType="begin"/>
        </w:r>
        <w:r>
          <w:instrText xml:space="preserve"> PAGEREF _Toc15307 \h </w:instrText>
        </w:r>
        <w:r>
          <w:fldChar w:fldCharType="separate"/>
        </w:r>
        <w:r>
          <w:t>17</w:t>
        </w:r>
        <w:r>
          <w:fldChar w:fldCharType="end"/>
        </w:r>
      </w:hyperlink>
    </w:p>
    <w:p>
      <w:pPr>
        <w:pStyle w:val="TOC2"/>
        <w:tabs>
          <w:tab w:val="right" w:leader="dot" w:pos="8306"/>
        </w:tabs>
      </w:pPr>
      <w:hyperlink w:anchor="_Toc913" w:history="1">
        <w:r>
          <w:rPr>
            <w:rFonts w:ascii="仿宋" w:eastAsia="仿宋" w:hAnsi="仿宋" w:cs="仿宋" w:hint="eastAsia"/>
            <w:lang w:eastAsia="zh-CN"/>
          </w:rPr>
          <w:t>(二)、环保与社会责任</w:t>
        </w:r>
        <w:r>
          <w:tab/>
        </w:r>
        <w:r>
          <w:fldChar w:fldCharType="begin"/>
        </w:r>
        <w:r>
          <w:instrText xml:space="preserve"> PAGEREF _Toc913 \h </w:instrText>
        </w:r>
        <w:r>
          <w:fldChar w:fldCharType="separate"/>
        </w:r>
        <w:r>
          <w:t>17</w:t>
        </w:r>
        <w:r>
          <w:fldChar w:fldCharType="end"/>
        </w:r>
      </w:hyperlink>
    </w:p>
    <w:p>
      <w:pPr>
        <w:pStyle w:val="TOC1"/>
        <w:tabs>
          <w:tab w:val="right" w:leader="dot" w:pos="8306"/>
        </w:tabs>
      </w:pPr>
      <w:hyperlink w:anchor="_Toc5407" w:history="1">
        <w:r>
          <w:rPr>
            <w:rFonts w:ascii="仿宋" w:eastAsia="仿宋" w:hAnsi="仿宋" w:cs="仿宋" w:hint="eastAsia"/>
            <w:lang w:eastAsia="zh-CN"/>
          </w:rPr>
          <w:t>七、健身项目人力资源管理</w:t>
        </w:r>
        <w:r>
          <w:tab/>
        </w:r>
        <w:r>
          <w:fldChar w:fldCharType="begin"/>
        </w:r>
        <w:r>
          <w:instrText xml:space="preserve"> PAGEREF _Toc5407 \h </w:instrText>
        </w:r>
        <w:r>
          <w:fldChar w:fldCharType="separate"/>
        </w:r>
        <w:r>
          <w:t>18</w:t>
        </w:r>
        <w:r>
          <w:fldChar w:fldCharType="end"/>
        </w:r>
      </w:hyperlink>
    </w:p>
    <w:p>
      <w:pPr>
        <w:pStyle w:val="TOC2"/>
        <w:tabs>
          <w:tab w:val="right" w:leader="dot" w:pos="8306"/>
        </w:tabs>
      </w:pPr>
      <w:hyperlink w:anchor="_Toc31107" w:history="1">
        <w:r>
          <w:rPr>
            <w:rFonts w:ascii="仿宋" w:eastAsia="仿宋" w:hAnsi="仿宋" w:cs="仿宋" w:hint="eastAsia"/>
            <w:lang w:eastAsia="zh-CN"/>
          </w:rPr>
          <w:t>(一)、建立健全的预算管理制度</w:t>
        </w:r>
        <w:r>
          <w:tab/>
        </w:r>
        <w:r>
          <w:fldChar w:fldCharType="begin"/>
        </w:r>
        <w:r>
          <w:instrText xml:space="preserve"> PAGEREF _Toc31107 \h </w:instrText>
        </w:r>
        <w:r>
          <w:fldChar w:fldCharType="separate"/>
        </w:r>
        <w:r>
          <w:t>18</w:t>
        </w:r>
        <w:r>
          <w:fldChar w:fldCharType="end"/>
        </w:r>
      </w:hyperlink>
    </w:p>
    <w:p>
      <w:pPr>
        <w:pStyle w:val="TOC2"/>
        <w:tabs>
          <w:tab w:val="right" w:leader="dot" w:pos="8306"/>
        </w:tabs>
      </w:pPr>
      <w:hyperlink w:anchor="_Toc17953" w:history="1">
        <w:r>
          <w:rPr>
            <w:rFonts w:ascii="仿宋" w:eastAsia="仿宋" w:hAnsi="仿宋" w:cs="仿宋" w:hint="eastAsia"/>
            <w:lang w:eastAsia="zh-CN"/>
          </w:rPr>
          <w:t>(二)、加强资金流动监控</w:t>
        </w:r>
        <w:r>
          <w:tab/>
        </w:r>
        <w:r>
          <w:fldChar w:fldCharType="begin"/>
        </w:r>
        <w:r>
          <w:instrText xml:space="preserve"> PAGEREF _Toc17953 \h </w:instrText>
        </w:r>
        <w:r>
          <w:fldChar w:fldCharType="separate"/>
        </w:r>
        <w:r>
          <w:t>20</w:t>
        </w:r>
        <w:r>
          <w:fldChar w:fldCharType="end"/>
        </w:r>
      </w:hyperlink>
    </w:p>
    <w:p>
      <w:pPr>
        <w:pStyle w:val="TOC2"/>
        <w:tabs>
          <w:tab w:val="right" w:leader="dot" w:pos="8306"/>
        </w:tabs>
      </w:pPr>
      <w:hyperlink w:anchor="_Toc25622" w:history="1">
        <w:r>
          <w:rPr>
            <w:rFonts w:ascii="仿宋" w:eastAsia="仿宋" w:hAnsi="仿宋" w:cs="仿宋" w:hint="eastAsia"/>
            <w:lang w:eastAsia="zh-CN"/>
          </w:rPr>
          <w:t>(三)、制定完善的风险控制机制</w:t>
        </w:r>
        <w:r>
          <w:tab/>
        </w:r>
        <w:r>
          <w:fldChar w:fldCharType="begin"/>
        </w:r>
        <w:r>
          <w:instrText xml:space="preserve"> PAGEREF _Toc25622 \h </w:instrText>
        </w:r>
        <w:r>
          <w:fldChar w:fldCharType="separate"/>
        </w:r>
        <w:r>
          <w:t>21</w:t>
        </w:r>
        <w:r>
          <w:fldChar w:fldCharType="end"/>
        </w:r>
      </w:hyperlink>
    </w:p>
    <w:p>
      <w:pPr>
        <w:pStyle w:val="TOC2"/>
        <w:tabs>
          <w:tab w:val="right" w:leader="dot" w:pos="8306"/>
        </w:tabs>
      </w:pPr>
      <w:hyperlink w:anchor="_Toc27447" w:history="1">
        <w:r>
          <w:rPr>
            <w:rFonts w:ascii="仿宋" w:eastAsia="仿宋" w:hAnsi="仿宋" w:cs="仿宋" w:hint="eastAsia"/>
            <w:lang w:eastAsia="zh-CN"/>
          </w:rPr>
          <w:t>(四)、优化成本管理</w:t>
        </w:r>
        <w:r>
          <w:tab/>
        </w:r>
        <w:r>
          <w:fldChar w:fldCharType="begin"/>
        </w:r>
        <w:r>
          <w:instrText xml:space="preserve"> PAGEREF _Toc27447 \h </w:instrText>
        </w:r>
        <w:r>
          <w:fldChar w:fldCharType="separate"/>
        </w:r>
        <w:r>
          <w:t>22</w:t>
        </w:r>
        <w:r>
          <w:fldChar w:fldCharType="end"/>
        </w:r>
      </w:hyperlink>
    </w:p>
    <w:p>
      <w:pPr>
        <w:pStyle w:val="TOC1"/>
        <w:tabs>
          <w:tab w:val="right" w:leader="dot" w:pos="8306"/>
        </w:tabs>
      </w:pPr>
      <w:hyperlink w:anchor="_Toc11654" w:history="1">
        <w:r>
          <w:rPr>
            <w:rFonts w:ascii="仿宋" w:eastAsia="仿宋" w:hAnsi="仿宋" w:cs="仿宋" w:hint="eastAsia"/>
            <w:lang w:eastAsia="zh-CN"/>
          </w:rPr>
          <w:t>八、健身项目风险管理</w:t>
        </w:r>
        <w:r>
          <w:tab/>
        </w:r>
        <w:r>
          <w:fldChar w:fldCharType="begin"/>
        </w:r>
        <w:r>
          <w:instrText xml:space="preserve"> PAGEREF _Toc11654 \h </w:instrText>
        </w:r>
        <w:r>
          <w:fldChar w:fldCharType="separate"/>
        </w:r>
        <w:r>
          <w:t>23</w:t>
        </w:r>
        <w:r>
          <w:fldChar w:fldCharType="end"/>
        </w:r>
      </w:hyperlink>
    </w:p>
    <w:p>
      <w:pPr>
        <w:pStyle w:val="TOC2"/>
        <w:tabs>
          <w:tab w:val="right" w:leader="dot" w:pos="8306"/>
        </w:tabs>
      </w:pPr>
      <w:hyperlink w:anchor="_Toc12144" w:history="1">
        <w:r>
          <w:rPr>
            <w:rFonts w:ascii="仿宋" w:eastAsia="仿宋" w:hAnsi="仿宋" w:cs="仿宋" w:hint="eastAsia"/>
            <w:lang w:eastAsia="zh-CN"/>
          </w:rPr>
          <w:t>(一)、风险识别与评估</w:t>
        </w:r>
        <w:r>
          <w:tab/>
        </w:r>
        <w:r>
          <w:fldChar w:fldCharType="begin"/>
        </w:r>
        <w:r>
          <w:instrText xml:space="preserve"> PAGEREF _Toc12144 \h </w:instrText>
        </w:r>
        <w:r>
          <w:fldChar w:fldCharType="separate"/>
        </w:r>
        <w:r>
          <w:t>23</w:t>
        </w:r>
        <w:r>
          <w:fldChar w:fldCharType="end"/>
        </w:r>
      </w:hyperlink>
    </w:p>
    <w:p>
      <w:pPr>
        <w:pStyle w:val="TOC2"/>
        <w:tabs>
          <w:tab w:val="right" w:leader="dot" w:pos="8306"/>
        </w:tabs>
      </w:pPr>
      <w:hyperlink w:anchor="_Toc8031" w:history="1">
        <w:r>
          <w:rPr>
            <w:rFonts w:ascii="仿宋" w:eastAsia="仿宋" w:hAnsi="仿宋" w:cs="仿宋" w:hint="eastAsia"/>
            <w:lang w:eastAsia="zh-CN"/>
          </w:rPr>
          <w:t>(二)、风险应对策略</w:t>
        </w:r>
        <w:r>
          <w:tab/>
        </w:r>
        <w:r>
          <w:fldChar w:fldCharType="begin"/>
        </w:r>
        <w:r>
          <w:instrText xml:space="preserve"> PAGEREF _Toc8031 \h </w:instrText>
        </w:r>
        <w:r>
          <w:fldChar w:fldCharType="separate"/>
        </w:r>
        <w:r>
          <w:t>25</w:t>
        </w:r>
        <w:r>
          <w:fldChar w:fldCharType="end"/>
        </w:r>
      </w:hyperlink>
    </w:p>
    <w:p>
      <w:pPr>
        <w:pStyle w:val="TOC2"/>
        <w:tabs>
          <w:tab w:val="right" w:leader="dot" w:pos="8306"/>
        </w:tabs>
      </w:pPr>
      <w:hyperlink w:anchor="_Toc15866" w:history="1">
        <w:r>
          <w:rPr>
            <w:rFonts w:ascii="仿宋" w:eastAsia="仿宋" w:hAnsi="仿宋" w:cs="仿宋" w:hint="eastAsia"/>
            <w:lang w:eastAsia="zh-CN"/>
          </w:rPr>
          <w:t>(三)、风险监控与控制</w:t>
        </w:r>
        <w:r>
          <w:tab/>
        </w:r>
        <w:r>
          <w:fldChar w:fldCharType="begin"/>
        </w:r>
        <w:r>
          <w:instrText xml:space="preserve"> PAGEREF _Toc15866 \h </w:instrText>
        </w:r>
        <w:r>
          <w:fldChar w:fldCharType="separate"/>
        </w:r>
        <w:r>
          <w:t>26</w:t>
        </w:r>
        <w:r>
          <w:fldChar w:fldCharType="end"/>
        </w:r>
      </w:hyperlink>
    </w:p>
    <w:p>
      <w:pPr>
        <w:pStyle w:val="TOC1"/>
        <w:tabs>
          <w:tab w:val="right" w:leader="dot" w:pos="8306"/>
        </w:tabs>
      </w:pPr>
      <w:hyperlink w:anchor="_Toc26784" w:history="1">
        <w:r>
          <w:rPr>
            <w:rFonts w:ascii="仿宋" w:eastAsia="仿宋" w:hAnsi="仿宋" w:cs="仿宋" w:hint="eastAsia"/>
            <w:lang w:eastAsia="zh-CN"/>
          </w:rPr>
          <w:t>九、健身项目财务管理</w:t>
        </w:r>
        <w:r>
          <w:tab/>
        </w:r>
        <w:r>
          <w:fldChar w:fldCharType="begin"/>
        </w:r>
        <w:r>
          <w:instrText xml:space="preserve"> PAGEREF _Toc26784 \h </w:instrText>
        </w:r>
        <w:r>
          <w:fldChar w:fldCharType="separate"/>
        </w:r>
        <w:r>
          <w:t>27</w:t>
        </w:r>
        <w:r>
          <w:fldChar w:fldCharType="end"/>
        </w:r>
      </w:hyperlink>
    </w:p>
    <w:p>
      <w:pPr>
        <w:pStyle w:val="TOC2"/>
        <w:tabs>
          <w:tab w:val="right" w:leader="dot" w:pos="8306"/>
        </w:tabs>
      </w:pPr>
      <w:hyperlink w:anchor="_Toc8253" w:history="1">
        <w:r>
          <w:rPr>
            <w:rFonts w:ascii="仿宋" w:eastAsia="仿宋" w:hAnsi="仿宋" w:cs="仿宋" w:hint="eastAsia"/>
            <w:lang w:eastAsia="zh-CN"/>
          </w:rPr>
          <w:t>(一)、资金需求大</w:t>
        </w:r>
        <w:r>
          <w:tab/>
        </w:r>
        <w:r>
          <w:fldChar w:fldCharType="begin"/>
        </w:r>
        <w:r>
          <w:instrText xml:space="preserve"> PAGEREF _Toc8253 \h </w:instrText>
        </w:r>
        <w:r>
          <w:fldChar w:fldCharType="separate"/>
        </w:r>
        <w:r>
          <w:t>27</w:t>
        </w:r>
        <w:r>
          <w:fldChar w:fldCharType="end"/>
        </w:r>
      </w:hyperlink>
    </w:p>
    <w:p>
      <w:pPr>
        <w:pStyle w:val="TOC2"/>
        <w:tabs>
          <w:tab w:val="right" w:leader="dot" w:pos="8306"/>
        </w:tabs>
      </w:pPr>
      <w:hyperlink w:anchor="_Toc12779" w:history="1">
        <w:r>
          <w:rPr>
            <w:rFonts w:ascii="仿宋" w:eastAsia="仿宋" w:hAnsi="仿宋" w:cs="仿宋" w:hint="eastAsia"/>
            <w:lang w:eastAsia="zh-CN"/>
          </w:rPr>
          <w:t>(二)、研发周期长</w:t>
        </w:r>
        <w:r>
          <w:tab/>
        </w:r>
        <w:r>
          <w:fldChar w:fldCharType="begin"/>
        </w:r>
        <w:r>
          <w:instrText xml:space="preserve"> PAGEREF _Toc12779 \h </w:instrText>
        </w:r>
        <w:r>
          <w:fldChar w:fldCharType="separate"/>
        </w:r>
        <w:r>
          <w:t>28</w:t>
        </w:r>
        <w:r>
          <w:fldChar w:fldCharType="end"/>
        </w:r>
      </w:hyperlink>
    </w:p>
    <w:p>
      <w:pPr>
        <w:pStyle w:val="TOC2"/>
        <w:tabs>
          <w:tab w:val="right" w:leader="dot" w:pos="8306"/>
        </w:tabs>
      </w:pPr>
      <w:hyperlink w:anchor="_Toc30144" w:history="1">
        <w:r>
          <w:rPr>
            <w:rFonts w:ascii="仿宋" w:eastAsia="仿宋" w:hAnsi="仿宋" w:cs="仿宋" w:hint="eastAsia"/>
            <w:lang w:eastAsia="zh-CN"/>
          </w:rPr>
          <w:t>(三)、市场风险大</w:t>
        </w:r>
        <w:r>
          <w:tab/>
        </w:r>
        <w:r>
          <w:fldChar w:fldCharType="begin"/>
        </w:r>
        <w:r>
          <w:instrText xml:space="preserve"> PAGEREF _Toc30144 \h </w:instrText>
        </w:r>
        <w:r>
          <w:fldChar w:fldCharType="separate"/>
        </w:r>
        <w:r>
          <w:t>30</w:t>
        </w:r>
        <w:r>
          <w:fldChar w:fldCharType="end"/>
        </w:r>
      </w:hyperlink>
    </w:p>
    <w:p>
      <w:pPr>
        <w:pStyle w:val="TOC2"/>
        <w:tabs>
          <w:tab w:val="right" w:leader="dot" w:pos="8306"/>
        </w:tabs>
      </w:pPr>
      <w:hyperlink w:anchor="_Toc6230" w:history="1">
        <w:r>
          <w:rPr>
            <w:rFonts w:ascii="仿宋" w:eastAsia="仿宋" w:hAnsi="仿宋" w:cs="仿宋" w:hint="eastAsia"/>
            <w:lang w:eastAsia="zh-CN"/>
          </w:rPr>
          <w:t>(四)、利润率高</w:t>
        </w:r>
        <w:r>
          <w:tab/>
        </w:r>
        <w:r>
          <w:fldChar w:fldCharType="begin"/>
        </w:r>
        <w:r>
          <w:instrText xml:space="preserve"> PAGEREF _Toc6230 \h </w:instrText>
        </w:r>
        <w:r>
          <w:fldChar w:fldCharType="separate"/>
        </w:r>
        <w:r>
          <w:t>32</w:t>
        </w:r>
        <w:r>
          <w:fldChar w:fldCharType="end"/>
        </w:r>
      </w:hyperlink>
    </w:p>
    <w:p>
      <w:pPr>
        <w:pStyle w:val="TOC1"/>
        <w:tabs>
          <w:tab w:val="right" w:leader="dot" w:pos="8306"/>
        </w:tabs>
      </w:pPr>
      <w:hyperlink w:anchor="_Toc7236" w:history="1">
        <w:r>
          <w:rPr>
            <w:rFonts w:ascii="仿宋" w:eastAsia="仿宋" w:hAnsi="仿宋" w:cs="仿宋" w:hint="eastAsia"/>
            <w:lang w:eastAsia="zh-CN"/>
          </w:rPr>
          <w:t>十、健身项目环境影响分析</w:t>
        </w:r>
        <w:r>
          <w:tab/>
        </w:r>
        <w:r>
          <w:fldChar w:fldCharType="begin"/>
        </w:r>
        <w:r>
          <w:instrText xml:space="preserve"> PAGEREF _Toc7236 \h </w:instrText>
        </w:r>
        <w:r>
          <w:fldChar w:fldCharType="separate"/>
        </w:r>
        <w:r>
          <w:t>34</w:t>
        </w:r>
        <w:r>
          <w:fldChar w:fldCharType="end"/>
        </w:r>
      </w:hyperlink>
    </w:p>
    <w:p>
      <w:pPr>
        <w:pStyle w:val="TOC2"/>
        <w:tabs>
          <w:tab w:val="right" w:leader="dot" w:pos="8306"/>
        </w:tabs>
      </w:pPr>
      <w:hyperlink w:anchor="_Toc27542" w:history="1">
        <w:r>
          <w:rPr>
            <w:rFonts w:ascii="仿宋" w:eastAsia="仿宋" w:hAnsi="仿宋" w:cs="仿宋" w:hint="eastAsia"/>
            <w:lang w:eastAsia="zh-CN"/>
          </w:rPr>
          <w:t>(一)、建设区域环境质量现状</w:t>
        </w:r>
        <w:r>
          <w:tab/>
        </w:r>
        <w:r>
          <w:fldChar w:fldCharType="begin"/>
        </w:r>
        <w:r>
          <w:instrText xml:space="preserve"> PAGEREF _Toc27542 \h </w:instrText>
        </w:r>
        <w:r>
          <w:fldChar w:fldCharType="separate"/>
        </w:r>
        <w:r>
          <w:t>34</w:t>
        </w:r>
        <w:r>
          <w:fldChar w:fldCharType="end"/>
        </w:r>
      </w:hyperlink>
    </w:p>
    <w:p>
      <w:pPr>
        <w:pStyle w:val="TOC2"/>
        <w:tabs>
          <w:tab w:val="right" w:leader="dot" w:pos="8306"/>
        </w:tabs>
      </w:pPr>
      <w:hyperlink w:anchor="_Toc20927" w:history="1">
        <w:r>
          <w:rPr>
            <w:rFonts w:ascii="仿宋" w:eastAsia="仿宋" w:hAnsi="仿宋" w:cs="仿宋" w:hint="eastAsia"/>
            <w:lang w:eastAsia="zh-CN"/>
          </w:rPr>
          <w:t>(二)、建设期环境保护</w:t>
        </w:r>
        <w:r>
          <w:tab/>
        </w:r>
        <w:r>
          <w:fldChar w:fldCharType="begin"/>
        </w:r>
        <w:r>
          <w:instrText xml:space="preserve"> PAGEREF _Toc20927 \h </w:instrText>
        </w:r>
        <w:r>
          <w:fldChar w:fldCharType="separate"/>
        </w:r>
        <w:r>
          <w:t>35</w:t>
        </w:r>
        <w:r>
          <w:fldChar w:fldCharType="end"/>
        </w:r>
      </w:hyperlink>
    </w:p>
    <w:p>
      <w:pPr>
        <w:pStyle w:val="TOC2"/>
        <w:tabs>
          <w:tab w:val="right" w:leader="dot" w:pos="8306"/>
        </w:tabs>
      </w:pPr>
      <w:hyperlink w:anchor="_Toc12947" w:history="1">
        <w:r>
          <w:rPr>
            <w:rFonts w:ascii="仿宋" w:eastAsia="仿宋" w:hAnsi="仿宋" w:cs="仿宋" w:hint="eastAsia"/>
            <w:lang w:eastAsia="zh-CN"/>
          </w:rPr>
          <w:t>(三)、运营期环境保护</w:t>
        </w:r>
        <w:r>
          <w:tab/>
        </w:r>
        <w:r>
          <w:fldChar w:fldCharType="begin"/>
        </w:r>
        <w:r>
          <w:instrText xml:space="preserve"> PAGEREF _Toc12947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393" w:history="1">
        <w:r>
          <w:rPr>
            <w:rFonts w:ascii="仿宋" w:eastAsia="仿宋" w:hAnsi="仿宋" w:cs="仿宋" w:hint="eastAsia"/>
            <w:lang w:eastAsia="zh-CN"/>
          </w:rPr>
          <w:t>(四)、健身项目建设对区域经济的影响</w:t>
        </w:r>
        <w:r>
          <w:tab/>
        </w:r>
        <w:r>
          <w:fldChar w:fldCharType="begin"/>
        </w:r>
        <w:r>
          <w:instrText xml:space="preserve"> PAGEREF _Toc26393 \h </w:instrText>
        </w:r>
        <w:r>
          <w:fldChar w:fldCharType="separate"/>
        </w:r>
        <w:r>
          <w:t>38</w:t>
        </w:r>
        <w:r>
          <w:fldChar w:fldCharType="end"/>
        </w:r>
      </w:hyperlink>
    </w:p>
    <w:p>
      <w:pPr>
        <w:pStyle w:val="TOC2"/>
        <w:tabs>
          <w:tab w:val="right" w:leader="dot" w:pos="8306"/>
        </w:tabs>
      </w:pPr>
      <w:hyperlink w:anchor="_Toc20915" w:history="1">
        <w:r>
          <w:rPr>
            <w:rFonts w:ascii="仿宋" w:eastAsia="仿宋" w:hAnsi="仿宋" w:cs="仿宋" w:hint="eastAsia"/>
            <w:lang w:eastAsia="zh-CN"/>
          </w:rPr>
          <w:t>(五)、废弃物处理</w:t>
        </w:r>
        <w:r>
          <w:tab/>
        </w:r>
        <w:r>
          <w:fldChar w:fldCharType="begin"/>
        </w:r>
        <w:r>
          <w:instrText xml:space="preserve"> PAGEREF _Toc20915 \h </w:instrText>
        </w:r>
        <w:r>
          <w:fldChar w:fldCharType="separate"/>
        </w:r>
        <w:r>
          <w:t>40</w:t>
        </w:r>
        <w:r>
          <w:fldChar w:fldCharType="end"/>
        </w:r>
      </w:hyperlink>
    </w:p>
    <w:p>
      <w:pPr>
        <w:pStyle w:val="TOC2"/>
        <w:tabs>
          <w:tab w:val="right" w:leader="dot" w:pos="8306"/>
        </w:tabs>
      </w:pPr>
      <w:hyperlink w:anchor="_Toc4564" w:history="1">
        <w:r>
          <w:rPr>
            <w:rFonts w:ascii="仿宋" w:eastAsia="仿宋" w:hAnsi="仿宋" w:cs="仿宋" w:hint="eastAsia"/>
            <w:lang w:eastAsia="zh-CN"/>
          </w:rPr>
          <w:t>(六)、特殊环境影响分析</w:t>
        </w:r>
        <w:r>
          <w:tab/>
        </w:r>
        <w:r>
          <w:fldChar w:fldCharType="begin"/>
        </w:r>
        <w:r>
          <w:instrText xml:space="preserve"> PAGEREF _Toc4564 \h </w:instrText>
        </w:r>
        <w:r>
          <w:fldChar w:fldCharType="separate"/>
        </w:r>
        <w:r>
          <w:t>41</w:t>
        </w:r>
        <w:r>
          <w:fldChar w:fldCharType="end"/>
        </w:r>
      </w:hyperlink>
    </w:p>
    <w:p>
      <w:pPr>
        <w:pStyle w:val="TOC2"/>
        <w:tabs>
          <w:tab w:val="right" w:leader="dot" w:pos="8306"/>
        </w:tabs>
      </w:pPr>
      <w:hyperlink w:anchor="_Toc18518" w:history="1">
        <w:r>
          <w:rPr>
            <w:rFonts w:ascii="仿宋" w:eastAsia="仿宋" w:hAnsi="仿宋" w:cs="仿宋" w:hint="eastAsia"/>
            <w:lang w:eastAsia="zh-CN"/>
          </w:rPr>
          <w:t>(七)、清洁生产</w:t>
        </w:r>
        <w:r>
          <w:tab/>
        </w:r>
        <w:r>
          <w:fldChar w:fldCharType="begin"/>
        </w:r>
        <w:r>
          <w:instrText xml:space="preserve"> PAGEREF _Toc18518 \h </w:instrText>
        </w:r>
        <w:r>
          <w:fldChar w:fldCharType="separate"/>
        </w:r>
        <w:r>
          <w:t>42</w:t>
        </w:r>
        <w:r>
          <w:fldChar w:fldCharType="end"/>
        </w:r>
      </w:hyperlink>
    </w:p>
    <w:p>
      <w:pPr>
        <w:pStyle w:val="TOC2"/>
        <w:tabs>
          <w:tab w:val="right" w:leader="dot" w:pos="8306"/>
        </w:tabs>
      </w:pPr>
      <w:hyperlink w:anchor="_Toc7183" w:history="1">
        <w:r>
          <w:rPr>
            <w:rFonts w:ascii="仿宋" w:eastAsia="仿宋" w:hAnsi="仿宋" w:cs="仿宋" w:hint="eastAsia"/>
            <w:lang w:eastAsia="zh-CN"/>
          </w:rPr>
          <w:t>(八)、环境保护综合评价</w:t>
        </w:r>
        <w:r>
          <w:tab/>
        </w:r>
        <w:r>
          <w:fldChar w:fldCharType="begin"/>
        </w:r>
        <w:r>
          <w:instrText xml:space="preserve"> PAGEREF _Toc7183 \h </w:instrText>
        </w:r>
        <w:r>
          <w:fldChar w:fldCharType="separate"/>
        </w:r>
        <w:r>
          <w:t>43</w:t>
        </w:r>
        <w:r>
          <w:fldChar w:fldCharType="end"/>
        </w:r>
      </w:hyperlink>
    </w:p>
    <w:p>
      <w:pPr>
        <w:pStyle w:val="TOC1"/>
        <w:tabs>
          <w:tab w:val="right" w:leader="dot" w:pos="8306"/>
        </w:tabs>
      </w:pPr>
      <w:hyperlink w:anchor="_Toc26458" w:history="1">
        <w:r>
          <w:rPr>
            <w:rFonts w:ascii="仿宋" w:eastAsia="仿宋" w:hAnsi="仿宋" w:cs="仿宋" w:hint="eastAsia"/>
            <w:lang w:eastAsia="zh-CN"/>
          </w:rPr>
          <w:t>十一、健身项目投资规划</w:t>
        </w:r>
        <w:r>
          <w:tab/>
        </w:r>
        <w:r>
          <w:fldChar w:fldCharType="begin"/>
        </w:r>
        <w:r>
          <w:instrText xml:space="preserve"> PAGEREF _Toc26458 \h </w:instrText>
        </w:r>
        <w:r>
          <w:fldChar w:fldCharType="separate"/>
        </w:r>
        <w:r>
          <w:t>45</w:t>
        </w:r>
        <w:r>
          <w:fldChar w:fldCharType="end"/>
        </w:r>
      </w:hyperlink>
    </w:p>
    <w:p>
      <w:pPr>
        <w:pStyle w:val="TOC2"/>
        <w:tabs>
          <w:tab w:val="right" w:leader="dot" w:pos="8306"/>
        </w:tabs>
      </w:pPr>
      <w:hyperlink w:anchor="_Toc28033" w:history="1">
        <w:r>
          <w:rPr>
            <w:rFonts w:ascii="仿宋" w:eastAsia="仿宋" w:hAnsi="仿宋" w:cs="仿宋" w:hint="eastAsia"/>
            <w:lang w:eastAsia="zh-CN"/>
          </w:rPr>
          <w:t>(一)、健身项目总投资估算</w:t>
        </w:r>
        <w:r>
          <w:tab/>
        </w:r>
        <w:r>
          <w:fldChar w:fldCharType="begin"/>
        </w:r>
        <w:r>
          <w:instrText xml:space="preserve"> PAGEREF _Toc28033 \h </w:instrText>
        </w:r>
        <w:r>
          <w:fldChar w:fldCharType="separate"/>
        </w:r>
        <w:r>
          <w:t>45</w:t>
        </w:r>
        <w:r>
          <w:fldChar w:fldCharType="end"/>
        </w:r>
      </w:hyperlink>
    </w:p>
    <w:p>
      <w:pPr>
        <w:pStyle w:val="TOC2"/>
        <w:tabs>
          <w:tab w:val="right" w:leader="dot" w:pos="8306"/>
        </w:tabs>
      </w:pPr>
      <w:hyperlink w:anchor="_Toc12455" w:history="1">
        <w:r>
          <w:rPr>
            <w:rFonts w:ascii="仿宋" w:eastAsia="仿宋" w:hAnsi="仿宋" w:cs="仿宋" w:hint="eastAsia"/>
            <w:lang w:eastAsia="zh-CN"/>
          </w:rPr>
          <w:t>(二)、资金筹措</w:t>
        </w:r>
        <w:r>
          <w:tab/>
        </w:r>
        <w:r>
          <w:fldChar w:fldCharType="begin"/>
        </w:r>
        <w:r>
          <w:instrText xml:space="preserve"> PAGEREF _Toc12455 \h </w:instrText>
        </w:r>
        <w:r>
          <w:fldChar w:fldCharType="separate"/>
        </w:r>
        <w:r>
          <w:t>46</w:t>
        </w:r>
        <w:r>
          <w:fldChar w:fldCharType="end"/>
        </w:r>
      </w:hyperlink>
    </w:p>
    <w:p>
      <w:pPr>
        <w:pStyle w:val="TOC1"/>
        <w:tabs>
          <w:tab w:val="right" w:leader="dot" w:pos="8306"/>
        </w:tabs>
      </w:pPr>
      <w:hyperlink w:anchor="_Toc32089" w:history="1">
        <w:r>
          <w:rPr>
            <w:rFonts w:ascii="仿宋" w:eastAsia="仿宋" w:hAnsi="仿宋" w:cs="仿宋" w:hint="eastAsia"/>
            <w:lang w:eastAsia="zh-CN"/>
          </w:rPr>
          <w:t>十二、健身项目创新与研发</w:t>
        </w:r>
        <w:r>
          <w:tab/>
        </w:r>
        <w:r>
          <w:fldChar w:fldCharType="begin"/>
        </w:r>
        <w:r>
          <w:instrText xml:space="preserve"> PAGEREF _Toc32089 \h </w:instrText>
        </w:r>
        <w:r>
          <w:fldChar w:fldCharType="separate"/>
        </w:r>
        <w:r>
          <w:t>47</w:t>
        </w:r>
        <w:r>
          <w:fldChar w:fldCharType="end"/>
        </w:r>
      </w:hyperlink>
    </w:p>
    <w:p>
      <w:pPr>
        <w:pStyle w:val="TOC2"/>
        <w:tabs>
          <w:tab w:val="right" w:leader="dot" w:pos="8306"/>
        </w:tabs>
      </w:pPr>
      <w:hyperlink w:anchor="_Toc20483" w:history="1">
        <w:r>
          <w:rPr>
            <w:rFonts w:ascii="仿宋" w:eastAsia="仿宋" w:hAnsi="仿宋" w:cs="仿宋" w:hint="eastAsia"/>
            <w:lang w:eastAsia="zh-CN"/>
          </w:rPr>
          <w:t>(一)、创新策略与方向</w:t>
        </w:r>
        <w:r>
          <w:tab/>
        </w:r>
        <w:r>
          <w:fldChar w:fldCharType="begin"/>
        </w:r>
        <w:r>
          <w:instrText xml:space="preserve"> PAGEREF _Toc20483 \h </w:instrText>
        </w:r>
        <w:r>
          <w:fldChar w:fldCharType="separate"/>
        </w:r>
        <w:r>
          <w:t>47</w:t>
        </w:r>
        <w:r>
          <w:fldChar w:fldCharType="end"/>
        </w:r>
      </w:hyperlink>
    </w:p>
    <w:p>
      <w:pPr>
        <w:pStyle w:val="TOC2"/>
        <w:tabs>
          <w:tab w:val="right" w:leader="dot" w:pos="8306"/>
        </w:tabs>
      </w:pPr>
      <w:hyperlink w:anchor="_Toc31794" w:history="1">
        <w:r>
          <w:rPr>
            <w:rFonts w:ascii="仿宋" w:eastAsia="仿宋" w:hAnsi="仿宋" w:cs="仿宋" w:hint="eastAsia"/>
            <w:lang w:eastAsia="zh-CN"/>
          </w:rPr>
          <w:t>(二)、研发规划与投入</w:t>
        </w:r>
        <w:r>
          <w:tab/>
        </w:r>
        <w:r>
          <w:fldChar w:fldCharType="begin"/>
        </w:r>
        <w:r>
          <w:instrText xml:space="preserve"> PAGEREF _Toc31794 \h </w:instrText>
        </w:r>
        <w:r>
          <w:fldChar w:fldCharType="separate"/>
        </w:r>
        <w:r>
          <w:t>48</w:t>
        </w:r>
        <w:r>
          <w:fldChar w:fldCharType="end"/>
        </w:r>
      </w:hyperlink>
    </w:p>
    <w:p>
      <w:pPr>
        <w:pStyle w:val="TOC1"/>
        <w:tabs>
          <w:tab w:val="right" w:leader="dot" w:pos="8306"/>
        </w:tabs>
      </w:pPr>
      <w:hyperlink w:anchor="_Toc24527" w:history="1">
        <w:r>
          <w:rPr>
            <w:rFonts w:ascii="仿宋" w:eastAsia="仿宋" w:hAnsi="仿宋" w:cs="仿宋" w:hint="eastAsia"/>
            <w:lang w:eastAsia="zh-CN"/>
          </w:rPr>
          <w:t>十三、营销与推广策略</w:t>
        </w:r>
        <w:r>
          <w:tab/>
        </w:r>
        <w:r>
          <w:fldChar w:fldCharType="begin"/>
        </w:r>
        <w:r>
          <w:instrText xml:space="preserve"> PAGEREF _Toc24527 \h </w:instrText>
        </w:r>
        <w:r>
          <w:fldChar w:fldCharType="separate"/>
        </w:r>
        <w:r>
          <w:t>50</w:t>
        </w:r>
        <w:r>
          <w:fldChar w:fldCharType="end"/>
        </w:r>
      </w:hyperlink>
    </w:p>
    <w:p>
      <w:pPr>
        <w:pStyle w:val="TOC2"/>
        <w:tabs>
          <w:tab w:val="right" w:leader="dot" w:pos="8306"/>
        </w:tabs>
      </w:pPr>
      <w:hyperlink w:anchor="_Toc15983" w:history="1">
        <w:r>
          <w:rPr>
            <w:rFonts w:ascii="仿宋" w:eastAsia="仿宋" w:hAnsi="仿宋" w:cs="仿宋" w:hint="eastAsia"/>
            <w:lang w:eastAsia="zh-CN"/>
          </w:rPr>
          <w:t>(一)、产品/服务定位与特点</w:t>
        </w:r>
        <w:r>
          <w:tab/>
        </w:r>
        <w:r>
          <w:fldChar w:fldCharType="begin"/>
        </w:r>
        <w:r>
          <w:instrText xml:space="preserve"> PAGEREF _Toc15983 \h </w:instrText>
        </w:r>
        <w:r>
          <w:fldChar w:fldCharType="separate"/>
        </w:r>
        <w:r>
          <w:t>50</w:t>
        </w:r>
        <w:r>
          <w:fldChar w:fldCharType="end"/>
        </w:r>
      </w:hyperlink>
    </w:p>
    <w:p>
      <w:pPr>
        <w:pStyle w:val="TOC2"/>
        <w:tabs>
          <w:tab w:val="right" w:leader="dot" w:pos="8306"/>
        </w:tabs>
      </w:pPr>
      <w:hyperlink w:anchor="_Toc84" w:history="1">
        <w:r>
          <w:rPr>
            <w:rFonts w:ascii="仿宋" w:eastAsia="仿宋" w:hAnsi="仿宋" w:cs="仿宋" w:hint="eastAsia"/>
            <w:lang w:eastAsia="zh-CN"/>
          </w:rPr>
          <w:t>(二)、市场定位与竞争分析</w:t>
        </w:r>
        <w:r>
          <w:tab/>
        </w:r>
        <w:r>
          <w:fldChar w:fldCharType="begin"/>
        </w:r>
        <w:r>
          <w:instrText xml:space="preserve"> PAGEREF _Toc84 \h </w:instrText>
        </w:r>
        <w:r>
          <w:fldChar w:fldCharType="separate"/>
        </w:r>
        <w:r>
          <w:t>51</w:t>
        </w:r>
        <w:r>
          <w:fldChar w:fldCharType="end"/>
        </w:r>
      </w:hyperlink>
    </w:p>
    <w:p>
      <w:pPr>
        <w:pStyle w:val="TOC2"/>
        <w:tabs>
          <w:tab w:val="right" w:leader="dot" w:pos="8306"/>
        </w:tabs>
      </w:pPr>
      <w:hyperlink w:anchor="_Toc29380" w:history="1">
        <w:r>
          <w:rPr>
            <w:rFonts w:ascii="仿宋" w:eastAsia="仿宋" w:hAnsi="仿宋" w:cs="仿宋" w:hint="eastAsia"/>
            <w:lang w:eastAsia="zh-CN"/>
          </w:rPr>
          <w:t>(三)、营销渠道与策略</w:t>
        </w:r>
        <w:r>
          <w:tab/>
        </w:r>
        <w:r>
          <w:fldChar w:fldCharType="begin"/>
        </w:r>
        <w:r>
          <w:instrText xml:space="preserve"> PAGEREF _Toc29380 \h </w:instrText>
        </w:r>
        <w:r>
          <w:fldChar w:fldCharType="separate"/>
        </w:r>
        <w:r>
          <w:t>52</w:t>
        </w:r>
        <w:r>
          <w:fldChar w:fldCharType="end"/>
        </w:r>
      </w:hyperlink>
    </w:p>
    <w:p>
      <w:pPr>
        <w:pStyle w:val="TOC2"/>
        <w:tabs>
          <w:tab w:val="right" w:leader="dot" w:pos="8306"/>
        </w:tabs>
      </w:pPr>
      <w:hyperlink w:anchor="_Toc16072" w:history="1">
        <w:r>
          <w:rPr>
            <w:rFonts w:ascii="仿宋" w:eastAsia="仿宋" w:hAnsi="仿宋" w:cs="仿宋" w:hint="eastAsia"/>
            <w:lang w:eastAsia="zh-CN"/>
          </w:rPr>
          <w:t>(四)、推广与宣传活动</w:t>
        </w:r>
        <w:r>
          <w:tab/>
        </w:r>
        <w:r>
          <w:fldChar w:fldCharType="begin"/>
        </w:r>
        <w:r>
          <w:instrText xml:space="preserve"> PAGEREF _Toc16072 \h </w:instrText>
        </w:r>
        <w:r>
          <w:fldChar w:fldCharType="separate"/>
        </w:r>
        <w:r>
          <w:t>53</w:t>
        </w:r>
        <w:r>
          <w:fldChar w:fldCharType="end"/>
        </w:r>
      </w:hyperlink>
    </w:p>
    <w:p>
      <w:pPr>
        <w:pStyle w:val="TOC1"/>
        <w:tabs>
          <w:tab w:val="right" w:leader="dot" w:pos="8306"/>
        </w:tabs>
      </w:pPr>
      <w:hyperlink w:anchor="_Toc19892" w:history="1">
        <w:r>
          <w:rPr>
            <w:rFonts w:ascii="仿宋" w:eastAsia="仿宋" w:hAnsi="仿宋" w:cs="仿宋" w:hint="eastAsia"/>
            <w:lang w:eastAsia="zh-CN"/>
          </w:rPr>
          <w:t>十四、利益相关者分析与沟通计划</w:t>
        </w:r>
        <w:r>
          <w:tab/>
        </w:r>
        <w:r>
          <w:fldChar w:fldCharType="begin"/>
        </w:r>
        <w:r>
          <w:instrText xml:space="preserve"> PAGEREF _Toc19892 \h </w:instrText>
        </w:r>
        <w:r>
          <w:fldChar w:fldCharType="separate"/>
        </w:r>
        <w:r>
          <w:t>59</w:t>
        </w:r>
        <w:r>
          <w:fldChar w:fldCharType="end"/>
        </w:r>
      </w:hyperlink>
    </w:p>
    <w:p>
      <w:pPr>
        <w:pStyle w:val="TOC2"/>
        <w:tabs>
          <w:tab w:val="right" w:leader="dot" w:pos="8306"/>
        </w:tabs>
      </w:pPr>
      <w:hyperlink w:anchor="_Toc28984" w:history="1">
        <w:r>
          <w:rPr>
            <w:rFonts w:ascii="仿宋" w:eastAsia="仿宋" w:hAnsi="仿宋" w:cs="仿宋" w:hint="eastAsia"/>
            <w:lang w:eastAsia="zh-CN"/>
          </w:rPr>
          <w:t>(一)、利益相关者分析</w:t>
        </w:r>
        <w:r>
          <w:tab/>
        </w:r>
        <w:r>
          <w:fldChar w:fldCharType="begin"/>
        </w:r>
        <w:r>
          <w:instrText xml:space="preserve"> PAGEREF _Toc28984 \h </w:instrText>
        </w:r>
        <w:r>
          <w:fldChar w:fldCharType="separate"/>
        </w:r>
        <w:r>
          <w:t>59</w:t>
        </w:r>
        <w:r>
          <w:fldChar w:fldCharType="end"/>
        </w:r>
      </w:hyperlink>
    </w:p>
    <w:p>
      <w:pPr>
        <w:pStyle w:val="TOC2"/>
        <w:tabs>
          <w:tab w:val="right" w:leader="dot" w:pos="8306"/>
        </w:tabs>
      </w:pPr>
      <w:hyperlink w:anchor="_Toc23111" w:history="1">
        <w:r>
          <w:rPr>
            <w:rFonts w:ascii="仿宋" w:eastAsia="仿宋" w:hAnsi="仿宋" w:cs="仿宋" w:hint="eastAsia"/>
            <w:lang w:eastAsia="zh-CN"/>
          </w:rPr>
          <w:t>(二)、沟通计划</w:t>
        </w:r>
        <w:r>
          <w:tab/>
        </w:r>
        <w:r>
          <w:fldChar w:fldCharType="begin"/>
        </w:r>
        <w:r>
          <w:instrText xml:space="preserve"> PAGEREF _Toc23111 \h </w:instrText>
        </w:r>
        <w:r>
          <w:fldChar w:fldCharType="separate"/>
        </w:r>
        <w:r>
          <w:t>60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1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6302"/>
      <w:r>
        <w:rPr>
          <w:rFonts w:ascii="仿宋" w:eastAsia="仿宋" w:hAnsi="仿宋" w:cs="仿宋" w:hint="eastAsia"/>
          <w:sz w:val="28"/>
          <w:lang w:eastAsia="zh-CN"/>
        </w:rPr>
        <w:t>一、健身项目土建工程</w:t>
      </w:r>
      <w:bookmarkEnd w:id="2"/>
    </w:p>
    <w:p>
      <w:pPr>
        <w:pStyle w:val="Heading2"/>
        <w:rPr>
          <w:rFonts w:ascii="仿宋" w:eastAsia="仿宋" w:hAnsi="仿宋" w:cs="仿宋" w:hint="eastAsia"/>
          <w:lang w:eastAsia="zh-CN"/>
        </w:rPr>
      </w:pPr>
      <w:bookmarkStart w:id="3" w:name="_Toc316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在健身项目的建筑工程设计中，我们将秉承一系列重要的设计原则，以确保健身项目建筑在功能、美观、可持续性等方面达到最佳效果。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首要原则是确保建筑的功能性得到最大化的发挥。我们将充分理解健身项目的实际需求，合理布局各个功能区域，保证建筑在满足业务需求的同时，提供高效的工作环境。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在建筑设计中，我们将综合考虑建设和运营成本。通过精细的经济效益分析，确保设计方案在高效利用资源的同时，对健身项目的长期盈利能力有积极的贡献。</w:t>
      </w:r>
    </w:p>
    <w:p>
      <w:pPr>
        <w:pStyle w:val="Heading2"/>
        <w:ind w:firstLine="560" w:firstLineChars="200"/>
        <w:rPr>
          <w:rFonts w:ascii="仿宋" w:eastAsia="仿宋" w:hAnsi="仿宋" w:cs="仿宋" w:hint="eastAsia"/>
          <w:sz w:val="28"/>
          <w:lang w:eastAsia="zh-CN"/>
        </w:rPr>
      </w:pPr>
      <w:bookmarkStart w:id="4" w:name="_Toc229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健身项目的土建工程设计中，我们将精准设定设计年限，结合健身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健身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22806"/>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健身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健身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健身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7163"/>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本期工程健身项目预计总建筑面积XXX平方米，其中：计容建筑面积XXX平方米，计划建筑工程投资XX万元，占健身项目总投资的XX%。</w:t>
      </w:r>
    </w:p>
    <w:p>
      <w:pPr>
        <w:pStyle w:val="Heading1"/>
        <w:ind w:firstLine="560" w:firstLineChars="200"/>
        <w:rPr>
          <w:rFonts w:ascii="仿宋" w:eastAsia="仿宋" w:hAnsi="仿宋" w:cs="仿宋" w:hint="eastAsia"/>
          <w:sz w:val="28"/>
          <w:lang w:eastAsia="zh-CN"/>
        </w:rPr>
      </w:pPr>
      <w:bookmarkStart w:id="7" w:name="_Toc12849"/>
      <w:r>
        <w:rPr>
          <w:rFonts w:ascii="仿宋" w:eastAsia="仿宋" w:hAnsi="仿宋" w:cs="仿宋" w:hint="eastAsia"/>
          <w:sz w:val="28"/>
          <w:lang w:eastAsia="zh-CN"/>
        </w:rPr>
        <w:t>二、市场分析、调研</w:t>
      </w:r>
      <w:bookmarkEnd w:id="7"/>
    </w:p>
    <w:p>
      <w:pPr>
        <w:pStyle w:val="Heading2"/>
        <w:rPr>
          <w:rFonts w:ascii="仿宋" w:eastAsia="仿宋" w:hAnsi="仿宋" w:cs="仿宋" w:hint="eastAsia"/>
          <w:lang w:eastAsia="zh-CN"/>
        </w:rPr>
      </w:pPr>
      <w:bookmarkStart w:id="8" w:name="_Toc27425"/>
      <w:r>
        <w:rPr>
          <w:rFonts w:ascii="仿宋" w:eastAsia="仿宋" w:hAnsi="仿宋" w:cs="仿宋" w:hint="eastAsia"/>
          <w:lang w:eastAsia="zh-CN"/>
        </w:rPr>
        <w:t>(一)、健身行业分析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健身行业一直以来都是市场的关注焦点。行业内的发展趋势、竞争态势以及潜在机会都对健身项目的推进产生深远的影响。通过深入研究行业的整体概貌，我们将更好地理解行业的核心特征，为健身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健身行业，技术一直是推动创新和发展的关键因素。我们将对当前技术趋势进行详尽分析，包括但不限于人工智能、大数据应用、先进制造技术等。这有助于健身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健身项目成功的基础。我们将对主要竞争对手进行深入研究，包括其市场份额、产品特点、市场定位等。通过全面了解竞争对手的优势和劣势，健身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9" w:name="_Toc17626"/>
      <w:r>
        <w:rPr>
          <w:rFonts w:ascii="仿宋" w:eastAsia="仿宋" w:hAnsi="仿宋" w:cs="仿宋" w:hint="eastAsia"/>
          <w:sz w:val="28"/>
          <w:lang w:eastAsia="zh-CN"/>
        </w:rPr>
        <w:t>(二)、健身市场分析预测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通过对市场规模的深入调研，我们将预测健身市场未来的增长趋势。这包括市场的整体规模、各细分领域的发展趋势等。健身项目可以根据市场的扩张速度和潜在机会，制定更符合市场需求的发展策略。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了解消费者的需求是市场分析的核心。我们将通过调查研究，深入挖掘目标消费者的需求特点、购买习惯以及对产品和服务的期望。这有助于健身项目更好地定位目标市场，提供更符合消费者期待的解决方案。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市场风险是健身项目实施过程中需要充分考虑的因素。我们将对市场风险进行全面评估，包括但不限于政策法规风险、市场竞争风险、技术变革风险等。通过对潜在风险的深入分析，健身项目可以制定相应的风险缓解策略，降低不确定性对健身项目的影响。</w:t>
      </w:r>
    </w:p>
    <w:p>
      <w:pPr>
        <w:pStyle w:val="Heading1"/>
        <w:ind w:firstLine="560" w:firstLineChars="200"/>
        <w:rPr>
          <w:rFonts w:ascii="仿宋" w:eastAsia="仿宋" w:hAnsi="仿宋" w:cs="仿宋" w:hint="eastAsia"/>
          <w:sz w:val="28"/>
          <w:lang w:eastAsia="zh-CN"/>
        </w:rPr>
      </w:pPr>
      <w:bookmarkStart w:id="10" w:name="_Toc8963"/>
      <w:r>
        <w:rPr>
          <w:rFonts w:ascii="仿宋" w:eastAsia="仿宋" w:hAnsi="仿宋" w:cs="仿宋" w:hint="eastAsia"/>
          <w:sz w:val="28"/>
          <w:lang w:eastAsia="zh-CN"/>
        </w:rPr>
        <w:t>三、工艺说明</w:t>
      </w:r>
      <w:bookmarkEnd w:id="10"/>
    </w:p>
    <w:p>
      <w:pPr>
        <w:pStyle w:val="Heading2"/>
        <w:rPr>
          <w:rFonts w:ascii="仿宋" w:eastAsia="仿宋" w:hAnsi="仿宋" w:cs="仿宋" w:hint="eastAsia"/>
          <w:lang w:eastAsia="zh-CN"/>
        </w:rPr>
      </w:pPr>
      <w:bookmarkStart w:id="11" w:name="_Toc7101"/>
      <w:r>
        <w:rPr>
          <w:rFonts w:ascii="仿宋" w:eastAsia="仿宋" w:hAnsi="仿宋" w:cs="仿宋" w:hint="eastAsia"/>
          <w:lang w:eastAsia="zh-CN"/>
        </w:rPr>
        <w:t>(一)、技术管理特点</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的技术管理特点体现在其创新导向。通过引入最先进的技术趋势和解决方案，健身项目致力于提升科技含量、提高质量和效率水平。这意味着我们将采用最新的工具和方法，确保健身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健身项目技术管理的显著特征。通过整合不同领域的技术资源，我们实现了跨学科的协同工作。这有助于优化技术架构，提高整体效能。此外，整合性策略还促进了不同技术团队之间的紧密沟通和高效合作，确保健身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健身项目所采用的技术。通过不断优化技术方案，健身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健身项目团队将在健身项目初期识别可能的技术风险，并采取相应的预防和应对措施。通过建立健全的风险评估机制，健身项目能够在实施过程中及时发现并解决潜在的技术问题，保障健身项目技术实施的平稳进行。</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通过这些独特的技术管理特点，我们确信在健身项目中，技术将成为健身项目成功的有力支持。这一深度剖析揭示了技术管理在健身项目实施中的关键作用，为健身项目的技术基础奠定了坚实的基础。</w:t>
      </w:r>
    </w:p>
    <w:p>
      <w:pPr>
        <w:pStyle w:val="Heading2"/>
        <w:ind w:firstLine="560" w:firstLineChars="200"/>
        <w:rPr>
          <w:rFonts w:ascii="仿宋" w:eastAsia="仿宋" w:hAnsi="仿宋" w:cs="仿宋" w:hint="eastAsia"/>
          <w:sz w:val="28"/>
          <w:lang w:eastAsia="zh-CN"/>
        </w:rPr>
      </w:pPr>
      <w:bookmarkStart w:id="12" w:name="_Toc14431"/>
      <w:r>
        <w:rPr>
          <w:rFonts w:ascii="仿宋" w:eastAsia="仿宋" w:hAnsi="仿宋" w:cs="仿宋" w:hint="eastAsia"/>
          <w:sz w:val="28"/>
          <w:lang w:eastAsia="zh-CN"/>
        </w:rPr>
        <w:t>(二)、健身项目工艺技术设计方案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健身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健身项目将严格按照相关行业规范要求进行组织。通过有效控制产品质量，健身项目将致力于为顾客提供优质的健身项目产品和良好的服务。这体现了健身项目对于生产活动合规性和质量标准的高度重视，为健身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健身项目注重生态效益和清洁生产原则。健身项目建设将紧密结合地方特色经济发展，与社会经济发展规划和区域环境保护规划方案相协调一致。通过与当地区域自然生态系统的结合，健身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健身项目产品具有多样化的客户需求和个性化的特点。因此，健身项目产品规格品种多样，且单批生产数量较小。为满足这一特点，健身项目承办单位将建设先进的柔性制造生产线。通过广泛应用柔性制造技术，健身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总体而言，健身项目采用的技术具有较高的技术含量和自动化水平，处于国内先进水平。这一技术选用不仅体现了对生产效率、质量和环境友好性的高标准要求，同时为健身项目的可持续发展奠定了坚实的基础。</w:t>
      </w:r>
    </w:p>
    <w:p>
      <w:pPr>
        <w:pStyle w:val="Heading2"/>
        <w:ind w:firstLine="560" w:firstLineChars="200"/>
        <w:rPr>
          <w:rFonts w:ascii="仿宋" w:eastAsia="仿宋" w:hAnsi="仿宋" w:cs="仿宋" w:hint="eastAsia"/>
          <w:sz w:val="28"/>
          <w:lang w:eastAsia="zh-CN"/>
        </w:rPr>
      </w:pPr>
      <w:bookmarkStart w:id="13" w:name="_Toc19640"/>
      <w:r>
        <w:rPr>
          <w:rFonts w:ascii="仿宋" w:eastAsia="仿宋" w:hAnsi="仿宋" w:cs="仿宋" w:hint="eastAsia"/>
          <w:sz w:val="28"/>
          <w:lang w:eastAsia="zh-CN"/>
        </w:rPr>
        <w:t>(三)、设备选型方案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为确保健身项目的高效生产和技术实施，我们制定了一套精心设计的设备选型方案，以满足健身项目生产、质量和环保的要求。该方案的主要特点如下：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健身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针对健身项目产品的多样性和小批量生产的特点，我们将建设柔性制造生产线。通过在设备选型中考虑柔性制造技术，可以灵活应对不同产品规格和生产需求，实现生产线的高度灵活性和适应性。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4" w:name="_Toc5343"/>
      <w:r>
        <w:rPr>
          <w:rFonts w:ascii="仿宋" w:eastAsia="仿宋" w:hAnsi="仿宋" w:cs="仿宋" w:hint="eastAsia"/>
          <w:sz w:val="28"/>
          <w:lang w:eastAsia="zh-CN"/>
        </w:rPr>
        <w:t>四、健身项目绩效评估</w:t>
      </w:r>
      <w:bookmarkEnd w:id="14"/>
    </w:p>
    <w:p>
      <w:pPr>
        <w:pStyle w:val="Heading2"/>
        <w:rPr>
          <w:rFonts w:ascii="仿宋" w:eastAsia="仿宋" w:hAnsi="仿宋" w:cs="仿宋" w:hint="eastAsia"/>
          <w:lang w:eastAsia="zh-CN"/>
        </w:rPr>
      </w:pPr>
      <w:bookmarkStart w:id="15" w:name="_Toc8459"/>
      <w:r>
        <w:rPr>
          <w:rFonts w:ascii="仿宋" w:eastAsia="仿宋" w:hAnsi="仿宋" w:cs="仿宋" w:hint="eastAsia"/>
          <w:lang w:eastAsia="zh-CN"/>
        </w:rPr>
        <w:t>(一)、绩效评估指标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在健身项目中，我们设计了一套全面的绩效评估指标，以确保健身项目的可控和成功交付。这些指标跨足健身项目目标、成本、进度和质量等多个维度，为我们提供了全面洞察健身项目的健康状况。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健身项目目标达成率是我们关注的首要指标。我们设定了明确的目标，并通过定期监测和评估，迅速发现并应对潜在的目标偏差。这为健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成本绩效是另一个核心关注点。通过实际成本与预算成本的对比分析，我们深入了解成本差异的原因，及时调整资源分配，保持健身项目在经济效益方面的合理水平。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项目进度作为关键的绩效指标之一，得到了精心的关注。我们制定了详细的健身项目进度计划，并设立了进度符合度指标，确保实际进度与计划进度保持一致。这使我们能够快速发现和解决潜在的进度问题，保持健身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健身项目绩效的不可或缺的一环。我们引入了一系列的质量标准和客户满意度指标，以确保健身项目交付的成果在质量上达到或超越预期水平。通过持续监测这些指标，我们努力提升健身项目整体质量水平，为健身项目的成功交付提供有力保障。通过这些科学且全面的绩效评估，我们能够更好地引导健身项目的持续改进，确保健身项目目标的顺利达成。</w:t>
      </w:r>
    </w:p>
    <w:p>
      <w:pPr>
        <w:pStyle w:val="Heading2"/>
        <w:ind w:firstLine="560" w:firstLineChars="200"/>
        <w:rPr>
          <w:rFonts w:ascii="仿宋" w:eastAsia="仿宋" w:hAnsi="仿宋" w:cs="仿宋" w:hint="eastAsia"/>
          <w:sz w:val="28"/>
          <w:lang w:eastAsia="zh-CN"/>
        </w:rPr>
      </w:pPr>
      <w:bookmarkStart w:id="16" w:name="_Toc12815"/>
      <w:r>
        <w:rPr>
          <w:rFonts w:ascii="仿宋" w:eastAsia="仿宋" w:hAnsi="仿宋" w:cs="仿宋" w:hint="eastAsia"/>
          <w:sz w:val="28"/>
          <w:lang w:eastAsia="zh-CN"/>
        </w:rPr>
        <w:t>(二)、绩效评估方法</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绩效评估是健身项目中的关键环节，为确保健身项目达到预期目标，我们采用了多层次、多维度的绩效评估方法。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健身项目的战略目标对齐，确保每个决策和行动都与健身项目整体目标保持一致。团队会定期召开战略对齐会议，审视当前工作与健身项目战略是否保持一致，以及是否需要调整战略方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健身项目进度、质量、成本和风险等方面。这些指标通过数据收集和分析，为健身项目管理团队提供了客观的评估依据。例如，我们通过健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绩效评估不仅仅停留在健身项目内部，还考虑了健身项目对外部环境的影响。我们定期进行干系人满意度调查，以了解各利益相关方对健身项目的期望和满意度，并及时做出调整。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这种多层次、多角度的绩效评估方法，使得我们能够全面了解健身项目的运行状态，及时做出调整，确保健身项目在不断变化的环境中保持稳健前行。</w:t>
      </w:r>
    </w:p>
    <w:p>
      <w:pPr>
        <w:pStyle w:val="Heading2"/>
        <w:ind w:firstLine="560" w:firstLineChars="200"/>
        <w:rPr>
          <w:rFonts w:ascii="仿宋" w:eastAsia="仿宋" w:hAnsi="仿宋" w:cs="仿宋" w:hint="eastAsia"/>
          <w:sz w:val="28"/>
          <w:lang w:eastAsia="zh-CN"/>
        </w:rPr>
      </w:pPr>
      <w:bookmarkStart w:id="17" w:name="_Toc29719"/>
      <w:r>
        <w:rPr>
          <w:rFonts w:ascii="仿宋" w:eastAsia="仿宋" w:hAnsi="仿宋" w:cs="仿宋" w:hint="eastAsia"/>
          <w:sz w:val="28"/>
          <w:lang w:eastAsia="zh-CN"/>
        </w:rPr>
        <w:t>(三)、绩效评估周期</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为了确保健身项目的有效管理和不断优化，我们采用了精心设计的绩效评估周期。这个周期旨在实现灵活、实时和全面的评估，以适应健身项目执行中的各种挑战。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健身项目的不同需求，分为短期、中期和长期。短期评估关注每个迭代或工作周期，以及时发现和解决当前任务中的问题。中期评估涵盖几个迭代，深入了解整体健身项目的趋势和性能。长期评估则着眼于整个健身项目阶段，确保健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健身项目管理工具和协作平台，团队成员能够随时更新和分享健身项目数据。这种实时性的反馈机制使我们能够及时察觉潜在问题，快速调整，保持健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健身项目的决策制定密不可分。每个周期的健身项目回顾会议成为集体总结经验、识别问题深层次原因并找到创新解决方案的平台。这种定期的反思与调整机制使健身项目能够不断学习、进化，以更好地适应变化的环境。</w:t>
      </w:r>
    </w:p>
    <w:p>
      <w:pPr>
        <w:pStyle w:val="Heading1"/>
        <w:ind w:firstLine="560" w:firstLineChars="200"/>
        <w:rPr>
          <w:rFonts w:ascii="仿宋" w:eastAsia="仿宋" w:hAnsi="仿宋" w:cs="仿宋" w:hint="eastAsia"/>
          <w:sz w:val="28"/>
          <w:lang w:eastAsia="zh-CN"/>
        </w:rPr>
      </w:pPr>
      <w:bookmarkStart w:id="18" w:name="_Toc19895"/>
      <w:r>
        <w:rPr>
          <w:rFonts w:ascii="仿宋" w:eastAsia="仿宋" w:hAnsi="仿宋" w:cs="仿宋" w:hint="eastAsia"/>
          <w:sz w:val="28"/>
          <w:lang w:eastAsia="zh-CN"/>
        </w:rPr>
        <w:t>五、健身项目危机管理</w:t>
      </w:r>
      <w:bookmarkEnd w:id="18"/>
    </w:p>
    <w:p>
      <w:pPr>
        <w:pStyle w:val="Heading2"/>
        <w:rPr>
          <w:rFonts w:ascii="仿宋" w:eastAsia="仿宋" w:hAnsi="仿宋" w:cs="仿宋" w:hint="eastAsia"/>
          <w:lang w:eastAsia="zh-CN"/>
        </w:rPr>
      </w:pPr>
      <w:bookmarkStart w:id="19" w:name="_Toc9441"/>
      <w:r>
        <w:rPr>
          <w:rFonts w:ascii="仿宋" w:eastAsia="仿宋" w:hAnsi="仿宋" w:cs="仿宋" w:hint="eastAsia"/>
          <w:lang w:eastAsia="zh-CN"/>
        </w:rPr>
        <w:t>(一)、危机预警与识别</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健身项目危机管理中，危机预警与识别是确保健身项目稳健运行的核心步骤。通过建立全面的监测机制，健身项目团队旨在及时发现和理解潜在的风险和危机因素，以便采取及时的预防和应对措施，确保健身项目持续处于可控状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首先，通过深入的风险评估，健身项目团队全面分析了整个健身项目和各个阶段可能存在的威胁。这包括准确评估每个潜在风险的发生概率和可能影响的程度，为后续危机预警提供了有力支持。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健身项目团队着重于明确定义健身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健身项目进展的持续监控，团队能够及时发现潜在问题并作出迅速反应。健身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在这一阶段，团队的专业素养和反应速度将发挥至关重要的作用，以确保潜在危机能够在初期得到有效的处理，最大程度地减轻负面影响。通过危机预警与识别，健身项目得以更有序、可控地推进。</w:t>
      </w:r>
    </w:p>
    <w:p>
      <w:pPr>
        <w:pStyle w:val="Heading2"/>
        <w:ind w:firstLine="560" w:firstLineChars="200"/>
        <w:rPr>
          <w:rFonts w:ascii="仿宋" w:eastAsia="仿宋" w:hAnsi="仿宋" w:cs="仿宋" w:hint="eastAsia"/>
          <w:sz w:val="28"/>
          <w:lang w:eastAsia="zh-CN"/>
        </w:rPr>
      </w:pPr>
      <w:bookmarkStart w:id="20" w:name="_Toc27059"/>
      <w:r>
        <w:rPr>
          <w:rFonts w:ascii="仿宋" w:eastAsia="仿宋" w:hAnsi="仿宋" w:cs="仿宋" w:hint="eastAsia"/>
          <w:sz w:val="28"/>
          <w:lang w:eastAsia="zh-CN"/>
        </w:rPr>
        <w:t>(二)、危机应对与恢复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在危机发生时，健身项目团队立即行动，成立了应急小组。该小组的任务是迅速制定并实施紧急应对措施，以最小化潜在损失。以下是采取的主要措施：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暂停健身项目进度：为遏制危机蔓延，健身项目暂时停止进行，以便全面评估当前状况。</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资源重新分配：重新评估健身项目资源的分配，确保最大限度地减小损失。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实时沟通：与关键利益相关者建立实时沟通机制，向他们传递健身项目危机的实际状况，保障健身项目核心利益。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在紧急应对的同时，健身项目团队强调了团队协作和有效沟通的重要性。以下是团队协作的关键举措：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信息共享机制：建立了信息共享平台，确保团队成员能够及时获取健身项目危机的实时信息。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领导者沟通：健身项目领导者通过定期会议和即时沟通工具，指导团队应对危机，保持团队稳定运行。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随着危机得到初步控制，健身项目团队转向制定恢复计划，以确保健身项目能够从中迅速恢复。主要恢复计划包括：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修复受损的进度计划：重新评估健身项目进度，制定修复计划，确保健身项目尽快回归正常进程。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重新调整资源分配：优化资源分配，确保健身项目在有限资源下高效运转。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风险管理机制加强：对健身项目风险进行全面评估，制定更强化的风险管理策略，以预防未来可能的危机。</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https://d.book118.com/627104043055006030</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健身项目规划设计纲要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4B824EB"/>
    <w:rsid w:val="54B824E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27104043055006030"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2024-01-10T18:53:00Z</dcterms:created>
  <dcterms:modified xsi:type="dcterms:W3CDTF">2024-01-10T18:53:13Z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670A10365D4143AAA12467E1846F0348_11</vt:lpwstr>
  </property>
  <property fmtid="{D5CDD505-2E9C-101B-9397-08002B2CF9AE}" pid="3" name="KSOProductBuildVer">
    <vt:lpwstr>2052-12.1.0.16120</vt:lpwstr>
  </property>
</Properties>
</file>