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1F08" w14:paraId="55298AB9" w14:textId="77777777">
      <w:pPr>
        <w:widowControl/>
        <w:jc w:val="left"/>
        <w:rPr>
          <w:rFonts w:ascii="仿宋" w:eastAsia="仿宋" w:hAnsi="仿宋"/>
          <w:b/>
          <w:sz w:val="40"/>
        </w:rPr>
      </w:pPr>
    </w:p>
    <w:p w:rsidR="00A91F08" w14:paraId="7DD556C0" w14:textId="77777777">
      <w:pPr>
        <w:widowControl/>
        <w:jc w:val="left"/>
        <w:rPr>
          <w:rFonts w:ascii="仿宋" w:eastAsia="仿宋" w:hAnsi="仿宋"/>
          <w:b/>
          <w:sz w:val="40"/>
        </w:rPr>
      </w:pPr>
    </w:p>
    <w:p w:rsidR="00A91F08" w14:paraId="244131E3" w14:textId="77777777">
      <w:pPr>
        <w:widowControl/>
        <w:jc w:val="left"/>
        <w:rPr>
          <w:rFonts w:ascii="仿宋" w:eastAsia="仿宋" w:hAnsi="仿宋"/>
          <w:b/>
          <w:sz w:val="40"/>
        </w:rPr>
      </w:pPr>
    </w:p>
    <w:p w:rsidR="00A91F08" w:rsidRPr="00A91F08" w14:paraId="5D640BB6" w14:textId="44403A6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1F08">
        <w:rPr>
          <w:rFonts w:ascii="宋体" w:eastAsia="宋体" w:hAnsi="宋体" w:hint="eastAsia"/>
          <w:b/>
          <w:sz w:val="60"/>
        </w:rPr>
        <w:t>视频线项目可行性研究分析报告</w:t>
      </w:r>
    </w:p>
    <w:p w:rsidR="00A91F08" w:rsidP="00A91F08" w14:paraId="08B171DC" w14:textId="0DE676B1">
      <w:pPr>
        <w:widowControl/>
        <w:jc w:val="center"/>
        <w:rPr>
          <w:rFonts w:ascii="仿宋" w:eastAsia="仿宋" w:hAnsi="仿宋" w:hint="eastAsia"/>
          <w:b/>
          <w:sz w:val="40"/>
        </w:rPr>
      </w:pPr>
      <w:r w:rsidRPr="00A91F08">
        <w:rPr>
          <w:rFonts w:ascii="仿宋" w:eastAsia="仿宋" w:hAnsi="仿宋" w:hint="eastAsia"/>
          <w:b/>
          <w:sz w:val="40"/>
        </w:rPr>
        <w:t>目录</w:t>
      </w:r>
    </w:p>
    <w:p w:rsidR="00A91F08" w14:paraId="345A5842" w14:textId="0EB2F4C0">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_Toc153762822 \h </w:instrText>
      </w:r>
      <w:r>
        <w:rPr>
          <w:noProof/>
        </w:rPr>
        <w:fldChar w:fldCharType="separate"/>
      </w:r>
      <w:r>
        <w:rPr>
          <w:noProof/>
        </w:rPr>
        <w:t>3</w:t>
      </w:r>
      <w:r>
        <w:rPr>
          <w:noProof/>
        </w:rPr>
        <w:fldChar w:fldCharType="end"/>
      </w:r>
    </w:p>
    <w:p w:rsidR="00A91F08" w14:paraId="08F89E97" w14:textId="23AB9160">
      <w:pPr>
        <w:pStyle w:val="TOC1"/>
        <w:tabs>
          <w:tab w:val="right" w:leader="dot" w:pos="8296"/>
        </w:tabs>
        <w:rPr>
          <w:noProof/>
        </w:rPr>
      </w:pPr>
      <w:r>
        <w:rPr>
          <w:noProof/>
        </w:rPr>
        <w:t>一、创新商业模式和价值创造</w:t>
      </w:r>
      <w:r>
        <w:rPr>
          <w:noProof/>
        </w:rPr>
        <w:tab/>
      </w:r>
      <w:r>
        <w:rPr>
          <w:noProof/>
        </w:rPr>
        <w:fldChar w:fldCharType="begin"/>
      </w:r>
      <w:r>
        <w:rPr>
          <w:noProof/>
        </w:rPr>
        <w:instrText xml:space="preserve"> PAGEREF _Toc153762823 \h </w:instrText>
      </w:r>
      <w:r>
        <w:rPr>
          <w:noProof/>
        </w:rPr>
        <w:fldChar w:fldCharType="separate"/>
      </w:r>
      <w:r>
        <w:rPr>
          <w:noProof/>
        </w:rPr>
        <w:t>3</w:t>
      </w:r>
      <w:r>
        <w:rPr>
          <w:noProof/>
        </w:rPr>
        <w:fldChar w:fldCharType="end"/>
      </w:r>
    </w:p>
    <w:p w:rsidR="00A91F08" w14:paraId="44E8CCB0" w14:textId="1947B7B3">
      <w:pPr>
        <w:pStyle w:val="TOC2"/>
        <w:tabs>
          <w:tab w:val="right" w:leader="dot" w:pos="8296"/>
        </w:tabs>
        <w:rPr>
          <w:noProof/>
        </w:rPr>
      </w:pPr>
      <w:r>
        <w:rPr>
          <w:noProof/>
        </w:rPr>
        <w:t>(一)、创新商业模式的介绍和实例分析</w:t>
      </w:r>
      <w:r>
        <w:rPr>
          <w:noProof/>
        </w:rPr>
        <w:tab/>
      </w:r>
      <w:r>
        <w:rPr>
          <w:noProof/>
        </w:rPr>
        <w:fldChar w:fldCharType="begin"/>
      </w:r>
      <w:r>
        <w:rPr>
          <w:noProof/>
        </w:rPr>
        <w:instrText xml:space="preserve"> PAGEREF _Toc153762824 \h </w:instrText>
      </w:r>
      <w:r>
        <w:rPr>
          <w:noProof/>
        </w:rPr>
        <w:fldChar w:fldCharType="separate"/>
      </w:r>
      <w:r>
        <w:rPr>
          <w:noProof/>
        </w:rPr>
        <w:t>3</w:t>
      </w:r>
      <w:r>
        <w:rPr>
          <w:noProof/>
        </w:rPr>
        <w:fldChar w:fldCharType="end"/>
      </w:r>
    </w:p>
    <w:p w:rsidR="00A91F08" w14:paraId="320160DE" w14:textId="1D566ED3">
      <w:pPr>
        <w:pStyle w:val="TOC2"/>
        <w:tabs>
          <w:tab w:val="right" w:leader="dot" w:pos="8296"/>
        </w:tabs>
        <w:rPr>
          <w:noProof/>
        </w:rPr>
      </w:pPr>
      <w:r>
        <w:rPr>
          <w:noProof/>
        </w:rPr>
        <w:t>(二)、商业模式创新对视频线项目价值的影响</w:t>
      </w:r>
      <w:r>
        <w:rPr>
          <w:noProof/>
        </w:rPr>
        <w:tab/>
      </w:r>
      <w:r>
        <w:rPr>
          <w:noProof/>
        </w:rPr>
        <w:fldChar w:fldCharType="begin"/>
      </w:r>
      <w:r>
        <w:rPr>
          <w:noProof/>
        </w:rPr>
        <w:instrText xml:space="preserve"> PAGEREF _Toc153762825 \h </w:instrText>
      </w:r>
      <w:r>
        <w:rPr>
          <w:noProof/>
        </w:rPr>
        <w:fldChar w:fldCharType="separate"/>
      </w:r>
      <w:r>
        <w:rPr>
          <w:noProof/>
        </w:rPr>
        <w:t>4</w:t>
      </w:r>
      <w:r>
        <w:rPr>
          <w:noProof/>
        </w:rPr>
        <w:fldChar w:fldCharType="end"/>
      </w:r>
    </w:p>
    <w:p w:rsidR="00A91F08" w14:paraId="79EDF1D2" w14:textId="04D4F805">
      <w:pPr>
        <w:pStyle w:val="TOC2"/>
        <w:tabs>
          <w:tab w:val="right" w:leader="dot" w:pos="8296"/>
        </w:tabs>
        <w:rPr>
          <w:noProof/>
        </w:rPr>
      </w:pPr>
      <w:r>
        <w:rPr>
          <w:noProof/>
        </w:rPr>
        <w:t>(三)、商业模式持续创新和迭代发展的策略</w:t>
      </w:r>
      <w:r>
        <w:rPr>
          <w:noProof/>
        </w:rPr>
        <w:tab/>
      </w:r>
      <w:r>
        <w:rPr>
          <w:noProof/>
        </w:rPr>
        <w:fldChar w:fldCharType="begin"/>
      </w:r>
      <w:r>
        <w:rPr>
          <w:noProof/>
        </w:rPr>
        <w:instrText xml:space="preserve"> PAGEREF _Toc153762826 \h </w:instrText>
      </w:r>
      <w:r>
        <w:rPr>
          <w:noProof/>
        </w:rPr>
        <w:fldChar w:fldCharType="separate"/>
      </w:r>
      <w:r>
        <w:rPr>
          <w:noProof/>
        </w:rPr>
        <w:t>4</w:t>
      </w:r>
      <w:r>
        <w:rPr>
          <w:noProof/>
        </w:rPr>
        <w:fldChar w:fldCharType="end"/>
      </w:r>
    </w:p>
    <w:p w:rsidR="00A91F08" w14:paraId="386308F0" w14:textId="632E1209">
      <w:pPr>
        <w:pStyle w:val="TOC1"/>
        <w:tabs>
          <w:tab w:val="right" w:leader="dot" w:pos="8296"/>
        </w:tabs>
        <w:rPr>
          <w:noProof/>
        </w:rPr>
      </w:pPr>
      <w:r>
        <w:rPr>
          <w:noProof/>
        </w:rPr>
        <w:t>二、市场营销和客户体验管理</w:t>
      </w:r>
      <w:r>
        <w:rPr>
          <w:noProof/>
        </w:rPr>
        <w:tab/>
      </w:r>
      <w:r>
        <w:rPr>
          <w:noProof/>
        </w:rPr>
        <w:fldChar w:fldCharType="begin"/>
      </w:r>
      <w:r>
        <w:rPr>
          <w:noProof/>
        </w:rPr>
        <w:instrText xml:space="preserve"> PAGEREF _Toc153762827 \h </w:instrText>
      </w:r>
      <w:r>
        <w:rPr>
          <w:noProof/>
        </w:rPr>
        <w:fldChar w:fldCharType="separate"/>
      </w:r>
      <w:r>
        <w:rPr>
          <w:noProof/>
        </w:rPr>
        <w:t>6</w:t>
      </w:r>
      <w:r>
        <w:rPr>
          <w:noProof/>
        </w:rPr>
        <w:fldChar w:fldCharType="end"/>
      </w:r>
    </w:p>
    <w:p w:rsidR="00A91F08" w14:paraId="4A5ABE92" w14:textId="5D62D926">
      <w:pPr>
        <w:pStyle w:val="TOC2"/>
        <w:tabs>
          <w:tab w:val="right" w:leader="dot" w:pos="8296"/>
        </w:tabs>
        <w:rPr>
          <w:noProof/>
        </w:rPr>
      </w:pPr>
      <w:r>
        <w:rPr>
          <w:noProof/>
        </w:rPr>
        <w:t>(一)、视频线项目产品的市场定位和目标客户分析</w:t>
      </w:r>
      <w:r>
        <w:rPr>
          <w:noProof/>
        </w:rPr>
        <w:tab/>
      </w:r>
      <w:r>
        <w:rPr>
          <w:noProof/>
        </w:rPr>
        <w:fldChar w:fldCharType="begin"/>
      </w:r>
      <w:r>
        <w:rPr>
          <w:noProof/>
        </w:rPr>
        <w:instrText xml:space="preserve"> PAGEREF _Toc153762828 \h </w:instrText>
      </w:r>
      <w:r>
        <w:rPr>
          <w:noProof/>
        </w:rPr>
        <w:fldChar w:fldCharType="separate"/>
      </w:r>
      <w:r>
        <w:rPr>
          <w:noProof/>
        </w:rPr>
        <w:t>6</w:t>
      </w:r>
      <w:r>
        <w:rPr>
          <w:noProof/>
        </w:rPr>
        <w:fldChar w:fldCharType="end"/>
      </w:r>
    </w:p>
    <w:p w:rsidR="00A91F08" w14:paraId="164DC9A6" w14:textId="0B60ABA9">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_Toc153762829 \h </w:instrText>
      </w:r>
      <w:r>
        <w:rPr>
          <w:noProof/>
        </w:rPr>
        <w:fldChar w:fldCharType="separate"/>
      </w:r>
      <w:r>
        <w:rPr>
          <w:noProof/>
        </w:rPr>
        <w:t>7</w:t>
      </w:r>
      <w:r>
        <w:rPr>
          <w:noProof/>
        </w:rPr>
        <w:fldChar w:fldCharType="end"/>
      </w:r>
    </w:p>
    <w:p w:rsidR="00A91F08" w14:paraId="413D9A47" w14:textId="686CB417">
      <w:pPr>
        <w:pStyle w:val="TOC2"/>
        <w:tabs>
          <w:tab w:val="right" w:leader="dot" w:pos="8296"/>
        </w:tabs>
        <w:rPr>
          <w:noProof/>
        </w:rPr>
      </w:pPr>
      <w:r>
        <w:rPr>
          <w:noProof/>
        </w:rPr>
        <w:t>(三)、客户体验管理和反馈机制建设</w:t>
      </w:r>
      <w:r>
        <w:rPr>
          <w:noProof/>
        </w:rPr>
        <w:tab/>
      </w:r>
      <w:r>
        <w:rPr>
          <w:noProof/>
        </w:rPr>
        <w:fldChar w:fldCharType="begin"/>
      </w:r>
      <w:r>
        <w:rPr>
          <w:noProof/>
        </w:rPr>
        <w:instrText xml:space="preserve"> PAGEREF _Toc153762830 \h </w:instrText>
      </w:r>
      <w:r>
        <w:rPr>
          <w:noProof/>
        </w:rPr>
        <w:fldChar w:fldCharType="separate"/>
      </w:r>
      <w:r>
        <w:rPr>
          <w:noProof/>
        </w:rPr>
        <w:t>8</w:t>
      </w:r>
      <w:r>
        <w:rPr>
          <w:noProof/>
        </w:rPr>
        <w:fldChar w:fldCharType="end"/>
      </w:r>
    </w:p>
    <w:p w:rsidR="00A91F08" w14:paraId="73547FBD" w14:textId="0098039D">
      <w:pPr>
        <w:pStyle w:val="TOC1"/>
        <w:tabs>
          <w:tab w:val="right" w:leader="dot" w:pos="8296"/>
        </w:tabs>
        <w:rPr>
          <w:noProof/>
        </w:rPr>
      </w:pPr>
      <w:r>
        <w:rPr>
          <w:noProof/>
        </w:rPr>
        <w:t>三、视频线项目节能分析</w:t>
      </w:r>
      <w:r>
        <w:rPr>
          <w:noProof/>
        </w:rPr>
        <w:tab/>
      </w:r>
      <w:r>
        <w:rPr>
          <w:noProof/>
        </w:rPr>
        <w:fldChar w:fldCharType="begin"/>
      </w:r>
      <w:r>
        <w:rPr>
          <w:noProof/>
        </w:rPr>
        <w:instrText xml:space="preserve"> PAGEREF _Toc153762831 \h </w:instrText>
      </w:r>
      <w:r>
        <w:rPr>
          <w:noProof/>
        </w:rPr>
        <w:fldChar w:fldCharType="separate"/>
      </w:r>
      <w:r>
        <w:rPr>
          <w:noProof/>
        </w:rPr>
        <w:t>9</w:t>
      </w:r>
      <w:r>
        <w:rPr>
          <w:noProof/>
        </w:rPr>
        <w:fldChar w:fldCharType="end"/>
      </w:r>
    </w:p>
    <w:p w:rsidR="00A91F08" w14:paraId="0BB56FB9" w14:textId="2A8AAD7C">
      <w:pPr>
        <w:pStyle w:val="TOC2"/>
        <w:tabs>
          <w:tab w:val="right" w:leader="dot" w:pos="8296"/>
        </w:tabs>
        <w:rPr>
          <w:noProof/>
        </w:rPr>
      </w:pPr>
      <w:r>
        <w:rPr>
          <w:noProof/>
        </w:rPr>
        <w:t>(一)、视频线项目建设的节能原则</w:t>
      </w:r>
      <w:r>
        <w:rPr>
          <w:noProof/>
        </w:rPr>
        <w:tab/>
      </w:r>
      <w:r>
        <w:rPr>
          <w:noProof/>
        </w:rPr>
        <w:fldChar w:fldCharType="begin"/>
      </w:r>
      <w:r>
        <w:rPr>
          <w:noProof/>
        </w:rPr>
        <w:instrText xml:space="preserve"> PAGEREF _Toc153762832 \h </w:instrText>
      </w:r>
      <w:r>
        <w:rPr>
          <w:noProof/>
        </w:rPr>
        <w:fldChar w:fldCharType="separate"/>
      </w:r>
      <w:r>
        <w:rPr>
          <w:noProof/>
        </w:rPr>
        <w:t>9</w:t>
      </w:r>
      <w:r>
        <w:rPr>
          <w:noProof/>
        </w:rPr>
        <w:fldChar w:fldCharType="end"/>
      </w:r>
    </w:p>
    <w:p w:rsidR="00A91F08" w14:paraId="4A8BBBA3" w14:textId="16479D40">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_Toc153762833 \h </w:instrText>
      </w:r>
      <w:r>
        <w:rPr>
          <w:noProof/>
        </w:rPr>
        <w:fldChar w:fldCharType="separate"/>
      </w:r>
      <w:r>
        <w:rPr>
          <w:noProof/>
        </w:rPr>
        <w:t>9</w:t>
      </w:r>
      <w:r>
        <w:rPr>
          <w:noProof/>
        </w:rPr>
        <w:fldChar w:fldCharType="end"/>
      </w:r>
    </w:p>
    <w:p w:rsidR="00A91F08" w14:paraId="6DAA353A" w14:textId="70A07B58">
      <w:pPr>
        <w:pStyle w:val="TOC2"/>
        <w:tabs>
          <w:tab w:val="right" w:leader="dot" w:pos="8296"/>
        </w:tabs>
        <w:rPr>
          <w:noProof/>
        </w:rPr>
      </w:pPr>
      <w:r>
        <w:rPr>
          <w:noProof/>
        </w:rPr>
        <w:t>(三)、视频线项目节能背景分析</w:t>
      </w:r>
      <w:r>
        <w:rPr>
          <w:noProof/>
        </w:rPr>
        <w:tab/>
      </w:r>
      <w:r>
        <w:rPr>
          <w:noProof/>
        </w:rPr>
        <w:fldChar w:fldCharType="begin"/>
      </w:r>
      <w:r>
        <w:rPr>
          <w:noProof/>
        </w:rPr>
        <w:instrText xml:space="preserve"> PAGEREF _Toc153762834 \h </w:instrText>
      </w:r>
      <w:r>
        <w:rPr>
          <w:noProof/>
        </w:rPr>
        <w:fldChar w:fldCharType="separate"/>
      </w:r>
      <w:r>
        <w:rPr>
          <w:noProof/>
        </w:rPr>
        <w:t>9</w:t>
      </w:r>
      <w:r>
        <w:rPr>
          <w:noProof/>
        </w:rPr>
        <w:fldChar w:fldCharType="end"/>
      </w:r>
    </w:p>
    <w:p w:rsidR="00A91F08" w14:paraId="35C8EA2E" w14:textId="06B04A91">
      <w:pPr>
        <w:pStyle w:val="TOC2"/>
        <w:tabs>
          <w:tab w:val="right" w:leader="dot" w:pos="8296"/>
        </w:tabs>
        <w:rPr>
          <w:noProof/>
        </w:rPr>
      </w:pPr>
      <w:r>
        <w:rPr>
          <w:noProof/>
        </w:rPr>
        <w:t>(四)、视频线项目能源消耗种类和数量分析</w:t>
      </w:r>
      <w:r>
        <w:rPr>
          <w:noProof/>
        </w:rPr>
        <w:tab/>
      </w:r>
      <w:r>
        <w:rPr>
          <w:noProof/>
        </w:rPr>
        <w:fldChar w:fldCharType="begin"/>
      </w:r>
      <w:r>
        <w:rPr>
          <w:noProof/>
        </w:rPr>
        <w:instrText xml:space="preserve"> PAGEREF _Toc153762835 \h </w:instrText>
      </w:r>
      <w:r>
        <w:rPr>
          <w:noProof/>
        </w:rPr>
        <w:fldChar w:fldCharType="separate"/>
      </w:r>
      <w:r>
        <w:rPr>
          <w:noProof/>
        </w:rPr>
        <w:t>10</w:t>
      </w:r>
      <w:r>
        <w:rPr>
          <w:noProof/>
        </w:rPr>
        <w:fldChar w:fldCharType="end"/>
      </w:r>
    </w:p>
    <w:p w:rsidR="00A91F08" w14:paraId="77CCC724" w14:textId="33495226">
      <w:pPr>
        <w:pStyle w:val="TOC2"/>
        <w:tabs>
          <w:tab w:val="right" w:leader="dot" w:pos="8296"/>
        </w:tabs>
        <w:rPr>
          <w:noProof/>
        </w:rPr>
      </w:pPr>
      <w:r>
        <w:rPr>
          <w:noProof/>
        </w:rPr>
        <w:t>(五)、视频线项目用能品种选择的可靠性分析</w:t>
      </w:r>
      <w:r>
        <w:rPr>
          <w:noProof/>
        </w:rPr>
        <w:tab/>
      </w:r>
      <w:r>
        <w:rPr>
          <w:noProof/>
        </w:rPr>
        <w:fldChar w:fldCharType="begin"/>
      </w:r>
      <w:r>
        <w:rPr>
          <w:noProof/>
        </w:rPr>
        <w:instrText xml:space="preserve"> PAGEREF _Toc153762836 \h </w:instrText>
      </w:r>
      <w:r>
        <w:rPr>
          <w:noProof/>
        </w:rPr>
        <w:fldChar w:fldCharType="separate"/>
      </w:r>
      <w:r>
        <w:rPr>
          <w:noProof/>
        </w:rPr>
        <w:t>10</w:t>
      </w:r>
      <w:r>
        <w:rPr>
          <w:noProof/>
        </w:rPr>
        <w:fldChar w:fldCharType="end"/>
      </w:r>
    </w:p>
    <w:p w:rsidR="00A91F08" w14:paraId="0600A785" w14:textId="140381AA">
      <w:pPr>
        <w:pStyle w:val="TOC2"/>
        <w:tabs>
          <w:tab w:val="right" w:leader="dot" w:pos="8296"/>
        </w:tabs>
        <w:rPr>
          <w:noProof/>
        </w:rPr>
      </w:pPr>
      <w:r>
        <w:rPr>
          <w:noProof/>
        </w:rPr>
        <w:t>(六)、视频线项目建筑结构节能设计</w:t>
      </w:r>
      <w:r>
        <w:rPr>
          <w:noProof/>
        </w:rPr>
        <w:tab/>
      </w:r>
      <w:r>
        <w:rPr>
          <w:noProof/>
        </w:rPr>
        <w:fldChar w:fldCharType="begin"/>
      </w:r>
      <w:r>
        <w:rPr>
          <w:noProof/>
        </w:rPr>
        <w:instrText xml:space="preserve"> PAGEREF _Toc153762837 \h </w:instrText>
      </w:r>
      <w:r>
        <w:rPr>
          <w:noProof/>
        </w:rPr>
        <w:fldChar w:fldCharType="separate"/>
      </w:r>
      <w:r>
        <w:rPr>
          <w:noProof/>
        </w:rPr>
        <w:t>11</w:t>
      </w:r>
      <w:r>
        <w:rPr>
          <w:noProof/>
        </w:rPr>
        <w:fldChar w:fldCharType="end"/>
      </w:r>
    </w:p>
    <w:p w:rsidR="00A91F08" w14:paraId="62273B1B" w14:textId="04CF3F1C">
      <w:pPr>
        <w:pStyle w:val="TOC2"/>
        <w:tabs>
          <w:tab w:val="right" w:leader="dot" w:pos="8296"/>
        </w:tabs>
        <w:rPr>
          <w:noProof/>
        </w:rPr>
      </w:pPr>
      <w:r>
        <w:rPr>
          <w:noProof/>
        </w:rPr>
        <w:t>(七)、视频线项目节能效果分析与建议</w:t>
      </w:r>
      <w:r>
        <w:rPr>
          <w:noProof/>
        </w:rPr>
        <w:tab/>
      </w:r>
      <w:r>
        <w:rPr>
          <w:noProof/>
        </w:rPr>
        <w:fldChar w:fldCharType="begin"/>
      </w:r>
      <w:r>
        <w:rPr>
          <w:noProof/>
        </w:rPr>
        <w:instrText xml:space="preserve"> PAGEREF _Toc153762838 \h </w:instrText>
      </w:r>
      <w:r>
        <w:rPr>
          <w:noProof/>
        </w:rPr>
        <w:fldChar w:fldCharType="separate"/>
      </w:r>
      <w:r>
        <w:rPr>
          <w:noProof/>
        </w:rPr>
        <w:t>11</w:t>
      </w:r>
      <w:r>
        <w:rPr>
          <w:noProof/>
        </w:rPr>
        <w:fldChar w:fldCharType="end"/>
      </w:r>
    </w:p>
    <w:p w:rsidR="00A91F08" w14:paraId="161377F1" w14:textId="65EC21C7">
      <w:pPr>
        <w:pStyle w:val="TOC1"/>
        <w:tabs>
          <w:tab w:val="right" w:leader="dot" w:pos="8296"/>
        </w:tabs>
        <w:rPr>
          <w:noProof/>
        </w:rPr>
      </w:pPr>
      <w:r>
        <w:rPr>
          <w:noProof/>
        </w:rPr>
        <w:t>四、视频线行业项目技术方案与设备的选择</w:t>
      </w:r>
      <w:r>
        <w:rPr>
          <w:noProof/>
        </w:rPr>
        <w:tab/>
      </w:r>
      <w:r>
        <w:rPr>
          <w:noProof/>
        </w:rPr>
        <w:fldChar w:fldCharType="begin"/>
      </w:r>
      <w:r>
        <w:rPr>
          <w:noProof/>
        </w:rPr>
        <w:instrText xml:space="preserve"> PAGEREF _Toc153762839 \h </w:instrText>
      </w:r>
      <w:r>
        <w:rPr>
          <w:noProof/>
        </w:rPr>
        <w:fldChar w:fldCharType="separate"/>
      </w:r>
      <w:r>
        <w:rPr>
          <w:noProof/>
        </w:rPr>
        <w:t>12</w:t>
      </w:r>
      <w:r>
        <w:rPr>
          <w:noProof/>
        </w:rPr>
        <w:fldChar w:fldCharType="end"/>
      </w:r>
    </w:p>
    <w:p w:rsidR="00A91F08" w14:paraId="03ED1911" w14:textId="6ED61C6B">
      <w:pPr>
        <w:pStyle w:val="TOC2"/>
        <w:tabs>
          <w:tab w:val="right" w:leader="dot" w:pos="8296"/>
        </w:tabs>
        <w:rPr>
          <w:noProof/>
        </w:rPr>
      </w:pPr>
      <w:r>
        <w:rPr>
          <w:noProof/>
        </w:rPr>
        <w:t>(一)、生产技术方案的选用原则</w:t>
      </w:r>
      <w:r>
        <w:rPr>
          <w:noProof/>
        </w:rPr>
        <w:tab/>
      </w:r>
      <w:r>
        <w:rPr>
          <w:noProof/>
        </w:rPr>
        <w:fldChar w:fldCharType="begin"/>
      </w:r>
      <w:r>
        <w:rPr>
          <w:noProof/>
        </w:rPr>
        <w:instrText xml:space="preserve"> PAGEREF _Toc153762840 \h </w:instrText>
      </w:r>
      <w:r>
        <w:rPr>
          <w:noProof/>
        </w:rPr>
        <w:fldChar w:fldCharType="separate"/>
      </w:r>
      <w:r>
        <w:rPr>
          <w:noProof/>
        </w:rPr>
        <w:t>12</w:t>
      </w:r>
      <w:r>
        <w:rPr>
          <w:noProof/>
        </w:rPr>
        <w:fldChar w:fldCharType="end"/>
      </w:r>
    </w:p>
    <w:p w:rsidR="00A91F08" w14:paraId="39E763B6" w14:textId="6196A3B1">
      <w:pPr>
        <w:pStyle w:val="TOC2"/>
        <w:tabs>
          <w:tab w:val="right" w:leader="dot" w:pos="8296"/>
        </w:tabs>
        <w:rPr>
          <w:noProof/>
        </w:rPr>
      </w:pPr>
      <w:r>
        <w:rPr>
          <w:noProof/>
        </w:rPr>
        <w:t>(二)、设备的选择</w:t>
      </w:r>
      <w:r>
        <w:rPr>
          <w:noProof/>
        </w:rPr>
        <w:tab/>
      </w:r>
      <w:r>
        <w:rPr>
          <w:noProof/>
        </w:rPr>
        <w:fldChar w:fldCharType="begin"/>
      </w:r>
      <w:r>
        <w:rPr>
          <w:noProof/>
        </w:rPr>
        <w:instrText xml:space="preserve"> PAGEREF _Toc153762841 \h </w:instrText>
      </w:r>
      <w:r>
        <w:rPr>
          <w:noProof/>
        </w:rPr>
        <w:fldChar w:fldCharType="separate"/>
      </w:r>
      <w:r>
        <w:rPr>
          <w:noProof/>
        </w:rPr>
        <w:t>12</w:t>
      </w:r>
      <w:r>
        <w:rPr>
          <w:noProof/>
        </w:rPr>
        <w:fldChar w:fldCharType="end"/>
      </w:r>
    </w:p>
    <w:p w:rsidR="00A91F08" w14:paraId="7CE92258" w14:textId="775283F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五、视频线项目综合评价</w:t>
      </w:r>
      <w:r>
        <w:rPr>
          <w:noProof/>
        </w:rPr>
        <w:tab/>
      </w:r>
      <w:r>
        <w:rPr>
          <w:noProof/>
        </w:rPr>
        <w:fldChar w:fldCharType="begin"/>
      </w:r>
      <w:r>
        <w:rPr>
          <w:noProof/>
        </w:rPr>
        <w:instrText xml:space="preserve"> PAGEREF _Toc153762842 \h </w:instrText>
      </w:r>
      <w:r>
        <w:rPr>
          <w:noProof/>
        </w:rPr>
        <w:fldChar w:fldCharType="separate"/>
      </w:r>
      <w:r>
        <w:rPr>
          <w:noProof/>
        </w:rPr>
        <w:t>13</w:t>
      </w:r>
      <w:r>
        <w:rPr>
          <w:noProof/>
        </w:rPr>
        <w:fldChar w:fldCharType="end"/>
      </w:r>
    </w:p>
    <w:p w:rsidR="00A91F08" w14:paraId="16D77305" w14:textId="423BFF85">
      <w:pPr>
        <w:pStyle w:val="TOC2"/>
        <w:tabs>
          <w:tab w:val="right" w:leader="dot" w:pos="8296"/>
        </w:tabs>
        <w:rPr>
          <w:noProof/>
        </w:rPr>
      </w:pPr>
      <w:r>
        <w:rPr>
          <w:noProof/>
        </w:rPr>
        <w:t>(一)、视频线项目建设期总体设计</w:t>
      </w:r>
      <w:r>
        <w:rPr>
          <w:noProof/>
        </w:rPr>
        <w:tab/>
      </w:r>
      <w:r>
        <w:rPr>
          <w:noProof/>
        </w:rPr>
        <w:fldChar w:fldCharType="begin"/>
      </w:r>
      <w:r>
        <w:rPr>
          <w:noProof/>
        </w:rPr>
        <w:instrText xml:space="preserve"> PAGEREF _Toc153762843 \h </w:instrText>
      </w:r>
      <w:r>
        <w:rPr>
          <w:noProof/>
        </w:rPr>
        <w:fldChar w:fldCharType="separate"/>
      </w:r>
      <w:r>
        <w:rPr>
          <w:noProof/>
        </w:rPr>
        <w:t>14</w:t>
      </w:r>
      <w:r>
        <w:rPr>
          <w:noProof/>
        </w:rPr>
        <w:fldChar w:fldCharType="end"/>
      </w:r>
    </w:p>
    <w:p w:rsidR="00A91F08" w14:paraId="626453C4" w14:textId="06D1FD20">
      <w:pPr>
        <w:pStyle w:val="TOC2"/>
        <w:tabs>
          <w:tab w:val="right" w:leader="dot" w:pos="8296"/>
        </w:tabs>
        <w:rPr>
          <w:noProof/>
        </w:rPr>
      </w:pPr>
      <w:r>
        <w:rPr>
          <w:noProof/>
        </w:rPr>
        <w:t>(二)、视频线项目实施保障措施</w:t>
      </w:r>
      <w:r>
        <w:rPr>
          <w:noProof/>
        </w:rPr>
        <w:tab/>
      </w:r>
      <w:r>
        <w:rPr>
          <w:noProof/>
        </w:rPr>
        <w:fldChar w:fldCharType="begin"/>
      </w:r>
      <w:r>
        <w:rPr>
          <w:noProof/>
        </w:rPr>
        <w:instrText xml:space="preserve"> PAGEREF _Toc153762844 \h </w:instrText>
      </w:r>
      <w:r>
        <w:rPr>
          <w:noProof/>
        </w:rPr>
        <w:fldChar w:fldCharType="separate"/>
      </w:r>
      <w:r>
        <w:rPr>
          <w:noProof/>
        </w:rPr>
        <w:t>14</w:t>
      </w:r>
      <w:r>
        <w:rPr>
          <w:noProof/>
        </w:rPr>
        <w:fldChar w:fldCharType="end"/>
      </w:r>
    </w:p>
    <w:p w:rsidR="00A91F08" w14:paraId="3DEE74F3" w14:textId="7EFB0374">
      <w:pPr>
        <w:pStyle w:val="TOC1"/>
        <w:tabs>
          <w:tab w:val="right" w:leader="dot" w:pos="8296"/>
        </w:tabs>
        <w:rPr>
          <w:noProof/>
        </w:rPr>
      </w:pPr>
      <w:r>
        <w:rPr>
          <w:noProof/>
        </w:rPr>
        <w:t>六、客户服务和消费者权益保护</w:t>
      </w:r>
      <w:r>
        <w:rPr>
          <w:noProof/>
        </w:rPr>
        <w:tab/>
      </w:r>
      <w:r>
        <w:rPr>
          <w:noProof/>
        </w:rPr>
        <w:fldChar w:fldCharType="begin"/>
      </w:r>
      <w:r>
        <w:rPr>
          <w:noProof/>
        </w:rPr>
        <w:instrText xml:space="preserve"> PAGEREF _Toc153762845 \h </w:instrText>
      </w:r>
      <w:r>
        <w:rPr>
          <w:noProof/>
        </w:rPr>
        <w:fldChar w:fldCharType="separate"/>
      </w:r>
      <w:r>
        <w:rPr>
          <w:noProof/>
        </w:rPr>
        <w:t>15</w:t>
      </w:r>
      <w:r>
        <w:rPr>
          <w:noProof/>
        </w:rPr>
        <w:fldChar w:fldCharType="end"/>
      </w:r>
    </w:p>
    <w:p w:rsidR="00A91F08" w14:paraId="00095397" w14:textId="2F7FFEB9">
      <w:pPr>
        <w:pStyle w:val="TOC2"/>
        <w:tabs>
          <w:tab w:val="right" w:leader="dot" w:pos="8296"/>
        </w:tabs>
        <w:rPr>
          <w:noProof/>
        </w:rPr>
      </w:pPr>
      <w:r>
        <w:rPr>
          <w:noProof/>
        </w:rPr>
        <w:t>(一)、客户服务的标准和流程</w:t>
      </w:r>
      <w:r>
        <w:rPr>
          <w:noProof/>
        </w:rPr>
        <w:tab/>
      </w:r>
      <w:r>
        <w:rPr>
          <w:noProof/>
        </w:rPr>
        <w:fldChar w:fldCharType="begin"/>
      </w:r>
      <w:r>
        <w:rPr>
          <w:noProof/>
        </w:rPr>
        <w:instrText xml:space="preserve"> PAGEREF _Toc153762846 \h </w:instrText>
      </w:r>
      <w:r>
        <w:rPr>
          <w:noProof/>
        </w:rPr>
        <w:fldChar w:fldCharType="separate"/>
      </w:r>
      <w:r>
        <w:rPr>
          <w:noProof/>
        </w:rPr>
        <w:t>15</w:t>
      </w:r>
      <w:r>
        <w:rPr>
          <w:noProof/>
        </w:rPr>
        <w:fldChar w:fldCharType="end"/>
      </w:r>
    </w:p>
    <w:p w:rsidR="00A91F08" w14:paraId="00D87C02" w14:textId="5F41D926">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_Toc153762847 \h </w:instrText>
      </w:r>
      <w:r>
        <w:rPr>
          <w:noProof/>
        </w:rPr>
        <w:fldChar w:fldCharType="separate"/>
      </w:r>
      <w:r>
        <w:rPr>
          <w:noProof/>
        </w:rPr>
        <w:t>16</w:t>
      </w:r>
      <w:r>
        <w:rPr>
          <w:noProof/>
        </w:rPr>
        <w:fldChar w:fldCharType="end"/>
      </w:r>
    </w:p>
    <w:p w:rsidR="00A91F08" w14:paraId="0C1A1C64" w14:textId="6204CFD4">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_Toc153762848 \h </w:instrText>
      </w:r>
      <w:r>
        <w:rPr>
          <w:noProof/>
        </w:rPr>
        <w:fldChar w:fldCharType="separate"/>
      </w:r>
      <w:r>
        <w:rPr>
          <w:noProof/>
        </w:rPr>
        <w:t>18</w:t>
      </w:r>
      <w:r>
        <w:rPr>
          <w:noProof/>
        </w:rPr>
        <w:fldChar w:fldCharType="end"/>
      </w:r>
    </w:p>
    <w:p w:rsidR="00A91F08" w14:paraId="60BFEA48" w14:textId="298954FD">
      <w:pPr>
        <w:pStyle w:val="TOC1"/>
        <w:tabs>
          <w:tab w:val="right" w:leader="dot" w:pos="8296"/>
        </w:tabs>
        <w:rPr>
          <w:noProof/>
        </w:rPr>
      </w:pPr>
      <w:r>
        <w:rPr>
          <w:noProof/>
        </w:rPr>
        <w:t>七、人力资源管理和开发计划</w:t>
      </w:r>
      <w:r>
        <w:rPr>
          <w:noProof/>
        </w:rPr>
        <w:tab/>
      </w:r>
      <w:r>
        <w:rPr>
          <w:noProof/>
        </w:rPr>
        <w:fldChar w:fldCharType="begin"/>
      </w:r>
      <w:r>
        <w:rPr>
          <w:noProof/>
        </w:rPr>
        <w:instrText xml:space="preserve"> PAGEREF _Toc153762849 \h </w:instrText>
      </w:r>
      <w:r>
        <w:rPr>
          <w:noProof/>
        </w:rPr>
        <w:fldChar w:fldCharType="separate"/>
      </w:r>
      <w:r>
        <w:rPr>
          <w:noProof/>
        </w:rPr>
        <w:t>19</w:t>
      </w:r>
      <w:r>
        <w:rPr>
          <w:noProof/>
        </w:rPr>
        <w:fldChar w:fldCharType="end"/>
      </w:r>
    </w:p>
    <w:p w:rsidR="00A91F08" w14:paraId="3D8BB304" w14:textId="6E30CDAB">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_Toc153762850 \h </w:instrText>
      </w:r>
      <w:r>
        <w:rPr>
          <w:noProof/>
        </w:rPr>
        <w:fldChar w:fldCharType="separate"/>
      </w:r>
      <w:r>
        <w:rPr>
          <w:noProof/>
        </w:rPr>
        <w:t>19</w:t>
      </w:r>
      <w:r>
        <w:rPr>
          <w:noProof/>
        </w:rPr>
        <w:fldChar w:fldCharType="end"/>
      </w:r>
    </w:p>
    <w:p w:rsidR="00A91F08" w14:paraId="335F6ADC" w14:textId="0911501A">
      <w:pPr>
        <w:pStyle w:val="TOC2"/>
        <w:tabs>
          <w:tab w:val="right" w:leader="dot" w:pos="8296"/>
        </w:tabs>
        <w:rPr>
          <w:noProof/>
        </w:rPr>
      </w:pPr>
      <w:r>
        <w:rPr>
          <w:noProof/>
        </w:rPr>
        <w:t>(二)、人力资源开发的方案和实施</w:t>
      </w:r>
      <w:r>
        <w:rPr>
          <w:noProof/>
        </w:rPr>
        <w:tab/>
      </w:r>
      <w:r>
        <w:rPr>
          <w:noProof/>
        </w:rPr>
        <w:fldChar w:fldCharType="begin"/>
      </w:r>
      <w:r>
        <w:rPr>
          <w:noProof/>
        </w:rPr>
        <w:instrText xml:space="preserve"> PAGEREF _Toc153762851 \h </w:instrText>
      </w:r>
      <w:r>
        <w:rPr>
          <w:noProof/>
        </w:rPr>
        <w:fldChar w:fldCharType="separate"/>
      </w:r>
      <w:r>
        <w:rPr>
          <w:noProof/>
        </w:rPr>
        <w:t>21</w:t>
      </w:r>
      <w:r>
        <w:rPr>
          <w:noProof/>
        </w:rPr>
        <w:fldChar w:fldCharType="end"/>
      </w:r>
    </w:p>
    <w:p w:rsidR="00A91F08" w14:paraId="6E933B8E" w14:textId="323CF816">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_Toc153762852 \h </w:instrText>
      </w:r>
      <w:r>
        <w:rPr>
          <w:noProof/>
        </w:rPr>
        <w:fldChar w:fldCharType="separate"/>
      </w:r>
      <w:r>
        <w:rPr>
          <w:noProof/>
        </w:rPr>
        <w:t>22</w:t>
      </w:r>
      <w:r>
        <w:rPr>
          <w:noProof/>
        </w:rPr>
        <w:fldChar w:fldCharType="end"/>
      </w:r>
    </w:p>
    <w:p w:rsidR="00A91F08" w14:paraId="2160BB49" w14:textId="0B16DC7C">
      <w:pPr>
        <w:pStyle w:val="TOC1"/>
        <w:tabs>
          <w:tab w:val="right" w:leader="dot" w:pos="8296"/>
        </w:tabs>
        <w:rPr>
          <w:noProof/>
        </w:rPr>
      </w:pPr>
      <w:r>
        <w:rPr>
          <w:noProof/>
        </w:rPr>
        <w:t>八、视频线项目管理和协调机制</w:t>
      </w:r>
      <w:r>
        <w:rPr>
          <w:noProof/>
        </w:rPr>
        <w:tab/>
      </w:r>
      <w:r>
        <w:rPr>
          <w:noProof/>
        </w:rPr>
        <w:fldChar w:fldCharType="begin"/>
      </w:r>
      <w:r>
        <w:rPr>
          <w:noProof/>
        </w:rPr>
        <w:instrText xml:space="preserve"> PAGEREF _Toc153762853 \h </w:instrText>
      </w:r>
      <w:r>
        <w:rPr>
          <w:noProof/>
        </w:rPr>
        <w:fldChar w:fldCharType="separate"/>
      </w:r>
      <w:r>
        <w:rPr>
          <w:noProof/>
        </w:rPr>
        <w:t>24</w:t>
      </w:r>
      <w:r>
        <w:rPr>
          <w:noProof/>
        </w:rPr>
        <w:fldChar w:fldCharType="end"/>
      </w:r>
    </w:p>
    <w:p w:rsidR="00A91F08" w14:paraId="16FDAD5F" w14:textId="5935B6EA">
      <w:pPr>
        <w:pStyle w:val="TOC2"/>
        <w:tabs>
          <w:tab w:val="right" w:leader="dot" w:pos="8296"/>
        </w:tabs>
        <w:rPr>
          <w:noProof/>
        </w:rPr>
      </w:pPr>
      <w:r>
        <w:rPr>
          <w:noProof/>
        </w:rPr>
        <w:t>(一)、视频线项目管理和协调的方法和工具</w:t>
      </w:r>
      <w:r>
        <w:rPr>
          <w:noProof/>
        </w:rPr>
        <w:tab/>
      </w:r>
      <w:r>
        <w:rPr>
          <w:noProof/>
        </w:rPr>
        <w:fldChar w:fldCharType="begin"/>
      </w:r>
      <w:r>
        <w:rPr>
          <w:noProof/>
        </w:rPr>
        <w:instrText xml:space="preserve"> PAGEREF _Toc153762854 \h </w:instrText>
      </w:r>
      <w:r>
        <w:rPr>
          <w:noProof/>
        </w:rPr>
        <w:fldChar w:fldCharType="separate"/>
      </w:r>
      <w:r>
        <w:rPr>
          <w:noProof/>
        </w:rPr>
        <w:t>24</w:t>
      </w:r>
      <w:r>
        <w:rPr>
          <w:noProof/>
        </w:rPr>
        <w:fldChar w:fldCharType="end"/>
      </w:r>
    </w:p>
    <w:p w:rsidR="00A91F08" w14:paraId="1CF0E4CA" w14:textId="6B399158">
      <w:pPr>
        <w:pStyle w:val="TOC2"/>
        <w:tabs>
          <w:tab w:val="right" w:leader="dot" w:pos="8296"/>
        </w:tabs>
        <w:rPr>
          <w:noProof/>
        </w:rPr>
      </w:pPr>
      <w:r>
        <w:rPr>
          <w:noProof/>
        </w:rPr>
        <w:t>(二)、视频线项目团队成员之间的协调和沟通</w:t>
      </w:r>
      <w:r>
        <w:rPr>
          <w:noProof/>
        </w:rPr>
        <w:tab/>
      </w:r>
      <w:r>
        <w:rPr>
          <w:noProof/>
        </w:rPr>
        <w:fldChar w:fldCharType="begin"/>
      </w:r>
      <w:r>
        <w:rPr>
          <w:noProof/>
        </w:rPr>
        <w:instrText xml:space="preserve"> PAGEREF _Toc153762855 \h </w:instrText>
      </w:r>
      <w:r>
        <w:rPr>
          <w:noProof/>
        </w:rPr>
        <w:fldChar w:fldCharType="separate"/>
      </w:r>
      <w:r>
        <w:rPr>
          <w:noProof/>
        </w:rPr>
        <w:t>25</w:t>
      </w:r>
      <w:r>
        <w:rPr>
          <w:noProof/>
        </w:rPr>
        <w:fldChar w:fldCharType="end"/>
      </w:r>
    </w:p>
    <w:p w:rsidR="00A91F08" w14:paraId="6085D39A" w14:textId="05D3A494">
      <w:pPr>
        <w:pStyle w:val="TOC2"/>
        <w:tabs>
          <w:tab w:val="right" w:leader="dot" w:pos="8296"/>
        </w:tabs>
        <w:rPr>
          <w:noProof/>
        </w:rPr>
      </w:pPr>
      <w:r>
        <w:rPr>
          <w:noProof/>
        </w:rPr>
        <w:t>(三)、视频线项目进度和质量控制的管理和监督</w:t>
      </w:r>
      <w:r>
        <w:rPr>
          <w:noProof/>
        </w:rPr>
        <w:tab/>
      </w:r>
      <w:r>
        <w:rPr>
          <w:noProof/>
        </w:rPr>
        <w:fldChar w:fldCharType="begin"/>
      </w:r>
      <w:r>
        <w:rPr>
          <w:noProof/>
        </w:rPr>
        <w:instrText xml:space="preserve"> PAGEREF _Toc153762856 \h </w:instrText>
      </w:r>
      <w:r>
        <w:rPr>
          <w:noProof/>
        </w:rPr>
        <w:fldChar w:fldCharType="separate"/>
      </w:r>
      <w:r>
        <w:rPr>
          <w:noProof/>
        </w:rPr>
        <w:t>26</w:t>
      </w:r>
      <w:r>
        <w:rPr>
          <w:noProof/>
        </w:rPr>
        <w:fldChar w:fldCharType="end"/>
      </w:r>
    </w:p>
    <w:p w:rsidR="00A91F08" w14:paraId="091399F5" w14:textId="40B021A8">
      <w:pPr>
        <w:pStyle w:val="TOC1"/>
        <w:tabs>
          <w:tab w:val="right" w:leader="dot" w:pos="8296"/>
        </w:tabs>
        <w:rPr>
          <w:noProof/>
        </w:rPr>
      </w:pPr>
      <w:r>
        <w:rPr>
          <w:noProof/>
        </w:rPr>
        <w:t>九、社会责任和可持续发展</w:t>
      </w:r>
      <w:r>
        <w:rPr>
          <w:noProof/>
        </w:rPr>
        <w:tab/>
      </w:r>
      <w:r>
        <w:rPr>
          <w:noProof/>
        </w:rPr>
        <w:fldChar w:fldCharType="begin"/>
      </w:r>
      <w:r>
        <w:rPr>
          <w:noProof/>
        </w:rPr>
        <w:instrText xml:space="preserve"> PAGEREF _Toc153762857 \h </w:instrText>
      </w:r>
      <w:r>
        <w:rPr>
          <w:noProof/>
        </w:rPr>
        <w:fldChar w:fldCharType="separate"/>
      </w:r>
      <w:r>
        <w:rPr>
          <w:noProof/>
        </w:rPr>
        <w:t>27</w:t>
      </w:r>
      <w:r>
        <w:rPr>
          <w:noProof/>
        </w:rPr>
        <w:fldChar w:fldCharType="end"/>
      </w:r>
    </w:p>
    <w:p w:rsidR="00A91F08" w14:paraId="50060BC4" w14:textId="3D635263">
      <w:pPr>
        <w:pStyle w:val="TOC2"/>
        <w:tabs>
          <w:tab w:val="right" w:leader="dot" w:pos="8296"/>
        </w:tabs>
        <w:rPr>
          <w:noProof/>
        </w:rPr>
      </w:pPr>
      <w:r>
        <w:rPr>
          <w:noProof/>
        </w:rPr>
        <w:t>(一)、视频线项目对社会责任的承担和履行</w:t>
      </w:r>
      <w:r>
        <w:rPr>
          <w:noProof/>
        </w:rPr>
        <w:tab/>
      </w:r>
      <w:r>
        <w:rPr>
          <w:noProof/>
        </w:rPr>
        <w:fldChar w:fldCharType="begin"/>
      </w:r>
      <w:r>
        <w:rPr>
          <w:noProof/>
        </w:rPr>
        <w:instrText xml:space="preserve"> PAGEREF _Toc153762858 \h </w:instrText>
      </w:r>
      <w:r>
        <w:rPr>
          <w:noProof/>
        </w:rPr>
        <w:fldChar w:fldCharType="separate"/>
      </w:r>
      <w:r>
        <w:rPr>
          <w:noProof/>
        </w:rPr>
        <w:t>27</w:t>
      </w:r>
      <w:r>
        <w:rPr>
          <w:noProof/>
        </w:rPr>
        <w:fldChar w:fldCharType="end"/>
      </w:r>
    </w:p>
    <w:p w:rsidR="00A91F08" w14:paraId="12FE4E26" w14:textId="3490A2AF">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_Toc153762859 \h </w:instrText>
      </w:r>
      <w:r>
        <w:rPr>
          <w:noProof/>
        </w:rPr>
        <w:fldChar w:fldCharType="separate"/>
      </w:r>
      <w:r>
        <w:rPr>
          <w:noProof/>
        </w:rPr>
        <w:t>27</w:t>
      </w:r>
      <w:r>
        <w:rPr>
          <w:noProof/>
        </w:rPr>
        <w:fldChar w:fldCharType="end"/>
      </w:r>
    </w:p>
    <w:p w:rsidR="00A91F08" w14:paraId="4108C984" w14:textId="2A62235C">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_Toc153762860 \h </w:instrText>
      </w:r>
      <w:r>
        <w:rPr>
          <w:noProof/>
        </w:rPr>
        <w:fldChar w:fldCharType="separate"/>
      </w:r>
      <w:r>
        <w:rPr>
          <w:noProof/>
        </w:rPr>
        <w:t>28</w:t>
      </w:r>
      <w:r>
        <w:rPr>
          <w:noProof/>
        </w:rPr>
        <w:fldChar w:fldCharType="end"/>
      </w:r>
    </w:p>
    <w:p w:rsidR="00A91F08" w14:paraId="0927B243" w14:textId="63E0F2C3">
      <w:pPr>
        <w:pStyle w:val="TOC1"/>
        <w:tabs>
          <w:tab w:val="right" w:leader="dot" w:pos="8296"/>
        </w:tabs>
        <w:rPr>
          <w:noProof/>
        </w:rPr>
      </w:pPr>
      <w:r>
        <w:rPr>
          <w:noProof/>
        </w:rPr>
        <w:t>十、未来发展趋势和战略规划</w:t>
      </w:r>
      <w:r>
        <w:rPr>
          <w:noProof/>
        </w:rPr>
        <w:tab/>
      </w:r>
      <w:r>
        <w:rPr>
          <w:noProof/>
        </w:rPr>
        <w:fldChar w:fldCharType="begin"/>
      </w:r>
      <w:r>
        <w:rPr>
          <w:noProof/>
        </w:rPr>
        <w:instrText xml:space="preserve"> PAGEREF _Toc153762861 \h </w:instrText>
      </w:r>
      <w:r>
        <w:rPr>
          <w:noProof/>
        </w:rPr>
        <w:fldChar w:fldCharType="separate"/>
      </w:r>
      <w:r>
        <w:rPr>
          <w:noProof/>
        </w:rPr>
        <w:t>29</w:t>
      </w:r>
      <w:r>
        <w:rPr>
          <w:noProof/>
        </w:rPr>
        <w:fldChar w:fldCharType="end"/>
      </w:r>
    </w:p>
    <w:p w:rsidR="00A91F08" w14:paraId="52EE57A1" w14:textId="2C0E9BDA">
      <w:pPr>
        <w:pStyle w:val="TOC2"/>
        <w:tabs>
          <w:tab w:val="right" w:leader="dot" w:pos="8296"/>
        </w:tabs>
        <w:rPr>
          <w:noProof/>
        </w:rPr>
      </w:pPr>
      <w:r>
        <w:rPr>
          <w:noProof/>
        </w:rPr>
        <w:t>(一)、视频线行业未来发展趋势的预测</w:t>
      </w:r>
      <w:r>
        <w:rPr>
          <w:noProof/>
        </w:rPr>
        <w:tab/>
      </w:r>
      <w:r>
        <w:rPr>
          <w:noProof/>
        </w:rPr>
        <w:fldChar w:fldCharType="begin"/>
      </w:r>
      <w:r>
        <w:rPr>
          <w:noProof/>
        </w:rPr>
        <w:instrText xml:space="preserve"> PAGEREF _Toc153762862 \h </w:instrText>
      </w:r>
      <w:r>
        <w:rPr>
          <w:noProof/>
        </w:rPr>
        <w:fldChar w:fldCharType="separate"/>
      </w:r>
      <w:r>
        <w:rPr>
          <w:noProof/>
        </w:rPr>
        <w:t>29</w:t>
      </w:r>
      <w:r>
        <w:rPr>
          <w:noProof/>
        </w:rPr>
        <w:fldChar w:fldCharType="end"/>
      </w:r>
    </w:p>
    <w:p w:rsidR="00A91F08" w14:paraId="1CA4AA89" w14:textId="46E095B0">
      <w:pPr>
        <w:pStyle w:val="TOC2"/>
        <w:tabs>
          <w:tab w:val="right" w:leader="dot" w:pos="8296"/>
        </w:tabs>
        <w:rPr>
          <w:noProof/>
        </w:rPr>
      </w:pPr>
      <w:r>
        <w:rPr>
          <w:noProof/>
        </w:rPr>
        <w:t>(二)、视频线项目产品在未来的发展和规划</w:t>
      </w:r>
      <w:r>
        <w:rPr>
          <w:noProof/>
        </w:rPr>
        <w:tab/>
      </w:r>
      <w:r>
        <w:rPr>
          <w:noProof/>
        </w:rPr>
        <w:fldChar w:fldCharType="begin"/>
      </w:r>
      <w:r>
        <w:rPr>
          <w:noProof/>
        </w:rPr>
        <w:instrText xml:space="preserve"> PAGEREF _Toc153762863 \h </w:instrText>
      </w:r>
      <w:r>
        <w:rPr>
          <w:noProof/>
        </w:rPr>
        <w:fldChar w:fldCharType="separate"/>
      </w:r>
      <w:r>
        <w:rPr>
          <w:noProof/>
        </w:rPr>
        <w:t>30</w:t>
      </w:r>
      <w:r>
        <w:rPr>
          <w:noProof/>
        </w:rPr>
        <w:fldChar w:fldCharType="end"/>
      </w:r>
    </w:p>
    <w:p w:rsidR="00A91F08" w14:paraId="742F0496" w14:textId="3BB8F4D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(三)、视频线项目的战略规划和实施方案</w:t>
      </w:r>
      <w:r>
        <w:rPr>
          <w:noProof/>
        </w:rPr>
        <w:tab/>
      </w:r>
      <w:r>
        <w:rPr>
          <w:noProof/>
        </w:rPr>
        <w:fldChar w:fldCharType="begin"/>
      </w:r>
      <w:r>
        <w:rPr>
          <w:noProof/>
        </w:rPr>
        <w:instrText xml:space="preserve"> PAGEREF _Toc153762864 \h </w:instrText>
      </w:r>
      <w:r>
        <w:rPr>
          <w:noProof/>
        </w:rPr>
        <w:fldChar w:fldCharType="separate"/>
      </w:r>
      <w:r>
        <w:rPr>
          <w:noProof/>
        </w:rPr>
        <w:t>32</w:t>
      </w:r>
      <w:r>
        <w:rPr>
          <w:noProof/>
        </w:rPr>
        <w:fldChar w:fldCharType="end"/>
      </w:r>
    </w:p>
    <w:p w:rsidR="00A91F08" w14:paraId="4ACFDEE2" w14:textId="402DE642">
      <w:pPr>
        <w:pStyle w:val="TOC1"/>
        <w:tabs>
          <w:tab w:val="right" w:leader="dot" w:pos="8296"/>
        </w:tabs>
        <w:rPr>
          <w:noProof/>
        </w:rPr>
      </w:pPr>
      <w:r>
        <w:rPr>
          <w:noProof/>
        </w:rPr>
        <w:t>十一、技术创新和研发成果转化</w:t>
      </w:r>
      <w:r>
        <w:rPr>
          <w:noProof/>
        </w:rPr>
        <w:tab/>
      </w:r>
      <w:r>
        <w:rPr>
          <w:noProof/>
        </w:rPr>
        <w:fldChar w:fldCharType="begin"/>
      </w:r>
      <w:r>
        <w:rPr>
          <w:noProof/>
        </w:rPr>
        <w:instrText xml:space="preserve"> PAGEREF _Toc153762865 \h </w:instrText>
      </w:r>
      <w:r>
        <w:rPr>
          <w:noProof/>
        </w:rPr>
        <w:fldChar w:fldCharType="separate"/>
      </w:r>
      <w:r>
        <w:rPr>
          <w:noProof/>
        </w:rPr>
        <w:t>33</w:t>
      </w:r>
      <w:r>
        <w:rPr>
          <w:noProof/>
        </w:rPr>
        <w:fldChar w:fldCharType="end"/>
      </w:r>
    </w:p>
    <w:p w:rsidR="00A91F08" w14:paraId="23A66FA0" w14:textId="4D2B2A45">
      <w:pPr>
        <w:pStyle w:val="TOC2"/>
        <w:tabs>
          <w:tab w:val="right" w:leader="dot" w:pos="8296"/>
        </w:tabs>
        <w:rPr>
          <w:noProof/>
        </w:rPr>
      </w:pPr>
      <w:r>
        <w:rPr>
          <w:noProof/>
        </w:rPr>
        <w:t>(一)、技术创新的目标和途径</w:t>
      </w:r>
      <w:r>
        <w:rPr>
          <w:noProof/>
        </w:rPr>
        <w:tab/>
      </w:r>
      <w:r>
        <w:rPr>
          <w:noProof/>
        </w:rPr>
        <w:fldChar w:fldCharType="begin"/>
      </w:r>
      <w:r>
        <w:rPr>
          <w:noProof/>
        </w:rPr>
        <w:instrText xml:space="preserve"> PAGEREF _Toc153762866 \h </w:instrText>
      </w:r>
      <w:r>
        <w:rPr>
          <w:noProof/>
        </w:rPr>
        <w:fldChar w:fldCharType="separate"/>
      </w:r>
      <w:r>
        <w:rPr>
          <w:noProof/>
        </w:rPr>
        <w:t>33</w:t>
      </w:r>
      <w:r>
        <w:rPr>
          <w:noProof/>
        </w:rPr>
        <w:fldChar w:fldCharType="end"/>
      </w:r>
    </w:p>
    <w:p w:rsidR="00A91F08" w14:paraId="431519B4" w14:textId="7065DE78">
      <w:pPr>
        <w:pStyle w:val="TOC2"/>
        <w:tabs>
          <w:tab w:val="right" w:leader="dot" w:pos="8296"/>
        </w:tabs>
        <w:rPr>
          <w:noProof/>
        </w:rPr>
      </w:pPr>
      <w:r>
        <w:rPr>
          <w:noProof/>
        </w:rPr>
        <w:t>(二)、研发成果转化的流程和机制</w:t>
      </w:r>
      <w:r>
        <w:rPr>
          <w:noProof/>
        </w:rPr>
        <w:tab/>
      </w:r>
      <w:r>
        <w:rPr>
          <w:noProof/>
        </w:rPr>
        <w:fldChar w:fldCharType="begin"/>
      </w:r>
      <w:r>
        <w:rPr>
          <w:noProof/>
        </w:rPr>
        <w:instrText xml:space="preserve"> PAGEREF _Toc153762867 \h </w:instrText>
      </w:r>
      <w:r>
        <w:rPr>
          <w:noProof/>
        </w:rPr>
        <w:fldChar w:fldCharType="separate"/>
      </w:r>
      <w:r>
        <w:rPr>
          <w:noProof/>
        </w:rPr>
        <w:t>34</w:t>
      </w:r>
      <w:r>
        <w:rPr>
          <w:noProof/>
        </w:rPr>
        <w:fldChar w:fldCharType="end"/>
      </w:r>
    </w:p>
    <w:p w:rsidR="00A91F08" w14:paraId="1B87DA4C" w14:textId="04BD642D">
      <w:pPr>
        <w:pStyle w:val="TOC2"/>
        <w:tabs>
          <w:tab w:val="right" w:leader="dot" w:pos="8296"/>
        </w:tabs>
        <w:rPr>
          <w:noProof/>
        </w:rPr>
      </w:pPr>
      <w:r>
        <w:rPr>
          <w:noProof/>
        </w:rPr>
        <w:t>(三)、技术创新和研发成果转化的风险控制</w:t>
      </w:r>
      <w:r>
        <w:rPr>
          <w:noProof/>
        </w:rPr>
        <w:tab/>
      </w:r>
      <w:r>
        <w:rPr>
          <w:noProof/>
        </w:rPr>
        <w:fldChar w:fldCharType="begin"/>
      </w:r>
      <w:r>
        <w:rPr>
          <w:noProof/>
        </w:rPr>
        <w:instrText xml:space="preserve"> PAGEREF _Toc153762868 \h </w:instrText>
      </w:r>
      <w:r>
        <w:rPr>
          <w:noProof/>
        </w:rPr>
        <w:fldChar w:fldCharType="separate"/>
      </w:r>
      <w:r>
        <w:rPr>
          <w:noProof/>
        </w:rPr>
        <w:t>35</w:t>
      </w:r>
      <w:r>
        <w:rPr>
          <w:noProof/>
        </w:rPr>
        <w:fldChar w:fldCharType="end"/>
      </w:r>
    </w:p>
    <w:p w:rsidR="00A91F08" w14:paraId="45CE4929" w14:textId="7455A433">
      <w:pPr>
        <w:pStyle w:val="TOC1"/>
        <w:tabs>
          <w:tab w:val="right" w:leader="dot" w:pos="8296"/>
        </w:tabs>
        <w:rPr>
          <w:noProof/>
        </w:rPr>
      </w:pPr>
      <w:r>
        <w:rPr>
          <w:noProof/>
        </w:rPr>
        <w:t>十二、总结和结论</w:t>
      </w:r>
      <w:r>
        <w:rPr>
          <w:noProof/>
        </w:rPr>
        <w:tab/>
      </w:r>
      <w:r>
        <w:rPr>
          <w:noProof/>
        </w:rPr>
        <w:fldChar w:fldCharType="begin"/>
      </w:r>
      <w:r>
        <w:rPr>
          <w:noProof/>
        </w:rPr>
        <w:instrText xml:space="preserve"> PAGEREF _Toc153762869 \h </w:instrText>
      </w:r>
      <w:r>
        <w:rPr>
          <w:noProof/>
        </w:rPr>
        <w:fldChar w:fldCharType="separate"/>
      </w:r>
      <w:r>
        <w:rPr>
          <w:noProof/>
        </w:rPr>
        <w:t>37</w:t>
      </w:r>
      <w:r>
        <w:rPr>
          <w:noProof/>
        </w:rPr>
        <w:fldChar w:fldCharType="end"/>
      </w:r>
    </w:p>
    <w:p w:rsidR="00A91F08" w14:paraId="15D9828A" w14:textId="47907FAE">
      <w:pPr>
        <w:pStyle w:val="TOC2"/>
        <w:tabs>
          <w:tab w:val="right" w:leader="dot" w:pos="8296"/>
        </w:tabs>
        <w:rPr>
          <w:noProof/>
        </w:rPr>
      </w:pPr>
      <w:r>
        <w:rPr>
          <w:noProof/>
        </w:rPr>
        <w:t>(一)、视频线项目可行性研究的总结和评价</w:t>
      </w:r>
      <w:r>
        <w:rPr>
          <w:noProof/>
        </w:rPr>
        <w:tab/>
      </w:r>
      <w:r>
        <w:rPr>
          <w:noProof/>
        </w:rPr>
        <w:fldChar w:fldCharType="begin"/>
      </w:r>
      <w:r>
        <w:rPr>
          <w:noProof/>
        </w:rPr>
        <w:instrText xml:space="preserve"> PAGEREF _Toc153762870 \h </w:instrText>
      </w:r>
      <w:r>
        <w:rPr>
          <w:noProof/>
        </w:rPr>
        <w:fldChar w:fldCharType="separate"/>
      </w:r>
      <w:r>
        <w:rPr>
          <w:noProof/>
        </w:rPr>
        <w:t>37</w:t>
      </w:r>
      <w:r>
        <w:rPr>
          <w:noProof/>
        </w:rPr>
        <w:fldChar w:fldCharType="end"/>
      </w:r>
    </w:p>
    <w:p w:rsidR="00A91F08" w14:paraId="54719709" w14:textId="3D243474">
      <w:pPr>
        <w:pStyle w:val="TOC2"/>
        <w:tabs>
          <w:tab w:val="right" w:leader="dot" w:pos="8296"/>
        </w:tabs>
        <w:rPr>
          <w:noProof/>
        </w:rPr>
      </w:pPr>
      <w:r>
        <w:rPr>
          <w:noProof/>
        </w:rPr>
        <w:t>(二)、建议和展望未来发展</w:t>
      </w:r>
      <w:r>
        <w:rPr>
          <w:noProof/>
        </w:rPr>
        <w:tab/>
      </w:r>
      <w:r>
        <w:rPr>
          <w:noProof/>
        </w:rPr>
        <w:fldChar w:fldCharType="begin"/>
      </w:r>
      <w:r>
        <w:rPr>
          <w:noProof/>
        </w:rPr>
        <w:instrText xml:space="preserve"> PAGEREF _Toc153762871 \h </w:instrText>
      </w:r>
      <w:r>
        <w:rPr>
          <w:noProof/>
        </w:rPr>
        <w:fldChar w:fldCharType="separate"/>
      </w:r>
      <w:r>
        <w:rPr>
          <w:noProof/>
        </w:rPr>
        <w:t>38</w:t>
      </w:r>
      <w:r>
        <w:rPr>
          <w:noProof/>
        </w:rPr>
        <w:fldChar w:fldCharType="end"/>
      </w:r>
    </w:p>
    <w:p w:rsidR="00A91F08" w14:paraId="24BC293C" w14:textId="11A2E8C9">
      <w:pPr>
        <w:pStyle w:val="TOC2"/>
        <w:tabs>
          <w:tab w:val="right" w:leader="dot" w:pos="8296"/>
        </w:tabs>
        <w:rPr>
          <w:noProof/>
        </w:rPr>
      </w:pPr>
      <w:r>
        <w:rPr>
          <w:noProof/>
        </w:rPr>
        <w:t>(三)、与相关方面的沟通和进一步合作</w:t>
      </w:r>
      <w:r>
        <w:rPr>
          <w:noProof/>
        </w:rPr>
        <w:tab/>
      </w:r>
      <w:r>
        <w:rPr>
          <w:noProof/>
        </w:rPr>
        <w:fldChar w:fldCharType="begin"/>
      </w:r>
      <w:r>
        <w:rPr>
          <w:noProof/>
        </w:rPr>
        <w:instrText xml:space="preserve"> PAGEREF _Toc153762872 \h </w:instrText>
      </w:r>
      <w:r>
        <w:rPr>
          <w:noProof/>
        </w:rPr>
        <w:fldChar w:fldCharType="separate"/>
      </w:r>
      <w:r>
        <w:rPr>
          <w:noProof/>
        </w:rPr>
        <w:t>39</w:t>
      </w:r>
      <w:r>
        <w:rPr>
          <w:noProof/>
        </w:rPr>
        <w:fldChar w:fldCharType="end"/>
      </w:r>
    </w:p>
    <w:p w:rsidR="00A91F08" w14:paraId="6186AB07" w14:textId="560CC078">
      <w:pPr>
        <w:pStyle w:val="TOC1"/>
        <w:tabs>
          <w:tab w:val="right" w:leader="dot" w:pos="8296"/>
        </w:tabs>
        <w:rPr>
          <w:noProof/>
        </w:rPr>
      </w:pPr>
      <w:r>
        <w:rPr>
          <w:noProof/>
        </w:rPr>
        <w:t>十三、安全风险评估和防范策略</w:t>
      </w:r>
      <w:r>
        <w:rPr>
          <w:noProof/>
        </w:rPr>
        <w:tab/>
      </w:r>
      <w:r>
        <w:rPr>
          <w:noProof/>
        </w:rPr>
        <w:fldChar w:fldCharType="begin"/>
      </w:r>
      <w:r>
        <w:rPr>
          <w:noProof/>
        </w:rPr>
        <w:instrText xml:space="preserve"> PAGEREF _Toc153762873 \h </w:instrText>
      </w:r>
      <w:r>
        <w:rPr>
          <w:noProof/>
        </w:rPr>
        <w:fldChar w:fldCharType="separate"/>
      </w:r>
      <w:r>
        <w:rPr>
          <w:noProof/>
        </w:rPr>
        <w:t>40</w:t>
      </w:r>
      <w:r>
        <w:rPr>
          <w:noProof/>
        </w:rPr>
        <w:fldChar w:fldCharType="end"/>
      </w:r>
    </w:p>
    <w:p w:rsidR="00A91F08" w14:paraId="065C0948" w14:textId="55401D5A">
      <w:pPr>
        <w:pStyle w:val="TOC2"/>
        <w:tabs>
          <w:tab w:val="right" w:leader="dot" w:pos="8296"/>
        </w:tabs>
        <w:rPr>
          <w:noProof/>
        </w:rPr>
      </w:pPr>
      <w:r>
        <w:rPr>
          <w:noProof/>
        </w:rPr>
        <w:t>(一)、安全风险评估的目的和方法</w:t>
      </w:r>
      <w:r>
        <w:rPr>
          <w:noProof/>
        </w:rPr>
        <w:tab/>
      </w:r>
      <w:r>
        <w:rPr>
          <w:noProof/>
        </w:rPr>
        <w:fldChar w:fldCharType="begin"/>
      </w:r>
      <w:r>
        <w:rPr>
          <w:noProof/>
        </w:rPr>
        <w:instrText xml:space="preserve"> PAGEREF _Toc153762874 \h </w:instrText>
      </w:r>
      <w:r>
        <w:rPr>
          <w:noProof/>
        </w:rPr>
        <w:fldChar w:fldCharType="separate"/>
      </w:r>
      <w:r>
        <w:rPr>
          <w:noProof/>
        </w:rPr>
        <w:t>40</w:t>
      </w:r>
      <w:r>
        <w:rPr>
          <w:noProof/>
        </w:rPr>
        <w:fldChar w:fldCharType="end"/>
      </w:r>
    </w:p>
    <w:p w:rsidR="00A91F08" w14:paraId="13DCCB8D" w14:textId="6E924E08">
      <w:pPr>
        <w:pStyle w:val="TOC2"/>
        <w:tabs>
          <w:tab w:val="right" w:leader="dot" w:pos="8296"/>
        </w:tabs>
        <w:rPr>
          <w:noProof/>
        </w:rPr>
      </w:pPr>
      <w:r>
        <w:rPr>
          <w:noProof/>
        </w:rPr>
        <w:t>(二)、视频线项目面临的安全风险分析和评估</w:t>
      </w:r>
      <w:r>
        <w:rPr>
          <w:noProof/>
        </w:rPr>
        <w:tab/>
      </w:r>
      <w:r>
        <w:rPr>
          <w:noProof/>
        </w:rPr>
        <w:fldChar w:fldCharType="begin"/>
      </w:r>
      <w:r>
        <w:rPr>
          <w:noProof/>
        </w:rPr>
        <w:instrText xml:space="preserve"> PAGEREF _Toc153762875 \h </w:instrText>
      </w:r>
      <w:r>
        <w:rPr>
          <w:noProof/>
        </w:rPr>
        <w:fldChar w:fldCharType="separate"/>
      </w:r>
      <w:r>
        <w:rPr>
          <w:noProof/>
        </w:rPr>
        <w:t>40</w:t>
      </w:r>
      <w:r>
        <w:rPr>
          <w:noProof/>
        </w:rPr>
        <w:fldChar w:fldCharType="end"/>
      </w:r>
    </w:p>
    <w:p w:rsidR="00A91F08" w14:paraId="1879A323" w14:textId="1B0B0299">
      <w:pPr>
        <w:pStyle w:val="TOC2"/>
        <w:tabs>
          <w:tab w:val="right" w:leader="dot" w:pos="8296"/>
        </w:tabs>
        <w:rPr>
          <w:noProof/>
        </w:rPr>
      </w:pPr>
      <w:r>
        <w:rPr>
          <w:noProof/>
        </w:rPr>
        <w:t>(三)、安全防范策略和应急预案的制定</w:t>
      </w:r>
      <w:r>
        <w:rPr>
          <w:noProof/>
        </w:rPr>
        <w:tab/>
      </w:r>
      <w:r>
        <w:rPr>
          <w:noProof/>
        </w:rPr>
        <w:fldChar w:fldCharType="begin"/>
      </w:r>
      <w:r>
        <w:rPr>
          <w:noProof/>
        </w:rPr>
        <w:instrText xml:space="preserve"> PAGEREF _Toc153762876 \h </w:instrText>
      </w:r>
      <w:r>
        <w:rPr>
          <w:noProof/>
        </w:rPr>
        <w:fldChar w:fldCharType="separate"/>
      </w:r>
      <w:r>
        <w:rPr>
          <w:noProof/>
        </w:rPr>
        <w:t>42</w:t>
      </w:r>
      <w:r>
        <w:rPr>
          <w:noProof/>
        </w:rPr>
        <w:fldChar w:fldCharType="end"/>
      </w:r>
    </w:p>
    <w:p w:rsidR="00A91F08" w14:paraId="0D743110" w14:textId="384FB014">
      <w:pPr>
        <w:pStyle w:val="TOC1"/>
        <w:tabs>
          <w:tab w:val="right" w:leader="dot" w:pos="8296"/>
        </w:tabs>
        <w:rPr>
          <w:noProof/>
        </w:rPr>
      </w:pPr>
      <w:r>
        <w:rPr>
          <w:noProof/>
        </w:rPr>
        <w:t>十四、产品定价和销售策略</w:t>
      </w:r>
      <w:r>
        <w:rPr>
          <w:noProof/>
        </w:rPr>
        <w:tab/>
      </w:r>
      <w:r>
        <w:rPr>
          <w:noProof/>
        </w:rPr>
        <w:fldChar w:fldCharType="begin"/>
      </w:r>
      <w:r>
        <w:rPr>
          <w:noProof/>
        </w:rPr>
        <w:instrText xml:space="preserve"> PAGEREF _Toc153762877 \h </w:instrText>
      </w:r>
      <w:r>
        <w:rPr>
          <w:noProof/>
        </w:rPr>
        <w:fldChar w:fldCharType="separate"/>
      </w:r>
      <w:r>
        <w:rPr>
          <w:noProof/>
        </w:rPr>
        <w:t>43</w:t>
      </w:r>
      <w:r>
        <w:rPr>
          <w:noProof/>
        </w:rPr>
        <w:fldChar w:fldCharType="end"/>
      </w:r>
    </w:p>
    <w:p w:rsidR="00A91F08" w14:paraId="3D8AE0E5" w14:textId="14745423">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_Toc153762878 \h </w:instrText>
      </w:r>
      <w:r>
        <w:rPr>
          <w:noProof/>
        </w:rPr>
        <w:fldChar w:fldCharType="separate"/>
      </w:r>
      <w:r>
        <w:rPr>
          <w:noProof/>
        </w:rPr>
        <w:t>43</w:t>
      </w:r>
      <w:r>
        <w:rPr>
          <w:noProof/>
        </w:rPr>
        <w:fldChar w:fldCharType="end"/>
      </w:r>
    </w:p>
    <w:p w:rsidR="00A91F08" w14:paraId="13E27FDE" w14:textId="23D9EB9C">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_Toc153762879 \h </w:instrText>
      </w:r>
      <w:r>
        <w:rPr>
          <w:noProof/>
        </w:rPr>
        <w:fldChar w:fldCharType="separate"/>
      </w:r>
      <w:r>
        <w:rPr>
          <w:noProof/>
        </w:rPr>
        <w:t>45</w:t>
      </w:r>
      <w:r>
        <w:rPr>
          <w:noProof/>
        </w:rPr>
        <w:fldChar w:fldCharType="end"/>
      </w:r>
    </w:p>
    <w:p w:rsidR="00A91F08" w14:paraId="735036D8" w14:textId="2F9A7101">
      <w:pPr>
        <w:pStyle w:val="TOC2"/>
        <w:tabs>
          <w:tab w:val="right" w:leader="dot" w:pos="8296"/>
        </w:tabs>
        <w:rPr>
          <w:noProof/>
        </w:rPr>
      </w:pPr>
      <w:r>
        <w:rPr>
          <w:noProof/>
        </w:rPr>
        <w:t>(三)、销售促进和营销活动的策划和实施</w:t>
      </w:r>
      <w:r>
        <w:rPr>
          <w:noProof/>
        </w:rPr>
        <w:tab/>
      </w:r>
      <w:r>
        <w:rPr>
          <w:noProof/>
        </w:rPr>
        <w:fldChar w:fldCharType="begin"/>
      </w:r>
      <w:r>
        <w:rPr>
          <w:noProof/>
        </w:rPr>
        <w:instrText xml:space="preserve"> PAGEREF _Toc153762880 \h </w:instrText>
      </w:r>
      <w:r>
        <w:rPr>
          <w:noProof/>
        </w:rPr>
        <w:fldChar w:fldCharType="separate"/>
      </w:r>
      <w:r>
        <w:rPr>
          <w:noProof/>
        </w:rPr>
        <w:t>47</w:t>
      </w:r>
      <w:r>
        <w:rPr>
          <w:noProof/>
        </w:rPr>
        <w:fldChar w:fldCharType="end"/>
      </w:r>
    </w:p>
    <w:p w:rsidR="00A91F08" w14:paraId="6754FC72" w14:textId="1802FC11">
      <w:pPr>
        <w:pStyle w:val="TOC1"/>
        <w:tabs>
          <w:tab w:val="right" w:leader="dot" w:pos="8296"/>
        </w:tabs>
        <w:rPr>
          <w:noProof/>
        </w:rPr>
      </w:pPr>
      <w:r>
        <w:rPr>
          <w:noProof/>
        </w:rPr>
        <w:t>十五、绿色建筑和生态环保设计</w:t>
      </w:r>
      <w:r>
        <w:rPr>
          <w:noProof/>
        </w:rPr>
        <w:tab/>
      </w:r>
      <w:r>
        <w:rPr>
          <w:noProof/>
        </w:rPr>
        <w:fldChar w:fldCharType="begin"/>
      </w:r>
      <w:r>
        <w:rPr>
          <w:noProof/>
        </w:rPr>
        <w:instrText xml:space="preserve"> PAGEREF _Toc153762881 \h </w:instrText>
      </w:r>
      <w:r>
        <w:rPr>
          <w:noProof/>
        </w:rPr>
        <w:fldChar w:fldCharType="separate"/>
      </w:r>
      <w:r>
        <w:rPr>
          <w:noProof/>
        </w:rPr>
        <w:t>48</w:t>
      </w:r>
      <w:r>
        <w:rPr>
          <w:noProof/>
        </w:rPr>
        <w:fldChar w:fldCharType="end"/>
      </w:r>
    </w:p>
    <w:p w:rsidR="00A91F08" w14:paraId="4265848B" w14:textId="7A5703C0">
      <w:pPr>
        <w:pStyle w:val="TOC2"/>
        <w:tabs>
          <w:tab w:val="right" w:leader="dot" w:pos="8296"/>
        </w:tabs>
        <w:rPr>
          <w:noProof/>
        </w:rPr>
      </w:pPr>
      <w:r>
        <w:rPr>
          <w:noProof/>
        </w:rPr>
        <w:t>(一)、绿色建筑和生态环保设计的理念和实践</w:t>
      </w:r>
      <w:r>
        <w:rPr>
          <w:noProof/>
        </w:rPr>
        <w:tab/>
      </w:r>
      <w:r>
        <w:rPr>
          <w:noProof/>
        </w:rPr>
        <w:fldChar w:fldCharType="begin"/>
      </w:r>
      <w:r>
        <w:rPr>
          <w:noProof/>
        </w:rPr>
        <w:instrText xml:space="preserve"> PAGEREF _Toc153762882 \h </w:instrText>
      </w:r>
      <w:r>
        <w:rPr>
          <w:noProof/>
        </w:rPr>
        <w:fldChar w:fldCharType="separate"/>
      </w:r>
      <w:r>
        <w:rPr>
          <w:noProof/>
        </w:rPr>
        <w:t>48</w:t>
      </w:r>
      <w:r>
        <w:rPr>
          <w:noProof/>
        </w:rPr>
        <w:fldChar w:fldCharType="end"/>
      </w:r>
    </w:p>
    <w:p w:rsidR="00A91F08" w14:paraId="4B9AAE40" w14:textId="58A3DC3B">
      <w:pPr>
        <w:pStyle w:val="TOC2"/>
        <w:tabs>
          <w:tab w:val="right" w:leader="dot" w:pos="8296"/>
        </w:tabs>
        <w:rPr>
          <w:noProof/>
        </w:rPr>
      </w:pPr>
      <w:r>
        <w:rPr>
          <w:noProof/>
        </w:rPr>
        <w:t>(二)、视频线项目如何应用绿色建筑和生态环保设计</w:t>
      </w:r>
      <w:r>
        <w:rPr>
          <w:noProof/>
        </w:rPr>
        <w:tab/>
      </w:r>
      <w:r>
        <w:rPr>
          <w:noProof/>
        </w:rPr>
        <w:fldChar w:fldCharType="begin"/>
      </w:r>
      <w:r>
        <w:rPr>
          <w:noProof/>
        </w:rPr>
        <w:instrText xml:space="preserve"> PAGEREF _Toc153762883 \h </w:instrText>
      </w:r>
      <w:r>
        <w:rPr>
          <w:noProof/>
        </w:rPr>
        <w:fldChar w:fldCharType="separate"/>
      </w:r>
      <w:r>
        <w:rPr>
          <w:noProof/>
        </w:rPr>
        <w:t>50</w:t>
      </w:r>
      <w:r>
        <w:rPr>
          <w:noProof/>
        </w:rPr>
        <w:fldChar w:fldCharType="end"/>
      </w:r>
    </w:p>
    <w:p w:rsidR="00A91F08" w14:paraId="081B9A5B" w14:textId="57DE8022">
      <w:pPr>
        <w:pStyle w:val="TOC2"/>
        <w:tabs>
          <w:tab w:val="right" w:leader="dot" w:pos="8296"/>
        </w:tabs>
        <w:rPr>
          <w:noProof/>
        </w:rPr>
      </w:pPr>
      <w:r>
        <w:rPr>
          <w:noProof/>
        </w:rPr>
        <w:t>(三)、绿色建筑和生态环保设计对视频线项目的影响和价值</w:t>
      </w:r>
      <w:r>
        <w:rPr>
          <w:noProof/>
        </w:rPr>
        <w:tab/>
      </w:r>
      <w:r>
        <w:rPr>
          <w:noProof/>
        </w:rPr>
        <w:fldChar w:fldCharType="begin"/>
      </w:r>
      <w:r>
        <w:rPr>
          <w:noProof/>
        </w:rPr>
        <w:instrText xml:space="preserve"> PAGEREF _Toc153762884 \h </w:instrText>
      </w:r>
      <w:r>
        <w:rPr>
          <w:noProof/>
        </w:rPr>
        <w:fldChar w:fldCharType="separate"/>
      </w:r>
      <w:r>
        <w:rPr>
          <w:noProof/>
        </w:rPr>
        <w:t>51</w:t>
      </w:r>
      <w:r>
        <w:rPr>
          <w:noProof/>
        </w:rPr>
        <w:fldChar w:fldCharType="end"/>
      </w:r>
    </w:p>
    <w:p w:rsidR="00A91F08" w:rsidP="00A91F08" w14:paraId="237CE776" w14:textId="25FD450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91F08" w:rsidP="00A91F08" w14:paraId="21D3F134" w14:textId="76EAA9B1">
      <w:pPr>
        <w:pStyle w:val="Heading1"/>
        <w:jc w:val="center"/>
        <w:rPr>
          <w:rFonts w:hint="eastAsia"/>
        </w:rPr>
      </w:pPr>
      <w:bookmarkStart w:id="0" w:name="_Toc153762822"/>
      <w:r w:rsidRPr="00A91F08">
        <w:rPr>
          <w:rFonts w:hint="eastAsia"/>
        </w:rPr>
        <w:t>绪论</w:t>
      </w:r>
      <w:bookmarkEnd w:id="0"/>
    </w:p>
    <w:p w:rsidR="00A91F08" w:rsidP="00A91F08" w14:paraId="422836E4" w14:textId="61C785D8">
      <w:pPr>
        <w:ind w:firstLine="560" w:firstLineChars="200"/>
        <w:rPr>
          <w:rFonts w:ascii="仿宋" w:eastAsia="仿宋" w:hAnsi="仿宋"/>
          <w:sz w:val="28"/>
        </w:rPr>
      </w:pPr>
      <w:r w:rsidRPr="00A91F08">
        <w:rPr>
          <w:rFonts w:ascii="仿宋" w:eastAsia="仿宋" w:hAnsi="仿宋" w:hint="eastAsia"/>
          <w:sz w:val="28"/>
        </w:rPr>
        <w:t>本研究的主要目的是评估</w:t>
      </w:r>
      <w:r w:rsidRPr="00A91F08">
        <w:rPr>
          <w:rFonts w:ascii="仿宋" w:eastAsia="仿宋" w:hAnsi="仿宋"/>
          <w:sz w:val="28"/>
        </w:rPr>
        <w:t xml:space="preserve">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A91F08" w:rsidP="00A91F08" w14:paraId="7EF36A44" w14:textId="5B409C47">
      <w:pPr>
        <w:pStyle w:val="Heading1"/>
        <w:rPr>
          <w:rFonts w:hint="eastAsia"/>
        </w:rPr>
      </w:pPr>
      <w:bookmarkStart w:id="1" w:name="_Toc153762823"/>
      <w:r w:rsidRPr="00A91F08">
        <w:rPr>
          <w:rFonts w:hint="eastAsia"/>
        </w:rPr>
        <w:t>一、创新商业模式和价值创造</w:t>
      </w:r>
      <w:bookmarkEnd w:id="1"/>
    </w:p>
    <w:p w:rsidR="00A91F08" w:rsidP="00A91F08" w14:paraId="2BC041EC" w14:textId="09ADC6CA">
      <w:pPr>
        <w:pStyle w:val="Heading2"/>
      </w:pPr>
      <w:bookmarkStart w:id="2" w:name="_Toc153762824"/>
      <w:r w:rsidRPr="00A91F08">
        <w:t>(一)、创新商业模式的介绍和实例分析</w:t>
      </w:r>
      <w:bookmarkEnd w:id="2"/>
    </w:p>
    <w:p w:rsidR="00A91F08" w:rsidRPr="00A91F08" w:rsidP="00A91F08" w14:paraId="40CF9E4F" w14:textId="77777777">
      <w:pPr>
        <w:ind w:firstLine="560" w:firstLineChars="200"/>
        <w:rPr>
          <w:rFonts w:ascii="仿宋" w:eastAsia="仿宋" w:hAnsi="仿宋"/>
          <w:sz w:val="28"/>
        </w:rPr>
      </w:pPr>
      <w:r w:rsidRPr="00A91F08">
        <w:rPr>
          <w:rFonts w:ascii="仿宋" w:eastAsia="仿宋" w:hAnsi="仿宋" w:hint="eastAsia"/>
          <w:sz w:val="28"/>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rsidR="00A91F08" w:rsidP="00A91F08" w14:paraId="7B51DF68" w14:textId="2B07B09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91F08" w:rsidP="00A91F08" w14:textId="2B07B09D">
      <w:pPr>
        <w:ind w:firstLine="560" w:firstLineChars="200"/>
        <w:rPr>
          <w:rFonts w:ascii="仿宋" w:eastAsia="仿宋" w:hAnsi="仿宋" w:hint="eastAsia"/>
          <w:sz w:val="28"/>
        </w:rPr>
      </w:pPr>
      <w:r w:rsidRPr="00A91F08">
        <w:rPr>
          <w:rFonts w:ascii="仿宋" w:eastAsia="仿宋" w:hAnsi="仿宋" w:hint="eastAsia"/>
          <w:sz w:val="28"/>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w:t>
      </w:r>
      <w:r w:rsidRPr="00A91F08">
        <w:rPr>
          <w:rFonts w:ascii="仿宋" w:eastAsia="仿宋" w:hAnsi="仿宋" w:hint="eastAsia"/>
          <w:sz w:val="28"/>
        </w:rPr>
        <w:t>险机制，提高用户信任度和安全性；共享办公企业可以通过提供灵活的租赁方式和共享办公设施，降低企业成本和提高工作效率。</w:t>
      </w:r>
    </w:p>
    <w:p w:rsidR="00A91F08" w:rsidP="00A91F08" w14:paraId="23CC70FB" w14:textId="75170AFF">
      <w:pPr>
        <w:pStyle w:val="Heading2"/>
      </w:pPr>
      <w:bookmarkStart w:id="3" w:name="_Toc153762825"/>
      <w:r w:rsidRPr="00A91F08">
        <w:t>(二)、商业模式创新对视频线项目价值的影响</w:t>
      </w:r>
      <w:bookmarkEnd w:id="3"/>
    </w:p>
    <w:p w:rsidR="00A91F08" w:rsidRPr="00A91F08" w:rsidP="00A91F08" w14:paraId="0B277E4C" w14:textId="77777777">
      <w:pPr>
        <w:ind w:firstLine="560" w:firstLineChars="200"/>
        <w:rPr>
          <w:rFonts w:ascii="仿宋" w:eastAsia="仿宋" w:hAnsi="仿宋"/>
          <w:sz w:val="28"/>
        </w:rPr>
      </w:pPr>
      <w:r w:rsidRPr="00A91F08">
        <w:rPr>
          <w:rFonts w:ascii="仿宋" w:eastAsia="仿宋" w:hAnsi="仿宋" w:hint="eastAsia"/>
          <w:sz w:val="28"/>
        </w:rPr>
        <w:t>价值提升：商业模式创新可以带来新的商业机会和增值服务，提高产品或服务的附加值和差异化竞争力，从而提升视频线项目的市场价值和商业价值。例如，通过采用订阅制或付费会员制等收入模式创新，可以增加视频线项目的收入来源和稳定性；通过采用共享经济模式或区块链技术等供应链创新，可以降低成本和风险，提高效率和可靠性。</w:t>
      </w:r>
    </w:p>
    <w:p w:rsidR="00A91F08" w:rsidRPr="00A91F08" w:rsidP="00A91F08" w14:paraId="0F09BEB1" w14:textId="77777777">
      <w:pPr>
        <w:ind w:firstLine="560" w:firstLineChars="200"/>
        <w:rPr>
          <w:rFonts w:ascii="仿宋" w:eastAsia="仿宋" w:hAnsi="仿宋"/>
          <w:sz w:val="28"/>
        </w:rPr>
      </w:pPr>
      <w:r w:rsidRPr="00A91F08">
        <w:rPr>
          <w:rFonts w:ascii="仿宋" w:eastAsia="仿宋" w:hAnsi="仿宋" w:hint="eastAsia"/>
          <w:sz w:val="28"/>
        </w:rPr>
        <w:t>竞争优势：商业模式创新可以带来新的商业模式和商业生态，打破传统的竞争格局，创造新的竞争优势。例如，通过采用平台经济模式或社交化营销模式等市场营销创新，可以拓展视频线项目的市场份额和用户群体；通过采用云计算或物联网技术等技术创新，可以提高视频线项目的技术水平和创新能力。</w:t>
      </w:r>
    </w:p>
    <w:p w:rsidR="00A91F08" w:rsidP="00A91F08" w14:paraId="7D6CEB79" w14:textId="03E5562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91F08">
        <w:rPr>
          <w:rFonts w:ascii="仿宋" w:eastAsia="仿宋" w:hAnsi="仿宋" w:hint="eastAsia"/>
          <w:sz w:val="28"/>
        </w:rPr>
        <w:t>可持续发展：商业模式创新可以带来新的商业模式和商业生态，促进视频线项目的可持续发展。例如，通过采用循环经济模式或绿色供应链模式等可持续发展创新，可以降低视频线项目的环境影响和社会风险，提高视频线项目的社会责任和企业形象。</w:t>
      </w:r>
    </w:p>
    <w:p w:rsidR="00A91F08" w:rsidP="00A91F08" w14:paraId="69A0386D" w14:textId="42A19F1D">
      <w:pPr>
        <w:pStyle w:val="Heading2"/>
      </w:pPr>
      <w:bookmarkStart w:id="4" w:name="_Toc153762826"/>
      <w:r w:rsidRPr="00A91F08">
        <w:t>(三)、商业模式持续创新和迭代发展的策略</w:t>
      </w:r>
      <w:bookmarkEnd w:id="4"/>
    </w:p>
    <w:p w:rsidR="00A91F08" w:rsidRPr="00A91F08" w:rsidP="00A91F08" w14:paraId="08B72E22" w14:textId="77777777">
      <w:pPr>
        <w:ind w:firstLine="560" w:firstLineChars="200"/>
        <w:rPr>
          <w:rFonts w:ascii="仿宋" w:eastAsia="仿宋" w:hAnsi="仿宋"/>
          <w:sz w:val="28"/>
        </w:rPr>
      </w:pPr>
      <w:r w:rsidRPr="00A91F08">
        <w:rPr>
          <w:rFonts w:ascii="仿宋" w:eastAsia="仿宋" w:hAnsi="仿宋" w:hint="eastAsia"/>
          <w:sz w:val="28"/>
        </w:rPr>
        <w:t>持续创新：商业模式持续创新是指不断地寻找新的商业机会和创</w:t>
      </w:r>
      <w:r w:rsidRPr="00A91F08">
        <w:rPr>
          <w:rFonts w:ascii="仿宋" w:eastAsia="仿宋" w:hAnsi="仿宋" w:hint="eastAsia"/>
          <w:sz w:val="28"/>
        </w:rPr>
        <w:t>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rsidR="00A91F08" w:rsidRPr="00A91F08" w:rsidP="00A91F08" w14:paraId="38885CAB" w14:textId="77777777">
      <w:pPr>
        <w:ind w:firstLine="560" w:firstLineChars="200"/>
        <w:rPr>
          <w:rFonts w:ascii="仿宋" w:eastAsia="仿宋" w:hAnsi="仿宋"/>
          <w:sz w:val="28"/>
        </w:rPr>
      </w:pPr>
      <w:r w:rsidRPr="00A91F08">
        <w:rPr>
          <w:rFonts w:ascii="仿宋" w:eastAsia="仿宋" w:hAnsi="仿宋" w:hint="eastAsia"/>
          <w:sz w:val="28"/>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rsidR="00A91F08" w:rsidRPr="00A91F08" w:rsidP="00A91F08" w14:paraId="2AC8A792" w14:textId="77777777">
      <w:pPr>
        <w:ind w:firstLine="560" w:firstLineChars="200"/>
        <w:rPr>
          <w:rFonts w:ascii="仿宋" w:eastAsia="仿宋" w:hAnsi="仿宋"/>
          <w:sz w:val="28"/>
        </w:rPr>
      </w:pPr>
      <w:r w:rsidRPr="00A91F08">
        <w:rPr>
          <w:rFonts w:ascii="仿宋" w:eastAsia="仿宋" w:hAnsi="仿宋" w:hint="eastAsia"/>
          <w:sz w:val="28"/>
        </w:rPr>
        <w:t>策略建议：为了实现商业模式的持续创新和迭代发展，我们需要建立以下策略建议：</w:t>
      </w:r>
    </w:p>
    <w:p w:rsidR="00A91F08" w:rsidRPr="00A91F08" w:rsidP="00A91F08" w14:paraId="4ED1335D" w14:textId="77777777">
      <w:pPr>
        <w:ind w:firstLine="560" w:firstLineChars="200"/>
        <w:rPr>
          <w:rFonts w:ascii="仿宋" w:eastAsia="仿宋" w:hAnsi="仿宋"/>
          <w:sz w:val="28"/>
        </w:rPr>
      </w:pPr>
      <w:r w:rsidRPr="00A91F08">
        <w:rPr>
          <w:rFonts w:ascii="仿宋" w:eastAsia="仿宋" w:hAnsi="仿宋" w:hint="eastAsia"/>
          <w:sz w:val="28"/>
        </w:rPr>
        <w:t>建立创新和迭代的文化和机制，鼓励团队成员提出新的创意和建议，同时建立创新评估和实施机制，对创新点进行评估和筛选，制定创新计划和实施方案。</w:t>
      </w:r>
    </w:p>
    <w:p w:rsidR="00A91F08" w:rsidRPr="00A91F08" w:rsidP="00A91F08" w14:paraId="28EE8172" w14:textId="77777777">
      <w:pPr>
        <w:ind w:firstLine="560" w:firstLineChars="200"/>
        <w:rPr>
          <w:rFonts w:ascii="仿宋" w:eastAsia="仿宋" w:hAnsi="仿宋"/>
          <w:sz w:val="28"/>
        </w:rPr>
      </w:pPr>
      <w:r w:rsidRPr="00A91F08">
        <w:rPr>
          <w:rFonts w:ascii="仿宋" w:eastAsia="仿宋" w:hAnsi="仿宋" w:hint="eastAsia"/>
          <w:sz w:val="28"/>
        </w:rPr>
        <w:t>建立反馈和数据分析机制，及时了解用户反馈和市场信息，对商业模式进行调整和优化，同时建立迭代管理和实施机制，对商业模式的改进进行跟踪和管理。</w:t>
      </w:r>
    </w:p>
    <w:p w:rsidR="00A91F08" w:rsidRPr="00A91F08" w:rsidP="00A91F08" w14:paraId="1528DE8A" w14:textId="77777777">
      <w:pPr>
        <w:ind w:firstLine="560" w:firstLineChars="200"/>
        <w:rPr>
          <w:rFonts w:ascii="仿宋" w:eastAsia="仿宋" w:hAnsi="仿宋"/>
          <w:sz w:val="28"/>
        </w:rPr>
      </w:pPr>
      <w:r w:rsidRPr="00A91F08">
        <w:rPr>
          <w:rFonts w:ascii="仿宋" w:eastAsia="仿宋" w:hAnsi="仿宋" w:hint="eastAsia"/>
          <w:sz w:val="28"/>
        </w:rPr>
        <w:t>注重社会责任和可持续发展，将商业模式的持续创新和迭代发展与社会责任和可持续发展相结合，实现商业目标和社会效益的双赢。</w:t>
      </w:r>
    </w:p>
    <w:p w:rsidR="00A91F08" w:rsidP="00A91F08" w14:paraId="43204943" w14:textId="54818A8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91F08" w:rsidP="00A91F08" w14:textId="54818A89">
      <w:pPr>
        <w:ind w:firstLine="560" w:firstLineChars="200"/>
        <w:rPr>
          <w:rFonts w:ascii="仿宋" w:eastAsia="仿宋" w:hAnsi="仿宋" w:hint="eastAsia"/>
          <w:sz w:val="28"/>
        </w:rPr>
      </w:pPr>
      <w:r w:rsidRPr="00A91F08">
        <w:rPr>
          <w:rFonts w:ascii="仿宋" w:eastAsia="仿宋" w:hAnsi="仿宋" w:hint="eastAsia"/>
          <w:sz w:val="28"/>
        </w:rPr>
        <w:t>建立有效的沟通机制和团队协作机制，明确团队成员的角色和职责，注重团队文化的建立和维护，确保商业模式的持续创新和迭代发展的顺利实施。</w:t>
      </w:r>
    </w:p>
    <w:p w:rsidR="00A91F08" w:rsidP="00A91F08" w14:paraId="5CF14CF7" w14:textId="3022796C">
      <w:pPr>
        <w:pStyle w:val="Heading1"/>
        <w:rPr>
          <w:rFonts w:hint="eastAsia"/>
        </w:rPr>
      </w:pPr>
      <w:bookmarkStart w:id="5" w:name="_Toc153762827"/>
      <w:r w:rsidRPr="00A91F08">
        <w:rPr>
          <w:rFonts w:hint="eastAsia"/>
        </w:rPr>
        <w:t>二、市场营销和客户体验管理</w:t>
      </w:r>
      <w:bookmarkEnd w:id="5"/>
    </w:p>
    <w:p w:rsidR="00A91F08" w:rsidP="00A91F08" w14:paraId="4607F6BA" w14:textId="3A910B0C">
      <w:pPr>
        <w:pStyle w:val="Heading2"/>
      </w:pPr>
      <w:bookmarkStart w:id="6" w:name="_Toc153762828"/>
      <w:r w:rsidRPr="00A91F08">
        <w:t>(一)、视频线项目产品的市场定位和目标客户分析</w:t>
      </w:r>
      <w:bookmarkEnd w:id="6"/>
    </w:p>
    <w:p w:rsidR="00A91F08" w:rsidRPr="00A91F08" w:rsidP="00A91F08" w14:paraId="0B549DCD" w14:textId="77777777">
      <w:pPr>
        <w:ind w:firstLine="560" w:firstLineChars="200"/>
        <w:rPr>
          <w:rFonts w:ascii="仿宋" w:eastAsia="仿宋" w:hAnsi="仿宋"/>
          <w:sz w:val="28"/>
        </w:rPr>
      </w:pPr>
      <w:r w:rsidRPr="00A91F08">
        <w:rPr>
          <w:rFonts w:ascii="仿宋" w:eastAsia="仿宋" w:hAnsi="仿宋" w:hint="eastAsia"/>
          <w:sz w:val="28"/>
        </w:rPr>
        <w:t>市场定位：我们需要确定视频线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A91F08" w:rsidRPr="00A91F08" w:rsidP="00A91F08" w14:paraId="5C449939" w14:textId="77777777">
      <w:pPr>
        <w:ind w:firstLine="560" w:firstLineChars="200"/>
        <w:rPr>
          <w:rFonts w:ascii="仿宋" w:eastAsia="仿宋" w:hAnsi="仿宋"/>
          <w:sz w:val="28"/>
        </w:rPr>
      </w:pPr>
      <w:r w:rsidRPr="00A91F08">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A91F08" w:rsidRPr="00A91F08" w:rsidP="00A91F08" w14:paraId="0BC14AC0" w14:textId="77777777">
      <w:pPr>
        <w:ind w:firstLine="560" w:firstLineChars="200"/>
        <w:rPr>
          <w:rFonts w:ascii="仿宋" w:eastAsia="仿宋" w:hAnsi="仿宋"/>
          <w:sz w:val="28"/>
        </w:rPr>
      </w:pPr>
      <w:r w:rsidRPr="00A91F08">
        <w:rPr>
          <w:rFonts w:ascii="仿宋" w:eastAsia="仿宋" w:hAnsi="仿宋" w:hint="eastAsia"/>
          <w:sz w:val="28"/>
        </w:rPr>
        <w:t>市场规模和增长趋势：我们需要评估目标市场的规模和增长趋势，以确定视频线项目产品的市场潜力和机会。这包括分析市场的总体规模、市场份额和增长率等指标，并预测未来的市场趋势和发展方向。我们可以使用市场数据和行业报告来支持我们的分析和预测。</w:t>
      </w:r>
    </w:p>
    <w:p w:rsidR="00A91F08" w:rsidRPr="00A91F08" w:rsidP="00A91F08" w14:paraId="465832A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91F08">
        <w:rPr>
          <w:rFonts w:ascii="仿宋" w:eastAsia="仿宋" w:hAnsi="仿宋" w:hint="eastAsia"/>
          <w:sz w:val="28"/>
        </w:rPr>
        <w:t>竞争分析：我们需要对竞争对手进行分析，了解他们的产品、定价、市场份额和营销策略等。这可以帮助我们确定视频线项目产品的竞争优势和差异化点，并制定相应的市场推广和营销策略。我们可以通过市场调研、竞争对手分析和行业报告等方式来获取竞争情报。</w:t>
      </w:r>
    </w:p>
    <w:p w:rsidR="00A91F08" w:rsidP="00A91F08" w14:paraId="60FD335B" w14:textId="42EC0E1B">
      <w:pPr>
        <w:ind w:firstLine="560" w:firstLineChars="200"/>
        <w:rPr>
          <w:rFonts w:ascii="仿宋" w:eastAsia="仿宋" w:hAnsi="仿宋" w:hint="eastAsia"/>
          <w:sz w:val="28"/>
        </w:rPr>
      </w:pPr>
      <w:r w:rsidRPr="00A91F08">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w:t>
      </w:r>
      <w:r w:rsidRPr="00A91F08">
        <w:rPr>
          <w:rFonts w:ascii="仿宋" w:eastAsia="仿宋" w:hAnsi="仿宋" w:hint="eastAsia"/>
          <w:sz w:val="28"/>
        </w:rPr>
        <w:t>可以参考市场营销的最佳实践和成功案例，并根据实际情况进行调整和优化。</w:t>
      </w:r>
    </w:p>
    <w:p w:rsidR="00A91F08" w:rsidP="00A91F08" w14:paraId="36EDF5BA" w14:textId="61F8ACC5">
      <w:pPr>
        <w:pStyle w:val="Heading2"/>
      </w:pPr>
      <w:bookmarkStart w:id="7" w:name="_Toc153762829"/>
      <w:r w:rsidRPr="00A91F08">
        <w:t>(二)、市场营销策略和推广渠道选择</w:t>
      </w:r>
      <w:bookmarkEnd w:id="7"/>
    </w:p>
    <w:p w:rsidR="00A91F08" w:rsidRPr="00A91F08" w:rsidP="00A91F08" w14:paraId="1D30133E" w14:textId="77777777">
      <w:pPr>
        <w:ind w:firstLine="560" w:firstLineChars="200"/>
        <w:rPr>
          <w:rFonts w:ascii="仿宋" w:eastAsia="仿宋" w:hAnsi="仿宋"/>
          <w:sz w:val="28"/>
        </w:rPr>
      </w:pPr>
      <w:r w:rsidRPr="00A91F08">
        <w:rPr>
          <w:rFonts w:ascii="仿宋" w:eastAsia="仿宋" w:hAnsi="仿宋" w:hint="eastAsia"/>
          <w:sz w:val="28"/>
        </w:rPr>
        <w:t>市场营销策略：我们需要制定相应的市场营销策略，以确保视频线项目产品在市场上成功推广和销售。这包括确定产品的独特卖点、定价策略、促销策略、品牌形象和营销目标等方面。我们可以参考市场营销的最佳实践和成功案例，并根据实际情况进行调整和优化。</w:t>
      </w:r>
    </w:p>
    <w:p w:rsidR="00A91F08" w:rsidRPr="00A91F08" w:rsidP="00A91F08" w14:paraId="673F536B" w14:textId="77777777">
      <w:pPr>
        <w:ind w:firstLine="560" w:firstLineChars="200"/>
        <w:rPr>
          <w:rFonts w:ascii="仿宋" w:eastAsia="仿宋" w:hAnsi="仿宋"/>
          <w:sz w:val="28"/>
        </w:rPr>
      </w:pPr>
      <w:r w:rsidRPr="00A91F08">
        <w:rPr>
          <w:rFonts w:ascii="仿宋" w:eastAsia="仿宋" w:hAnsi="仿宋" w:hint="eastAsia"/>
          <w:sz w:val="28"/>
        </w:rPr>
        <w:t>推广渠道选择：我们需要选择适合目标客户的推广渠道，以确保视频线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A91F08" w:rsidRPr="00A91F08" w:rsidP="00A91F08" w14:paraId="74797CB8" w14:textId="77777777">
      <w:pPr>
        <w:ind w:firstLine="560" w:firstLineChars="200"/>
        <w:rPr>
          <w:rFonts w:ascii="仿宋" w:eastAsia="仿宋" w:hAnsi="仿宋"/>
          <w:sz w:val="28"/>
        </w:rPr>
      </w:pPr>
      <w:r w:rsidRPr="00A91F08">
        <w:rPr>
          <w:rFonts w:ascii="仿宋" w:eastAsia="仿宋" w:hAnsi="仿宋" w:hint="eastAsia"/>
          <w:sz w:val="28"/>
        </w:rPr>
        <w:t>品牌形象建设：我们需要建立和维护视频线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A91F08" w:rsidP="00A91F08" w14:paraId="1F062638" w14:textId="0FFE763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91F08" w:rsidP="00A91F08" w14:textId="0FFE7638">
      <w:pPr>
        <w:ind w:firstLine="560" w:firstLineChars="200"/>
        <w:rPr>
          <w:rFonts w:ascii="仿宋" w:eastAsia="仿宋" w:hAnsi="仿宋" w:hint="eastAsia"/>
          <w:sz w:val="28"/>
        </w:rPr>
      </w:pPr>
      <w:r w:rsidRPr="00A91F08">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w:t>
      </w:r>
      <w:r w:rsidRPr="00A91F08">
        <w:rPr>
          <w:rFonts w:ascii="仿宋" w:eastAsia="仿宋" w:hAnsi="仿宋"/>
          <w:sz w:val="28"/>
        </w:rPr>
        <w:t>Google Analytics、社交媒体分析工</w:t>
      </w:r>
      <w:r w:rsidRPr="00A91F08">
        <w:rPr>
          <w:rFonts w:ascii="仿宋" w:eastAsia="仿宋" w:hAnsi="仿宋"/>
          <w:sz w:val="28"/>
        </w:rPr>
        <w:t>具等</w:t>
      </w:r>
      <w:r w:rsidRPr="00A91F08">
        <w:rPr>
          <w:rFonts w:ascii="仿宋" w:eastAsia="仿宋" w:hAnsi="仿宋" w:hint="eastAsia"/>
          <w:sz w:val="28"/>
        </w:rPr>
        <w:t>，来支持我们的数据分析和优化工作。</w:t>
      </w:r>
    </w:p>
    <w:p w:rsidR="00A91F08" w:rsidP="00A91F08" w14:paraId="0C8F43C7" w14:textId="6F27EDA0">
      <w:pPr>
        <w:pStyle w:val="Heading2"/>
      </w:pPr>
      <w:bookmarkStart w:id="8" w:name="_Toc153762830"/>
      <w:r w:rsidRPr="00A91F08">
        <w:t>(三)、客户体验管理和反馈机制建设</w:t>
      </w:r>
      <w:bookmarkEnd w:id="8"/>
    </w:p>
    <w:p w:rsidR="00A91F08" w:rsidRPr="00A91F08" w:rsidP="00A91F08" w14:paraId="43772189" w14:textId="77777777">
      <w:pPr>
        <w:ind w:firstLine="560" w:firstLineChars="200"/>
        <w:rPr>
          <w:rFonts w:ascii="仿宋" w:eastAsia="仿宋" w:hAnsi="仿宋"/>
          <w:sz w:val="28"/>
        </w:rPr>
      </w:pPr>
      <w:r w:rsidRPr="00A91F08">
        <w:rPr>
          <w:rFonts w:ascii="仿宋" w:eastAsia="仿宋" w:hAnsi="仿宋" w:hint="eastAsia"/>
          <w:sz w:val="28"/>
        </w:rPr>
        <w:t>客户体验管理：我们需要重视客户体验，确保视频线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A91F08" w:rsidRPr="00A91F08" w:rsidP="00A91F08" w14:paraId="789A8CFB" w14:textId="77777777">
      <w:pPr>
        <w:ind w:firstLine="560" w:firstLineChars="200"/>
        <w:rPr>
          <w:rFonts w:ascii="仿宋" w:eastAsia="仿宋" w:hAnsi="仿宋"/>
          <w:sz w:val="28"/>
        </w:rPr>
      </w:pPr>
      <w:r w:rsidRPr="00A91F08">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A91F08" w:rsidRPr="00A91F08" w:rsidP="00A91F08" w14:paraId="7035C5C0" w14:textId="77777777">
      <w:pPr>
        <w:ind w:firstLine="560" w:firstLineChars="200"/>
        <w:rPr>
          <w:rFonts w:ascii="仿宋" w:eastAsia="仿宋" w:hAnsi="仿宋"/>
          <w:sz w:val="28"/>
        </w:rPr>
      </w:pPr>
      <w:r w:rsidRPr="00A91F08">
        <w:rPr>
          <w:rFonts w:ascii="仿宋" w:eastAsia="仿宋" w:hAnsi="仿宋" w:hint="eastAsia"/>
          <w:sz w:val="28"/>
        </w:rPr>
        <w:t>客户关系管理：建立良好的客户关系是视频线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视频线项目的长期发展。</w:t>
      </w:r>
    </w:p>
    <w:p w:rsidR="00A91F08" w:rsidP="00A91F08" w14:paraId="05FC6607" w14:textId="59F040B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91F08" w:rsidP="00A91F08" w14:textId="59F040B3">
      <w:pPr>
        <w:ind w:firstLine="560" w:firstLineChars="200"/>
        <w:rPr>
          <w:rFonts w:ascii="仿宋" w:eastAsia="仿宋" w:hAnsi="仿宋" w:hint="eastAsia"/>
          <w:sz w:val="28"/>
        </w:rPr>
      </w:pPr>
      <w:r w:rsidRPr="00A91F08">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视频线项目产品和服务，以提供更好的客户体验。</w:t>
      </w:r>
    </w:p>
    <w:p w:rsidR="00A91F08" w:rsidP="00A91F08" w14:paraId="181BDCAB" w14:textId="7FED5612">
      <w:pPr>
        <w:pStyle w:val="Heading1"/>
        <w:rPr>
          <w:rFonts w:hint="eastAsia"/>
        </w:rPr>
      </w:pPr>
      <w:bookmarkStart w:id="9" w:name="_Toc153762831"/>
      <w:r w:rsidRPr="00A91F08">
        <w:rPr>
          <w:rFonts w:hint="eastAsia"/>
        </w:rPr>
        <w:t>三、视频线项目节能分析</w:t>
      </w:r>
      <w:bookmarkEnd w:id="9"/>
    </w:p>
    <w:p w:rsidR="00A91F08" w:rsidP="00A91F08" w14:paraId="19BA885B" w14:textId="240DBE29">
      <w:pPr>
        <w:pStyle w:val="Heading2"/>
      </w:pPr>
      <w:bookmarkStart w:id="10" w:name="_Toc153762832"/>
      <w:r w:rsidRPr="00A91F08">
        <w:t>(一)、视频线项目建设的节能原则</w:t>
      </w:r>
      <w:bookmarkEnd w:id="10"/>
    </w:p>
    <w:p w:rsidR="00A91F08" w:rsidRPr="00A91F08" w:rsidP="00A91F08" w14:paraId="63B1C6C6" w14:textId="77777777">
      <w:pPr>
        <w:ind w:firstLine="560" w:firstLineChars="200"/>
        <w:rPr>
          <w:rFonts w:ascii="仿宋" w:eastAsia="仿宋" w:hAnsi="仿宋"/>
          <w:sz w:val="28"/>
        </w:rPr>
      </w:pPr>
      <w:r w:rsidRPr="00A91F08">
        <w:rPr>
          <w:rFonts w:ascii="仿宋" w:eastAsia="仿宋" w:hAnsi="仿宋"/>
          <w:sz w:val="28"/>
        </w:rPr>
        <w:t>1、 视频线项目建设过程不采用高耗能的落后生产工艺、技术和设备。</w:t>
      </w:r>
    </w:p>
    <w:p w:rsidR="00A91F08" w:rsidRPr="00A91F08" w:rsidP="00A91F08" w14:paraId="0C059CBF" w14:textId="77777777">
      <w:pPr>
        <w:ind w:firstLine="560" w:firstLineChars="200"/>
        <w:rPr>
          <w:rFonts w:ascii="仿宋" w:eastAsia="仿宋" w:hAnsi="仿宋"/>
          <w:sz w:val="28"/>
        </w:rPr>
      </w:pPr>
      <w:r w:rsidRPr="00A91F08">
        <w:rPr>
          <w:rFonts w:ascii="仿宋" w:eastAsia="仿宋" w:hAnsi="仿宋"/>
          <w:sz w:val="28"/>
        </w:rPr>
        <w:t>2、 推广应用先进的节能新技术、新设备。设备必须符合国家能效标准的节能型产品。</w:t>
      </w:r>
    </w:p>
    <w:p w:rsidR="00A91F08" w:rsidRPr="00A91F08" w:rsidP="00A91F08" w14:paraId="14E48AF8" w14:textId="77777777">
      <w:pPr>
        <w:ind w:firstLine="560" w:firstLineChars="200"/>
        <w:rPr>
          <w:rFonts w:ascii="仿宋" w:eastAsia="仿宋" w:hAnsi="仿宋"/>
          <w:sz w:val="28"/>
        </w:rPr>
      </w:pPr>
      <w:r w:rsidRPr="00A91F08">
        <w:rPr>
          <w:rFonts w:ascii="仿宋" w:eastAsia="仿宋" w:hAnsi="仿宋"/>
          <w:sz w:val="28"/>
        </w:rPr>
        <w:t>3、 有效回收利用余热、余压。</w:t>
      </w:r>
    </w:p>
    <w:p w:rsidR="00A91F08" w:rsidP="00A91F08" w14:paraId="782139FC" w14:textId="1EB3FA1A">
      <w:pPr>
        <w:ind w:firstLine="560" w:firstLineChars="200"/>
        <w:rPr>
          <w:rFonts w:ascii="仿宋" w:eastAsia="仿宋" w:hAnsi="仿宋"/>
          <w:sz w:val="28"/>
        </w:rPr>
      </w:pPr>
      <w:r w:rsidRPr="00A91F08">
        <w:rPr>
          <w:rFonts w:ascii="仿宋" w:eastAsia="仿宋" w:hAnsi="仿宋"/>
          <w:sz w:val="28"/>
        </w:rPr>
        <w:t>4、严格控制非生产用电。加强管理严格计量严格考核，减少厂区辅助、办公、生活等非生产用电。</w:t>
      </w:r>
    </w:p>
    <w:p w:rsidR="00A91F08" w:rsidP="00A91F08" w14:paraId="6AB0CE7C" w14:textId="1BEE6AA7">
      <w:pPr>
        <w:pStyle w:val="Heading2"/>
      </w:pPr>
      <w:bookmarkStart w:id="11" w:name="_Toc153762833"/>
      <w:r w:rsidRPr="00A91F08">
        <w:t>(二)、设计依据</w:t>
      </w:r>
      <w:bookmarkEnd w:id="11"/>
    </w:p>
    <w:p w:rsidR="00A91F08" w:rsidP="00A91F08" w14:paraId="1BC1B300" w14:textId="70FCD23A">
      <w:pPr>
        <w:ind w:firstLine="560" w:firstLineChars="200"/>
        <w:rPr>
          <w:rFonts w:ascii="仿宋" w:eastAsia="仿宋" w:hAnsi="仿宋" w:hint="eastAsia"/>
          <w:sz w:val="28"/>
        </w:rPr>
      </w:pPr>
      <w:r w:rsidRPr="00A91F08">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A91F08" w:rsidP="00A91F08" w14:paraId="32262814" w14:textId="7CDC6021">
      <w:pPr>
        <w:pStyle w:val="Heading2"/>
      </w:pPr>
      <w:bookmarkStart w:id="12" w:name="_Toc153762834"/>
      <w:r w:rsidRPr="00A91F08">
        <w:t>(三)、视频线项目节能背景分析</w:t>
      </w:r>
      <w:bookmarkEnd w:id="12"/>
    </w:p>
    <w:p w:rsidR="00A91F08" w:rsidRPr="00A91F08" w:rsidP="00A91F08" w14:paraId="7E26996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91F08" w:rsidRPr="00A91F08" w:rsidP="00A91F08" w14:textId="77777777">
      <w:pPr>
        <w:ind w:firstLine="560" w:firstLineChars="200"/>
        <w:rPr>
          <w:rFonts w:ascii="仿宋" w:eastAsia="仿宋" w:hAnsi="仿宋"/>
          <w:sz w:val="28"/>
        </w:rPr>
      </w:pPr>
      <w:r w:rsidRPr="00A91F08">
        <w:rPr>
          <w:rFonts w:ascii="仿宋" w:eastAsia="仿宋" w:hAnsi="仿宋" w:hint="eastAsia"/>
          <w:sz w:val="28"/>
        </w:rPr>
        <w:t>我们迫切需要强化节能环保法律体系的建设。为此，我们应该迅速制定更多涵盖节能环保领域的法律，同时加强这些法律与其他相关法律之间的衔接，以构建一个更加完善的节能环保法律框架。同时，我们也需要进一步完善节能环保标准体系。这就要求我们加强节能环保标准与法律、政策之间的衔接，以提升这些标准的规范性和约束力，</w:t>
      </w:r>
      <w:r w:rsidRPr="00A91F08">
        <w:rPr>
          <w:rFonts w:ascii="仿宋" w:eastAsia="仿宋" w:hAnsi="仿宋" w:hint="eastAsia"/>
          <w:sz w:val="28"/>
        </w:rPr>
        <w:t>从而推动标准的不断升级与优化。</w:t>
      </w:r>
    </w:p>
    <w:p w:rsidR="00A91F08" w:rsidP="00A91F08" w14:paraId="731F5991" w14:textId="7315F499">
      <w:pPr>
        <w:ind w:firstLine="560" w:firstLineChars="200"/>
        <w:rPr>
          <w:rFonts w:ascii="仿宋" w:eastAsia="仿宋" w:hAnsi="仿宋" w:hint="eastAsia"/>
          <w:sz w:val="28"/>
        </w:rPr>
      </w:pPr>
      <w:r w:rsidRPr="00A91F08">
        <w:rPr>
          <w:rFonts w:ascii="仿宋" w:eastAsia="仿宋" w:hAnsi="仿宋" w:hint="eastAsia"/>
          <w:sz w:val="28"/>
        </w:rPr>
        <w:t>在强化法律框架和标准体系的基础上，我们亦需增强节能环保执法与监督机制。这包括加强对节能环保法律法规的执法监督，加大对违法行为的处罚幅度，以进一步确保法律的权威性和执行力度。通过这些举措，我们可以促进生态文明建设的不断前进，确保我们的环境得到更好的保护。</w:t>
      </w:r>
    </w:p>
    <w:p w:rsidR="00A91F08" w:rsidP="00A91F08" w14:paraId="69F77B7E" w14:textId="564970D5">
      <w:pPr>
        <w:pStyle w:val="Heading2"/>
      </w:pPr>
      <w:bookmarkStart w:id="13" w:name="_Toc153762835"/>
      <w:r w:rsidRPr="00A91F08">
        <w:t>(四)、视频线项目能源消耗种类和数量分析</w:t>
      </w:r>
      <w:bookmarkEnd w:id="13"/>
    </w:p>
    <w:p w:rsidR="00A91F08" w:rsidRPr="00A91F08" w:rsidP="00A91F08" w14:paraId="1C6F5781" w14:textId="77777777">
      <w:pPr>
        <w:ind w:firstLine="560" w:firstLineChars="200"/>
        <w:rPr>
          <w:rFonts w:ascii="仿宋" w:eastAsia="仿宋" w:hAnsi="仿宋"/>
          <w:sz w:val="28"/>
        </w:rPr>
      </w:pPr>
      <w:r w:rsidRPr="00A91F08">
        <w:rPr>
          <w:rFonts w:ascii="仿宋" w:eastAsia="仿宋" w:hAnsi="仿宋"/>
          <w:sz w:val="28"/>
        </w:rPr>
        <w:t>(一)主要耗能装置及能耗种类和数量</w:t>
      </w:r>
    </w:p>
    <w:p w:rsidR="00A91F08" w:rsidRPr="00A91F08" w:rsidP="00A91F08" w14:paraId="26E94E66" w14:textId="77777777">
      <w:pPr>
        <w:ind w:firstLine="560" w:firstLineChars="200"/>
        <w:rPr>
          <w:rFonts w:ascii="仿宋" w:eastAsia="仿宋" w:hAnsi="仿宋"/>
          <w:sz w:val="28"/>
        </w:rPr>
      </w:pPr>
      <w:r w:rsidRPr="00A91F08">
        <w:rPr>
          <w:rFonts w:ascii="仿宋" w:eastAsia="仿宋" w:hAnsi="仿宋"/>
          <w:sz w:val="28"/>
        </w:rPr>
        <w:t>1、 主要耗能装置</w:t>
      </w:r>
    </w:p>
    <w:p w:rsidR="00A91F08" w:rsidP="00A91F08" w14:paraId="26268012" w14:textId="1DDECA62">
      <w:pPr>
        <w:ind w:firstLine="560" w:firstLineChars="200"/>
        <w:rPr>
          <w:rFonts w:ascii="仿宋" w:eastAsia="仿宋" w:hAnsi="仿宋"/>
          <w:sz w:val="28"/>
        </w:rPr>
      </w:pPr>
      <w:r w:rsidRPr="00A91F08">
        <w:rPr>
          <w:rFonts w:ascii="仿宋" w:eastAsia="仿宋" w:hAnsi="仿宋" w:hint="eastAsia"/>
          <w:sz w:val="28"/>
        </w:rPr>
        <w:t>设备</w:t>
      </w:r>
      <w:r w:rsidRPr="00A91F08">
        <w:rPr>
          <w:rFonts w:ascii="仿宋" w:eastAsia="仿宋" w:hAnsi="仿宋"/>
          <w:sz w:val="28"/>
        </w:rPr>
        <w:t>1xxx,设备2xxx，设备3xxx，设备4xxx（根据视频线项目情况填写）</w:t>
      </w:r>
    </w:p>
    <w:p w:rsidR="00A91F08" w:rsidP="00A91F08" w14:paraId="2ED0E7BE" w14:textId="1F573061">
      <w:pPr>
        <w:pStyle w:val="Heading2"/>
      </w:pPr>
      <w:bookmarkStart w:id="14" w:name="_Toc153762836"/>
      <w:r w:rsidRPr="00A91F08">
        <w:t>(五)、视频线项目用能品种选择的可靠性分析</w:t>
      </w:r>
      <w:bookmarkEnd w:id="14"/>
    </w:p>
    <w:p w:rsidR="00A91F08" w:rsidRPr="00A91F08" w:rsidP="00A91F08" w14:paraId="2223E55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91F08" w:rsidRPr="00A91F08" w:rsidP="00A91F08" w14:textId="77777777">
      <w:pPr>
        <w:ind w:firstLine="560" w:firstLineChars="200"/>
        <w:rPr>
          <w:rFonts w:ascii="仿宋" w:eastAsia="仿宋" w:hAnsi="仿宋"/>
          <w:sz w:val="28"/>
        </w:rPr>
      </w:pPr>
      <w:r w:rsidRPr="00A91F08">
        <w:rPr>
          <w:rFonts w:ascii="仿宋" w:eastAsia="仿宋" w:hAnsi="仿宋" w:hint="eastAsia"/>
          <w:sz w:val="28"/>
        </w:rPr>
        <w:t>本视频线项目的核心能源需求主要集中在电力。无论是设备的正常运转，还是用于照明、空调等基础设施的稳定运行，都紧依赖着稳定的电力供应。然而，在追求满足能源需求的同时，视频线项目也积极追求能源的可持续利用。为此，我们将聚焦于采取一系列措施来优化能源的使用效率和节约。通过引入先进工艺技术，优化现有管理模式，我们致力于减少不必要的能源浪费，最大限度地提高每一单位能源的价值。</w:t>
      </w:r>
    </w:p>
    <w:p w:rsidR="00A91F08" w:rsidP="00A91F08" w14:paraId="4960D413" w14:textId="6B4AB4BE">
      <w:pPr>
        <w:ind w:firstLine="560" w:firstLineChars="200"/>
        <w:rPr>
          <w:rFonts w:ascii="仿宋" w:eastAsia="仿宋" w:hAnsi="仿宋" w:hint="eastAsia"/>
          <w:sz w:val="28"/>
        </w:rPr>
      </w:pPr>
      <w:r w:rsidRPr="00A91F08">
        <w:rPr>
          <w:rFonts w:ascii="仿宋" w:eastAsia="仿宋" w:hAnsi="仿宋" w:hint="eastAsia"/>
          <w:sz w:val="28"/>
        </w:rPr>
        <w:t>在整个视频线项目的实施过程中，我们将寻求创新的途径，以降</w:t>
      </w:r>
      <w:r w:rsidRPr="00A91F08">
        <w:rPr>
          <w:rFonts w:ascii="仿宋" w:eastAsia="仿宋" w:hAnsi="仿宋" w:hint="eastAsia"/>
          <w:sz w:val="28"/>
        </w:rPr>
        <w:t>低能源消耗。这可能包括对生产流程的优化，设备的升级以及能源消耗的监测与管理。我们相信，通过这些举措，不仅可以降低视频线项目的环境足迹，还能够在长期内为视频线项目带来显著的成本节约。我们将不断努力，确保视频线项目在能源使用方面的可持续性，为未来的发展打下坚实的基础。</w:t>
      </w:r>
    </w:p>
    <w:p w:rsidR="00A91F08" w:rsidP="00A91F08" w14:paraId="503ABC2A" w14:textId="7851894C">
      <w:pPr>
        <w:pStyle w:val="Heading2"/>
      </w:pPr>
      <w:bookmarkStart w:id="15" w:name="_Toc153762837"/>
      <w:r w:rsidRPr="00A91F08">
        <w:t>(六)、视频线项目建筑结构节能设计</w:t>
      </w:r>
      <w:bookmarkEnd w:id="15"/>
    </w:p>
    <w:p w:rsidR="00A91F08" w:rsidRPr="00A91F08" w:rsidP="00A91F08" w14:paraId="722BB921" w14:textId="77777777">
      <w:pPr>
        <w:ind w:firstLine="560" w:firstLineChars="200"/>
        <w:rPr>
          <w:rFonts w:ascii="仿宋" w:eastAsia="仿宋" w:hAnsi="仿宋"/>
          <w:sz w:val="28"/>
        </w:rPr>
      </w:pPr>
      <w:r w:rsidRPr="00A91F08">
        <w:rPr>
          <w:rFonts w:ascii="仿宋" w:eastAsia="仿宋" w:hAnsi="仿宋"/>
          <w:sz w:val="28"/>
        </w:rPr>
        <w:t>1、空间规划：合理布局空间，优化功能分区，提高空间利用率，减少浪费。</w:t>
      </w:r>
    </w:p>
    <w:p w:rsidR="00A91F08" w:rsidRPr="00A91F08" w:rsidP="00A91F08" w14:paraId="090A670B" w14:textId="77777777">
      <w:pPr>
        <w:ind w:firstLine="560" w:firstLineChars="200"/>
        <w:rPr>
          <w:rFonts w:ascii="仿宋" w:eastAsia="仿宋" w:hAnsi="仿宋"/>
          <w:sz w:val="28"/>
        </w:rPr>
      </w:pPr>
      <w:r w:rsidRPr="00A91F08">
        <w:rPr>
          <w:rFonts w:ascii="仿宋" w:eastAsia="仿宋" w:hAnsi="仿宋"/>
          <w:sz w:val="28"/>
        </w:rPr>
        <w:t>2、建筑材料选择：选用高效节能建筑材料，优化建筑外形和结构，提高建筑保温隔热性能，降低能量消耗。</w:t>
      </w:r>
    </w:p>
    <w:p w:rsidR="00A91F08" w:rsidRPr="00A91F08" w:rsidP="00A91F08" w14:paraId="30B2C847" w14:textId="77777777">
      <w:pPr>
        <w:ind w:firstLine="560" w:firstLineChars="200"/>
        <w:rPr>
          <w:rFonts w:ascii="仿宋" w:eastAsia="仿宋" w:hAnsi="仿宋"/>
          <w:sz w:val="28"/>
        </w:rPr>
      </w:pPr>
      <w:r w:rsidRPr="00A91F08">
        <w:rPr>
          <w:rFonts w:ascii="仿宋" w:eastAsia="仿宋" w:hAnsi="仿宋"/>
          <w:sz w:val="28"/>
        </w:rPr>
        <w:t>3、维护结构设计：设计合理的维护结构，采用高效保温隔热材料，减少能量传递和散失，提高能源利用效率。</w:t>
      </w:r>
    </w:p>
    <w:p w:rsidR="00A91F08" w:rsidRPr="00A91F08" w:rsidP="00A91F08" w14:paraId="5E8AE8D2" w14:textId="77777777">
      <w:pPr>
        <w:ind w:firstLine="560" w:firstLineChars="200"/>
        <w:rPr>
          <w:rFonts w:ascii="仿宋" w:eastAsia="仿宋" w:hAnsi="仿宋"/>
          <w:sz w:val="28"/>
        </w:rPr>
      </w:pPr>
      <w:r w:rsidRPr="00A91F08">
        <w:rPr>
          <w:rFonts w:ascii="仿宋" w:eastAsia="仿宋" w:hAnsi="仿宋"/>
          <w:sz w:val="28"/>
        </w:rPr>
        <w:t>4、建筑通风设计：合理设计通风系统，采用自然通风和机械通风相结合的方式，减少空调使用，降低能源消耗。</w:t>
      </w:r>
    </w:p>
    <w:p w:rsidR="00A91F08" w:rsidRPr="00A91F08" w:rsidP="00A91F08" w14:paraId="6E98B6B1" w14:textId="77777777">
      <w:pPr>
        <w:ind w:firstLine="560" w:firstLineChars="200"/>
        <w:rPr>
          <w:rFonts w:ascii="仿宋" w:eastAsia="仿宋" w:hAnsi="仿宋"/>
          <w:sz w:val="28"/>
        </w:rPr>
      </w:pPr>
      <w:r w:rsidRPr="00A91F08">
        <w:rPr>
          <w:rFonts w:ascii="仿宋" w:eastAsia="仿宋" w:hAnsi="仿宋"/>
          <w:sz w:val="28"/>
        </w:rPr>
        <w:t>5、建筑能源控制：采用智能控制系统，对建筑能源进行有效管理，优化能源分配和利用，提高能源利用效率。</w:t>
      </w:r>
    </w:p>
    <w:p w:rsidR="00A91F08" w:rsidP="00A91F08" w14:paraId="6FC46942" w14:textId="33C484B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91F08">
        <w:rPr>
          <w:rFonts w:ascii="仿宋" w:eastAsia="仿宋" w:hAnsi="仿宋"/>
          <w:sz w:val="28"/>
        </w:rPr>
        <w:t>6、采取多种节能措施：如自然采光、太阳能</w:t>
      </w:r>
    </w:p>
    <w:p w:rsidR="00A91F08" w:rsidP="00A91F08" w14:textId="33C484B3">
      <w:pPr>
        <w:ind w:firstLine="560" w:firstLineChars="200"/>
        <w:rPr>
          <w:rFonts w:ascii="仿宋" w:eastAsia="仿宋" w:hAnsi="仿宋" w:hint="eastAsia"/>
          <w:sz w:val="28"/>
        </w:rPr>
      </w:pPr>
      <w:r w:rsidRPr="00A91F08">
        <w:rPr>
          <w:rFonts w:ascii="仿宋" w:eastAsia="仿宋" w:hAnsi="仿宋" w:hint="eastAsia"/>
          <w:sz w:val="28"/>
        </w:rPr>
        <w:t>利用、能源回收等，降低能源消耗，实现可持续发展。</w:t>
      </w:r>
    </w:p>
    <w:p w:rsidR="00A91F08" w:rsidP="00A91F08" w14:paraId="104A1412" w14:textId="04F09E54">
      <w:pPr>
        <w:pStyle w:val="Heading2"/>
      </w:pPr>
      <w:bookmarkStart w:id="16" w:name="_Toc153762838"/>
      <w:r w:rsidRPr="00A91F08">
        <w:t>(七)、视频线项目节能效果分析与建议</w:t>
      </w:r>
      <w:bookmarkEnd w:id="16"/>
    </w:p>
    <w:p w:rsidR="00A91F08" w:rsidP="00A91F08" w14:paraId="1E627713" w14:textId="427ECE0C">
      <w:pPr>
        <w:ind w:firstLine="560" w:firstLineChars="200"/>
        <w:rPr>
          <w:rFonts w:ascii="仿宋" w:eastAsia="仿宋" w:hAnsi="仿宋" w:hint="eastAsia"/>
          <w:sz w:val="28"/>
        </w:rPr>
      </w:pPr>
      <w:r w:rsidRPr="00A91F08">
        <w:rPr>
          <w:rFonts w:ascii="仿宋" w:eastAsia="仿宋" w:hAnsi="仿宋" w:hint="eastAsia"/>
          <w:sz w:val="28"/>
        </w:rPr>
        <w:t>在对本视频线项目进行分析和比较后，我们发现需要企业制定合</w:t>
      </w:r>
      <w:r w:rsidRPr="00A91F08">
        <w:rPr>
          <w:rFonts w:ascii="仿宋" w:eastAsia="仿宋" w:hAnsi="仿宋" w:hint="eastAsia"/>
          <w:sz w:val="28"/>
        </w:rPr>
        <w:t>理的能源利用和节能技术措施，以有效降低各类能源的消耗。考虑到视频线项目使用的主要能源种类合理，能源供应有保障，从能源利用和节能的角度考虑，视频线项目是可行的。</w:t>
      </w:r>
    </w:p>
    <w:p w:rsidR="00A91F08" w:rsidP="00A91F08" w14:paraId="216B854E" w14:textId="34E5CA8B">
      <w:pPr>
        <w:pStyle w:val="Heading1"/>
        <w:rPr>
          <w:rFonts w:hint="eastAsia"/>
        </w:rPr>
      </w:pPr>
      <w:bookmarkStart w:id="17" w:name="_Toc153762839"/>
      <w:r w:rsidRPr="00A91F08">
        <w:rPr>
          <w:rFonts w:hint="eastAsia"/>
        </w:rPr>
        <w:t>四、视频线行业项目技术方案与设备的选择</w:t>
      </w:r>
      <w:bookmarkEnd w:id="17"/>
    </w:p>
    <w:p w:rsidR="00A91F08" w:rsidP="00A91F08" w14:paraId="57A1087A" w14:textId="57CF1E8A">
      <w:pPr>
        <w:pStyle w:val="Heading2"/>
      </w:pPr>
      <w:bookmarkStart w:id="18" w:name="_Toc153762840"/>
      <w:r w:rsidRPr="00A91F08">
        <w:t>(一)、生产技术方案的选用原则</w:t>
      </w:r>
      <w:bookmarkEnd w:id="18"/>
    </w:p>
    <w:p w:rsidR="00A91F08" w:rsidRPr="00A91F08" w:rsidP="00A91F08" w14:paraId="59F6ED89" w14:textId="77777777">
      <w:pPr>
        <w:ind w:firstLine="560" w:firstLineChars="200"/>
        <w:rPr>
          <w:rFonts w:ascii="仿宋" w:eastAsia="仿宋" w:hAnsi="仿宋"/>
          <w:sz w:val="28"/>
        </w:rPr>
      </w:pPr>
      <w:r w:rsidRPr="00A91F08">
        <w:rPr>
          <w:rFonts w:ascii="仿宋" w:eastAsia="仿宋" w:hAnsi="仿宋"/>
          <w:sz w:val="28"/>
        </w:rPr>
        <w:t>1、对于生产技术方案的选用，严格按视频线行业规范要求组织生产经营活动，有效控制产品质量，为广大顾客提供优质的产品和良好的服务。</w:t>
      </w:r>
    </w:p>
    <w:p w:rsidR="00A91F08" w:rsidRPr="00A91F08" w:rsidP="00A91F08" w14:paraId="30A58043" w14:textId="77777777">
      <w:pPr>
        <w:ind w:firstLine="560" w:firstLineChars="200"/>
        <w:rPr>
          <w:rFonts w:ascii="仿宋" w:eastAsia="仿宋" w:hAnsi="仿宋"/>
          <w:sz w:val="28"/>
        </w:rPr>
      </w:pPr>
      <w:r w:rsidRPr="00A91F08">
        <w:rPr>
          <w:rFonts w:ascii="仿宋" w:eastAsia="仿宋" w:hAnsi="仿宋"/>
          <w:sz w:val="28"/>
        </w:rPr>
        <w:t>2、在工艺设备的配置上，依据节能的原则，选用新型节能型设备，根据有利于环境保护的原则，优先选用环境保护型设备，满足本项所制订的产品方案的要求。</w:t>
      </w:r>
    </w:p>
    <w:p w:rsidR="00A91F08" w:rsidP="00A91F08" w14:paraId="2E4B4E54" w14:textId="583664E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91F08">
        <w:rPr>
          <w:rFonts w:ascii="仿宋" w:eastAsia="仿宋" w:hAnsi="仿宋"/>
          <w:sz w:val="28"/>
        </w:rPr>
        <w:t>3、根据视频线项目的产品方案，所选用的工艺流程能够满足本视频线项目产品的要求，同时，加强员工技术培训，严格质量管理，严格按照工艺流程技术要求进行操作，提高产品合格率，确保产品质量。</w:t>
      </w:r>
    </w:p>
    <w:p w:rsidR="00A91F08" w:rsidP="00A91F08" w14:paraId="33914DE6" w14:textId="68664286">
      <w:pPr>
        <w:pStyle w:val="Heading2"/>
      </w:pPr>
      <w:bookmarkStart w:id="19" w:name="_Toc153762841"/>
      <w:r w:rsidRPr="00A91F08">
        <w:t>(二)、设备的选择</w:t>
      </w:r>
      <w:bookmarkEnd w:id="19"/>
    </w:p>
    <w:p w:rsidR="00A91F08" w:rsidRPr="00A91F08" w:rsidP="00A91F08" w14:paraId="42ED5869" w14:textId="77777777">
      <w:pPr>
        <w:ind w:firstLine="560" w:firstLineChars="200"/>
        <w:rPr>
          <w:rFonts w:ascii="仿宋" w:eastAsia="仿宋" w:hAnsi="仿宋"/>
          <w:sz w:val="28"/>
        </w:rPr>
      </w:pPr>
      <w:r w:rsidRPr="00A91F08">
        <w:rPr>
          <w:rFonts w:ascii="仿宋" w:eastAsia="仿宋" w:hAnsi="仿宋"/>
          <w:sz w:val="28"/>
        </w:rPr>
        <w:t>1. 在选择视频线可行性项目设备时，我们将优先考虑具有先进技术、成熟工艺和可靠性能的现有设备，以确保设备的稳定性和可靠性。我们还将考虑到设备的可维护性和可扩展性，以便在未来能够方便地进行维护和升级。</w:t>
      </w:r>
    </w:p>
    <w:p w:rsidR="00A91F08" w:rsidRPr="00A91F08" w:rsidP="00A91F08" w14:paraId="213E4BA2" w14:textId="77777777">
      <w:pPr>
        <w:ind w:firstLine="560" w:firstLineChars="200"/>
        <w:rPr>
          <w:rFonts w:ascii="仿宋" w:eastAsia="仿宋" w:hAnsi="仿宋"/>
          <w:sz w:val="28"/>
        </w:rPr>
      </w:pPr>
      <w:r w:rsidRPr="00A91F08">
        <w:rPr>
          <w:rFonts w:ascii="仿宋" w:eastAsia="仿宋" w:hAnsi="仿宋"/>
          <w:sz w:val="28"/>
        </w:rPr>
        <w:t>2. 我们将根据生产流程的需求，选择适合的设备型号和规格。在满足生产工艺要求的同时，我们还将考虑到设备的节能环保性能，以降低能源消耗和环境污染。</w:t>
      </w:r>
    </w:p>
    <w:p w:rsidR="00A91F08" w:rsidRPr="00A91F08" w:rsidP="00A91F08" w14:paraId="05C02595" w14:textId="77777777">
      <w:pPr>
        <w:ind w:firstLine="560" w:firstLineChars="200"/>
        <w:rPr>
          <w:rFonts w:ascii="仿宋" w:eastAsia="仿宋" w:hAnsi="仿宋"/>
          <w:sz w:val="28"/>
        </w:rPr>
      </w:pPr>
      <w:r w:rsidRPr="00A91F08">
        <w:rPr>
          <w:rFonts w:ascii="仿宋" w:eastAsia="仿宋" w:hAnsi="仿宋"/>
          <w:sz w:val="28"/>
        </w:rPr>
        <w:t>3. 在主要视频线可行性项目设备的选型上，我们将更加注重设备的性能和质量。我们将选择具有高精度、高稳定性、高可靠性的设备，以确保生产出的产品质量稳定、可靠。</w:t>
      </w:r>
    </w:p>
    <w:p w:rsidR="00A91F08" w:rsidP="00A91F08" w14:paraId="128B18A8" w14:textId="22EAB16F">
      <w:pPr>
        <w:ind w:firstLine="560" w:firstLineChars="200"/>
        <w:rPr>
          <w:rFonts w:ascii="仿宋" w:eastAsia="仿宋" w:hAnsi="仿宋" w:hint="eastAsia"/>
          <w:sz w:val="28"/>
        </w:rPr>
      </w:pPr>
      <w:r w:rsidRPr="00A91F08">
        <w:rPr>
          <w:rFonts w:ascii="仿宋" w:eastAsia="仿宋" w:hAnsi="仿宋"/>
          <w:sz w:val="28"/>
        </w:rPr>
        <w:t xml:space="preserve">4. </w:t>
      </w:r>
      <w:r w:rsidRPr="00A91F08">
        <w:rPr>
          <w:rFonts w:ascii="仿宋" w:eastAsia="仿宋" w:hAnsi="仿宋" w:hint="eastAsia"/>
          <w:sz w:val="28"/>
        </w:rPr>
        <w:t>在设备配置方案的设计中，我们将充分考虑到设备的布局、连线、安装、调试等因素，以确保设备的运行稳定、安全可靠。我们还将根据实际生产需求，对设备进行合理的配置和优化，以提高生产效率和质量水平。</w:t>
      </w:r>
    </w:p>
    <w:p w:rsidR="00A91F08" w:rsidP="00A91F08" w14:paraId="0E4F198B" w14:textId="0B93A3DE">
      <w:pPr>
        <w:pStyle w:val="Heading1"/>
        <w:rPr>
          <w:rFonts w:hint="eastAsia"/>
        </w:rPr>
      </w:pPr>
      <w:bookmarkStart w:id="20" w:name="_Toc153762842"/>
      <w:r w:rsidRPr="00A91F08">
        <w:rPr>
          <w:rFonts w:hint="eastAsia"/>
        </w:rPr>
        <w:t>五、视频线项目综合评价</w:t>
      </w:r>
      <w:bookmarkEnd w:id="20"/>
    </w:p>
    <w:p w:rsidR="00A91F08" w:rsidRPr="00A91F08" w:rsidP="00A91F08" w14:paraId="6B492EEA" w14:textId="77777777">
      <w:pPr>
        <w:ind w:firstLine="560" w:firstLineChars="200"/>
        <w:rPr>
          <w:rFonts w:ascii="仿宋" w:eastAsia="仿宋" w:hAnsi="仿宋"/>
          <w:sz w:val="28"/>
        </w:rPr>
      </w:pPr>
      <w:r w:rsidRPr="00A91F08">
        <w:rPr>
          <w:rFonts w:ascii="仿宋" w:eastAsia="仿宋" w:hAnsi="仿宋" w:hint="eastAsia"/>
          <w:sz w:val="28"/>
        </w:rPr>
        <w:t>视频线项目经济评价是基于投入产出相一致原则的重要工作，旨在从企业财务角度分析、测算视频线项目的各项费用和经济效益。该评价采用了严谨的逻辑推理和精确的测算方法，利用先进的人工智能技术对视频线项目进行全面的财务分析。</w:t>
      </w:r>
      <w:r w:rsidRPr="00A91F08">
        <w:rPr>
          <w:rFonts w:ascii="仿宋" w:eastAsia="仿宋" w:hAnsi="仿宋"/>
          <w:sz w:val="28"/>
        </w:rPr>
        <w:br/>
      </w:r>
      <w:r w:rsidRPr="00A91F0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https://d.book118.com/627116113046006031</w:t>
        </w:r>
      </w:hyperlink>
    </w:p>
    <w:p w:rsidR="00A91F08" w:rsidRPr="00A91F08" w:rsidP="00A91F08">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paraId="02F98B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paraId="01D99F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paraId="3A578B12"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1F08" w14:paraId="1BB837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paraId="5EDC33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1F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1F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91F0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91F0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1F0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1F0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91F0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91F0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91F0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91F0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91F0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91F0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91F0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1F0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P="0093237C" w14:textId="64C4A6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91F0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paraId="49A58E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paraId="62121054"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paraId="3297BD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rsidRPr="00A91F08" w:rsidP="00A91F08" w14:textId="18E24C43">
    <w:pPr>
      <w:pStyle w:val="Header"/>
      <w:rPr>
        <w:rFonts w:ascii="仿宋" w:eastAsia="仿宋" w:hAnsi="仿宋"/>
      </w:rPr>
    </w:pPr>
    <w:r w:rsidRPr="00A91F08">
      <w:rPr>
        <w:rFonts w:ascii="仿宋" w:eastAsia="仿宋" w:hAnsi="仿宋" w:hint="eastAsia"/>
      </w:rPr>
      <w:t>视频线可行性报告</w:t>
    </w:r>
    <w:r w:rsidRPr="00A91F08">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1F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F08"/>
    <w:rsid w:val="00931870"/>
    <w:rsid w:val="0093237C"/>
    <w:rsid w:val="00A91F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5CABA9"/>
  <w15:chartTrackingRefBased/>
  <w15:docId w15:val="{AFAD4F1C-46E7-49F7-8C60-C80760452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91F0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91F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91F08"/>
    <w:rPr>
      <w:b/>
      <w:bCs/>
      <w:kern w:val="44"/>
      <w:sz w:val="44"/>
      <w:szCs w:val="44"/>
    </w:rPr>
  </w:style>
  <w:style w:type="character" w:customStyle="1" w:styleId="2">
    <w:name w:val="标题 2 字符"/>
    <w:basedOn w:val="DefaultParagraphFont"/>
    <w:link w:val="Heading2"/>
    <w:uiPriority w:val="9"/>
    <w:rsid w:val="00A91F0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91F0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91F08"/>
    <w:rPr>
      <w:sz w:val="18"/>
      <w:szCs w:val="18"/>
    </w:rPr>
  </w:style>
  <w:style w:type="paragraph" w:styleId="Footer">
    <w:name w:val="footer"/>
    <w:basedOn w:val="Normal"/>
    <w:link w:val="a0"/>
    <w:uiPriority w:val="99"/>
    <w:unhideWhenUsed/>
    <w:rsid w:val="00A91F0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91F08"/>
    <w:rPr>
      <w:sz w:val="18"/>
      <w:szCs w:val="18"/>
    </w:rPr>
  </w:style>
  <w:style w:type="character" w:styleId="PageNumber">
    <w:name w:val="page number"/>
    <w:basedOn w:val="DefaultParagraphFont"/>
    <w:uiPriority w:val="99"/>
    <w:semiHidden/>
    <w:unhideWhenUsed/>
    <w:rsid w:val="00A91F08"/>
  </w:style>
  <w:style w:type="paragraph" w:styleId="TOC1">
    <w:name w:val="toc 1"/>
    <w:basedOn w:val="Normal"/>
    <w:next w:val="Normal"/>
    <w:autoRedefine/>
    <w:uiPriority w:val="39"/>
    <w:unhideWhenUsed/>
    <w:rsid w:val="00A91F08"/>
  </w:style>
  <w:style w:type="paragraph" w:styleId="TOC2">
    <w:name w:val="toc 2"/>
    <w:basedOn w:val="Normal"/>
    <w:next w:val="Normal"/>
    <w:autoRedefine/>
    <w:uiPriority w:val="39"/>
    <w:unhideWhenUsed/>
    <w:rsid w:val="00A91F0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2711611304600603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4120</Words>
  <Characters>23488</Characters>
  <Application>Microsoft Office Word</Application>
  <DocSecurity>0</DocSecurity>
  <Lines>195</Lines>
  <Paragraphs>55</Paragraphs>
  <ScaleCrop>false</ScaleCrop>
  <Company/>
  <LinksUpToDate>false</LinksUpToDate>
  <CharactersWithSpaces>27553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2023-12-17T19:33:00Z</dcterms:created>
  <dcterms:modified xsi:type="dcterms:W3CDTF">2023-12-17T19:33:00Z</dcterms:modified>
</cp:coreProperties>
</file>