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农业轮胎项目规划设计纲要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47" w:history="1">
        <w:r>
          <w:rPr>
            <w:rFonts w:ascii="仿宋" w:eastAsia="仿宋" w:hAnsi="仿宋" w:cs="仿宋" w:hint="eastAsia"/>
            <w:lang w:eastAsia="zh-CN"/>
          </w:rPr>
          <w:t>概论</w:t>
        </w:r>
        <w:r>
          <w:tab/>
        </w:r>
        <w:r>
          <w:fldChar w:fldCharType="begin"/>
        </w:r>
        <w:r>
          <w:instrText xml:space="preserve"> PAGEREF _Toc10147 \h </w:instrText>
        </w:r>
        <w:r>
          <w:fldChar w:fldCharType="separate"/>
        </w:r>
        <w:r>
          <w:t>3</w:t>
        </w:r>
        <w:r>
          <w:fldChar w:fldCharType="end"/>
        </w:r>
      </w:hyperlink>
    </w:p>
    <w:p>
      <w:pPr>
        <w:pStyle w:val="TOC1"/>
        <w:tabs>
          <w:tab w:val="right" w:leader="dot" w:pos="8306"/>
        </w:tabs>
      </w:pPr>
      <w:hyperlink w:anchor="_Toc13937" w:history="1">
        <w:r>
          <w:rPr>
            <w:rFonts w:ascii="仿宋" w:eastAsia="仿宋" w:hAnsi="仿宋" w:cs="仿宋" w:hint="eastAsia"/>
            <w:lang w:eastAsia="zh-CN"/>
          </w:rPr>
          <w:t>一、工艺说明</w:t>
        </w:r>
        <w:r>
          <w:tab/>
        </w:r>
        <w:r>
          <w:fldChar w:fldCharType="begin"/>
        </w:r>
        <w:r>
          <w:instrText xml:space="preserve"> PAGEREF _Toc13937 \h </w:instrText>
        </w:r>
        <w:r>
          <w:fldChar w:fldCharType="separate"/>
        </w:r>
        <w:r>
          <w:t>3</w:t>
        </w:r>
        <w:r>
          <w:fldChar w:fldCharType="end"/>
        </w:r>
      </w:hyperlink>
    </w:p>
    <w:p>
      <w:pPr>
        <w:pStyle w:val="TOC2"/>
        <w:tabs>
          <w:tab w:val="right" w:leader="dot" w:pos="8306"/>
        </w:tabs>
      </w:pPr>
      <w:hyperlink w:anchor="_Toc5976" w:history="1">
        <w:r>
          <w:rPr>
            <w:rFonts w:ascii="仿宋" w:eastAsia="仿宋" w:hAnsi="仿宋" w:cs="仿宋" w:hint="eastAsia"/>
            <w:lang w:eastAsia="zh-CN"/>
          </w:rPr>
          <w:t>(一)、技术管理特点</w:t>
        </w:r>
        <w:r>
          <w:tab/>
        </w:r>
        <w:r>
          <w:fldChar w:fldCharType="begin"/>
        </w:r>
        <w:r>
          <w:instrText xml:space="preserve"> PAGEREF _Toc5976 \h </w:instrText>
        </w:r>
        <w:r>
          <w:fldChar w:fldCharType="separate"/>
        </w:r>
        <w:r>
          <w:t>3</w:t>
        </w:r>
        <w:r>
          <w:fldChar w:fldCharType="end"/>
        </w:r>
      </w:hyperlink>
    </w:p>
    <w:p>
      <w:pPr>
        <w:pStyle w:val="TOC2"/>
        <w:tabs>
          <w:tab w:val="right" w:leader="dot" w:pos="8306"/>
        </w:tabs>
      </w:pPr>
      <w:hyperlink w:anchor="_Toc26657" w:history="1">
        <w:r>
          <w:rPr>
            <w:rFonts w:ascii="仿宋" w:eastAsia="仿宋" w:hAnsi="仿宋" w:cs="仿宋" w:hint="eastAsia"/>
            <w:lang w:eastAsia="zh-CN"/>
          </w:rPr>
          <w:t>(二)、农业轮胎项目工艺技术设计方案</w:t>
        </w:r>
        <w:r>
          <w:tab/>
        </w:r>
        <w:r>
          <w:fldChar w:fldCharType="begin"/>
        </w:r>
        <w:r>
          <w:instrText xml:space="preserve"> PAGEREF _Toc26657 \h </w:instrText>
        </w:r>
        <w:r>
          <w:fldChar w:fldCharType="separate"/>
        </w:r>
        <w:r>
          <w:t>4</w:t>
        </w:r>
        <w:r>
          <w:fldChar w:fldCharType="end"/>
        </w:r>
      </w:hyperlink>
    </w:p>
    <w:p>
      <w:pPr>
        <w:pStyle w:val="TOC2"/>
        <w:tabs>
          <w:tab w:val="right" w:leader="dot" w:pos="8306"/>
        </w:tabs>
      </w:pPr>
      <w:hyperlink w:anchor="_Toc2296" w:history="1">
        <w:r>
          <w:rPr>
            <w:rFonts w:ascii="仿宋" w:eastAsia="仿宋" w:hAnsi="仿宋" w:cs="仿宋" w:hint="eastAsia"/>
            <w:lang w:eastAsia="zh-CN"/>
          </w:rPr>
          <w:t>(三)、设备选型方案</w:t>
        </w:r>
        <w:r>
          <w:tab/>
        </w:r>
        <w:r>
          <w:fldChar w:fldCharType="begin"/>
        </w:r>
        <w:r>
          <w:instrText xml:space="preserve"> PAGEREF _Toc2296 \h </w:instrText>
        </w:r>
        <w:r>
          <w:fldChar w:fldCharType="separate"/>
        </w:r>
        <w:r>
          <w:t>5</w:t>
        </w:r>
        <w:r>
          <w:fldChar w:fldCharType="end"/>
        </w:r>
      </w:hyperlink>
    </w:p>
    <w:p>
      <w:pPr>
        <w:pStyle w:val="TOC1"/>
        <w:tabs>
          <w:tab w:val="right" w:leader="dot" w:pos="8306"/>
        </w:tabs>
      </w:pPr>
      <w:hyperlink w:anchor="_Toc25553" w:history="1">
        <w:r>
          <w:rPr>
            <w:rFonts w:ascii="仿宋" w:eastAsia="仿宋" w:hAnsi="仿宋" w:cs="仿宋" w:hint="eastAsia"/>
            <w:lang w:eastAsia="zh-CN"/>
          </w:rPr>
          <w:t>二、农业轮胎项目土建工程</w:t>
        </w:r>
        <w:r>
          <w:tab/>
        </w:r>
        <w:r>
          <w:fldChar w:fldCharType="begin"/>
        </w:r>
        <w:r>
          <w:instrText xml:space="preserve"> PAGEREF _Toc25553 \h </w:instrText>
        </w:r>
        <w:r>
          <w:fldChar w:fldCharType="separate"/>
        </w:r>
        <w:r>
          <w:t>7</w:t>
        </w:r>
        <w:r>
          <w:fldChar w:fldCharType="end"/>
        </w:r>
      </w:hyperlink>
    </w:p>
    <w:p>
      <w:pPr>
        <w:pStyle w:val="TOC2"/>
        <w:tabs>
          <w:tab w:val="right" w:leader="dot" w:pos="8306"/>
        </w:tabs>
      </w:pPr>
      <w:hyperlink w:anchor="_Toc30303" w:history="1">
        <w:r>
          <w:rPr>
            <w:rFonts w:ascii="仿宋" w:eastAsia="仿宋" w:hAnsi="仿宋" w:cs="仿宋" w:hint="eastAsia"/>
            <w:lang w:eastAsia="zh-CN"/>
          </w:rPr>
          <w:t>(一)、建筑工程设计原则</w:t>
        </w:r>
        <w:r>
          <w:tab/>
        </w:r>
        <w:r>
          <w:fldChar w:fldCharType="begin"/>
        </w:r>
        <w:r>
          <w:instrText xml:space="preserve"> PAGEREF _Toc30303 \h </w:instrText>
        </w:r>
        <w:r>
          <w:fldChar w:fldCharType="separate"/>
        </w:r>
        <w:r>
          <w:t>7</w:t>
        </w:r>
        <w:r>
          <w:fldChar w:fldCharType="end"/>
        </w:r>
      </w:hyperlink>
    </w:p>
    <w:p>
      <w:pPr>
        <w:pStyle w:val="TOC2"/>
        <w:tabs>
          <w:tab w:val="right" w:leader="dot" w:pos="8306"/>
        </w:tabs>
      </w:pPr>
      <w:hyperlink w:anchor="_Toc985" w:history="1">
        <w:r>
          <w:rPr>
            <w:rFonts w:ascii="仿宋" w:eastAsia="仿宋" w:hAnsi="仿宋" w:cs="仿宋" w:hint="eastAsia"/>
            <w:lang w:eastAsia="zh-CN"/>
          </w:rPr>
          <w:t>(二)、土建工程设计年限及安全等级</w:t>
        </w:r>
        <w:r>
          <w:tab/>
        </w:r>
        <w:r>
          <w:fldChar w:fldCharType="begin"/>
        </w:r>
        <w:r>
          <w:instrText xml:space="preserve"> PAGEREF _Toc985 \h </w:instrText>
        </w:r>
        <w:r>
          <w:fldChar w:fldCharType="separate"/>
        </w:r>
        <w:r>
          <w:t>8</w:t>
        </w:r>
        <w:r>
          <w:fldChar w:fldCharType="end"/>
        </w:r>
      </w:hyperlink>
    </w:p>
    <w:p>
      <w:pPr>
        <w:pStyle w:val="TOC2"/>
        <w:tabs>
          <w:tab w:val="right" w:leader="dot" w:pos="8306"/>
        </w:tabs>
      </w:pPr>
      <w:hyperlink w:anchor="_Toc16554" w:history="1">
        <w:r>
          <w:rPr>
            <w:rFonts w:ascii="仿宋" w:eastAsia="仿宋" w:hAnsi="仿宋" w:cs="仿宋" w:hint="eastAsia"/>
            <w:lang w:eastAsia="zh-CN"/>
          </w:rPr>
          <w:t>(三)、建筑工程设计总体要求</w:t>
        </w:r>
        <w:r>
          <w:tab/>
        </w:r>
        <w:r>
          <w:fldChar w:fldCharType="begin"/>
        </w:r>
        <w:r>
          <w:instrText xml:space="preserve"> PAGEREF _Toc16554 \h </w:instrText>
        </w:r>
        <w:r>
          <w:fldChar w:fldCharType="separate"/>
        </w:r>
        <w:r>
          <w:t>9</w:t>
        </w:r>
        <w:r>
          <w:fldChar w:fldCharType="end"/>
        </w:r>
      </w:hyperlink>
    </w:p>
    <w:p>
      <w:pPr>
        <w:pStyle w:val="TOC2"/>
        <w:tabs>
          <w:tab w:val="right" w:leader="dot" w:pos="8306"/>
        </w:tabs>
      </w:pPr>
      <w:hyperlink w:anchor="_Toc31849" w:history="1">
        <w:r>
          <w:rPr>
            <w:rFonts w:ascii="仿宋" w:eastAsia="仿宋" w:hAnsi="仿宋" w:cs="仿宋" w:hint="eastAsia"/>
            <w:lang w:eastAsia="zh-CN"/>
          </w:rPr>
          <w:t>(四)、土建工程建设指标</w:t>
        </w:r>
        <w:r>
          <w:tab/>
        </w:r>
        <w:r>
          <w:fldChar w:fldCharType="begin"/>
        </w:r>
        <w:r>
          <w:instrText xml:space="preserve"> PAGEREF _Toc31849 \h </w:instrText>
        </w:r>
        <w:r>
          <w:fldChar w:fldCharType="separate"/>
        </w:r>
        <w:r>
          <w:t>10</w:t>
        </w:r>
        <w:r>
          <w:fldChar w:fldCharType="end"/>
        </w:r>
      </w:hyperlink>
    </w:p>
    <w:p>
      <w:pPr>
        <w:pStyle w:val="TOC1"/>
        <w:tabs>
          <w:tab w:val="right" w:leader="dot" w:pos="8306"/>
        </w:tabs>
      </w:pPr>
      <w:hyperlink w:anchor="_Toc19656" w:history="1">
        <w:r>
          <w:rPr>
            <w:rFonts w:ascii="仿宋" w:eastAsia="仿宋" w:hAnsi="仿宋" w:cs="仿宋" w:hint="eastAsia"/>
            <w:lang w:eastAsia="zh-CN"/>
          </w:rPr>
          <w:t>三、农业轮胎项目概论</w:t>
        </w:r>
        <w:r>
          <w:tab/>
        </w:r>
        <w:r>
          <w:fldChar w:fldCharType="begin"/>
        </w:r>
        <w:r>
          <w:instrText xml:space="preserve"> PAGEREF _Toc19656 \h </w:instrText>
        </w:r>
        <w:r>
          <w:fldChar w:fldCharType="separate"/>
        </w:r>
        <w:r>
          <w:t>10</w:t>
        </w:r>
        <w:r>
          <w:fldChar w:fldCharType="end"/>
        </w:r>
      </w:hyperlink>
    </w:p>
    <w:p>
      <w:pPr>
        <w:pStyle w:val="TOC2"/>
        <w:tabs>
          <w:tab w:val="right" w:leader="dot" w:pos="8306"/>
        </w:tabs>
      </w:pPr>
      <w:hyperlink w:anchor="_Toc580" w:history="1">
        <w:r>
          <w:rPr>
            <w:rFonts w:ascii="仿宋" w:eastAsia="仿宋" w:hAnsi="仿宋" w:cs="仿宋" w:hint="eastAsia"/>
            <w:lang w:eastAsia="zh-CN"/>
          </w:rPr>
          <w:t>(一)、农业轮胎项目概况</w:t>
        </w:r>
        <w:r>
          <w:tab/>
        </w:r>
        <w:r>
          <w:fldChar w:fldCharType="begin"/>
        </w:r>
        <w:r>
          <w:instrText xml:space="preserve"> PAGEREF _Toc580 \h </w:instrText>
        </w:r>
        <w:r>
          <w:fldChar w:fldCharType="separate"/>
        </w:r>
        <w:r>
          <w:t>10</w:t>
        </w:r>
        <w:r>
          <w:fldChar w:fldCharType="end"/>
        </w:r>
      </w:hyperlink>
    </w:p>
    <w:p>
      <w:pPr>
        <w:pStyle w:val="TOC2"/>
        <w:tabs>
          <w:tab w:val="right" w:leader="dot" w:pos="8306"/>
        </w:tabs>
      </w:pPr>
      <w:hyperlink w:anchor="_Toc6587" w:history="1">
        <w:r>
          <w:rPr>
            <w:rFonts w:ascii="仿宋" w:eastAsia="仿宋" w:hAnsi="仿宋" w:cs="仿宋" w:hint="eastAsia"/>
            <w:lang w:eastAsia="zh-CN"/>
          </w:rPr>
          <w:t>(二)、农业轮胎项目目标</w:t>
        </w:r>
        <w:r>
          <w:tab/>
        </w:r>
        <w:r>
          <w:fldChar w:fldCharType="begin"/>
        </w:r>
        <w:r>
          <w:instrText xml:space="preserve"> PAGEREF _Toc6587 \h </w:instrText>
        </w:r>
        <w:r>
          <w:fldChar w:fldCharType="separate"/>
        </w:r>
        <w:r>
          <w:t>12</w:t>
        </w:r>
        <w:r>
          <w:fldChar w:fldCharType="end"/>
        </w:r>
      </w:hyperlink>
    </w:p>
    <w:p>
      <w:pPr>
        <w:pStyle w:val="TOC2"/>
        <w:tabs>
          <w:tab w:val="right" w:leader="dot" w:pos="8306"/>
        </w:tabs>
      </w:pPr>
      <w:hyperlink w:anchor="_Toc26757" w:history="1">
        <w:r>
          <w:rPr>
            <w:rFonts w:ascii="仿宋" w:eastAsia="仿宋" w:hAnsi="仿宋" w:cs="仿宋" w:hint="eastAsia"/>
            <w:lang w:eastAsia="zh-CN"/>
          </w:rPr>
          <w:t>(三)、农业轮胎项目提出的理由</w:t>
        </w:r>
        <w:r>
          <w:tab/>
        </w:r>
        <w:r>
          <w:fldChar w:fldCharType="begin"/>
        </w:r>
        <w:r>
          <w:instrText xml:space="preserve"> PAGEREF _Toc26757 \h </w:instrText>
        </w:r>
        <w:r>
          <w:fldChar w:fldCharType="separate"/>
        </w:r>
        <w:r>
          <w:t>13</w:t>
        </w:r>
        <w:r>
          <w:fldChar w:fldCharType="end"/>
        </w:r>
      </w:hyperlink>
    </w:p>
    <w:p>
      <w:pPr>
        <w:pStyle w:val="TOC2"/>
        <w:tabs>
          <w:tab w:val="right" w:leader="dot" w:pos="8306"/>
        </w:tabs>
      </w:pPr>
      <w:hyperlink w:anchor="_Toc17862" w:history="1">
        <w:r>
          <w:rPr>
            <w:rFonts w:ascii="仿宋" w:eastAsia="仿宋" w:hAnsi="仿宋" w:cs="仿宋" w:hint="eastAsia"/>
            <w:lang w:eastAsia="zh-CN"/>
          </w:rPr>
          <w:t>(四)、农业轮胎项目意义</w:t>
        </w:r>
        <w:r>
          <w:tab/>
        </w:r>
        <w:r>
          <w:fldChar w:fldCharType="begin"/>
        </w:r>
        <w:r>
          <w:instrText xml:space="preserve"> PAGEREF _Toc17862 \h </w:instrText>
        </w:r>
        <w:r>
          <w:fldChar w:fldCharType="separate"/>
        </w:r>
        <w:r>
          <w:t>15</w:t>
        </w:r>
        <w:r>
          <w:fldChar w:fldCharType="end"/>
        </w:r>
      </w:hyperlink>
    </w:p>
    <w:p>
      <w:pPr>
        <w:pStyle w:val="TOC2"/>
        <w:tabs>
          <w:tab w:val="right" w:leader="dot" w:pos="8306"/>
        </w:tabs>
      </w:pPr>
      <w:hyperlink w:anchor="_Toc30103" w:history="1">
        <w:r>
          <w:rPr>
            <w:rFonts w:ascii="仿宋" w:eastAsia="仿宋" w:hAnsi="仿宋" w:cs="仿宋" w:hint="eastAsia"/>
            <w:lang w:eastAsia="zh-CN"/>
          </w:rPr>
          <w:t>(五)、农业轮胎项目背景</w:t>
        </w:r>
        <w:r>
          <w:tab/>
        </w:r>
        <w:r>
          <w:fldChar w:fldCharType="begin"/>
        </w:r>
        <w:r>
          <w:instrText xml:space="preserve"> PAGEREF _Toc30103 \h </w:instrText>
        </w:r>
        <w:r>
          <w:fldChar w:fldCharType="separate"/>
        </w:r>
        <w:r>
          <w:t>15</w:t>
        </w:r>
        <w:r>
          <w:fldChar w:fldCharType="end"/>
        </w:r>
      </w:hyperlink>
    </w:p>
    <w:p>
      <w:pPr>
        <w:pStyle w:val="TOC1"/>
        <w:tabs>
          <w:tab w:val="right" w:leader="dot" w:pos="8306"/>
        </w:tabs>
      </w:pPr>
      <w:hyperlink w:anchor="_Toc25108" w:history="1">
        <w:r>
          <w:rPr>
            <w:rFonts w:ascii="仿宋" w:eastAsia="仿宋" w:hAnsi="仿宋" w:cs="仿宋" w:hint="eastAsia"/>
            <w:lang w:eastAsia="zh-CN"/>
          </w:rPr>
          <w:t>四、农业轮胎项目建设背景及必要性分析</w:t>
        </w:r>
        <w:r>
          <w:tab/>
        </w:r>
        <w:r>
          <w:fldChar w:fldCharType="begin"/>
        </w:r>
        <w:r>
          <w:instrText xml:space="preserve"> PAGEREF _Toc25108 \h </w:instrText>
        </w:r>
        <w:r>
          <w:fldChar w:fldCharType="separate"/>
        </w:r>
        <w:r>
          <w:t>16</w:t>
        </w:r>
        <w:r>
          <w:fldChar w:fldCharType="end"/>
        </w:r>
      </w:hyperlink>
    </w:p>
    <w:p>
      <w:pPr>
        <w:pStyle w:val="TOC2"/>
        <w:tabs>
          <w:tab w:val="right" w:leader="dot" w:pos="8306"/>
        </w:tabs>
      </w:pPr>
      <w:hyperlink w:anchor="_Toc28858" w:history="1">
        <w:r>
          <w:rPr>
            <w:rFonts w:ascii="仿宋" w:eastAsia="仿宋" w:hAnsi="仿宋" w:cs="仿宋" w:hint="eastAsia"/>
            <w:lang w:eastAsia="zh-CN"/>
          </w:rPr>
          <w:t>(一)、农业轮胎项目背景分析</w:t>
        </w:r>
        <w:r>
          <w:tab/>
        </w:r>
        <w:r>
          <w:fldChar w:fldCharType="begin"/>
        </w:r>
        <w:r>
          <w:instrText xml:space="preserve"> PAGEREF _Toc28858 \h </w:instrText>
        </w:r>
        <w:r>
          <w:fldChar w:fldCharType="separate"/>
        </w:r>
        <w:r>
          <w:t>16</w:t>
        </w:r>
        <w:r>
          <w:fldChar w:fldCharType="end"/>
        </w:r>
      </w:hyperlink>
    </w:p>
    <w:p>
      <w:pPr>
        <w:pStyle w:val="TOC2"/>
        <w:tabs>
          <w:tab w:val="right" w:leader="dot" w:pos="8306"/>
        </w:tabs>
      </w:pPr>
      <w:hyperlink w:anchor="_Toc12452" w:history="1">
        <w:r>
          <w:rPr>
            <w:rFonts w:ascii="仿宋" w:eastAsia="仿宋" w:hAnsi="仿宋" w:cs="仿宋" w:hint="eastAsia"/>
            <w:lang w:eastAsia="zh-CN"/>
          </w:rPr>
          <w:t>(二)、农业轮胎项目建设必要性分析</w:t>
        </w:r>
        <w:r>
          <w:tab/>
        </w:r>
        <w:r>
          <w:fldChar w:fldCharType="begin"/>
        </w:r>
        <w:r>
          <w:instrText xml:space="preserve"> PAGEREF _Toc12452 \h </w:instrText>
        </w:r>
        <w:r>
          <w:fldChar w:fldCharType="separate"/>
        </w:r>
        <w:r>
          <w:t>18</w:t>
        </w:r>
        <w:r>
          <w:fldChar w:fldCharType="end"/>
        </w:r>
      </w:hyperlink>
    </w:p>
    <w:p>
      <w:pPr>
        <w:pStyle w:val="TOC1"/>
        <w:tabs>
          <w:tab w:val="right" w:leader="dot" w:pos="8306"/>
        </w:tabs>
      </w:pPr>
      <w:hyperlink w:anchor="_Toc13508" w:history="1">
        <w:r>
          <w:rPr>
            <w:rFonts w:ascii="仿宋" w:eastAsia="仿宋" w:hAnsi="仿宋" w:cs="仿宋" w:hint="eastAsia"/>
            <w:lang w:eastAsia="zh-CN"/>
          </w:rPr>
          <w:t>五、产品规划分析</w:t>
        </w:r>
        <w:r>
          <w:tab/>
        </w:r>
        <w:r>
          <w:fldChar w:fldCharType="begin"/>
        </w:r>
        <w:r>
          <w:instrText xml:space="preserve"> PAGEREF _Toc13508 \h </w:instrText>
        </w:r>
        <w:r>
          <w:fldChar w:fldCharType="separate"/>
        </w:r>
        <w:r>
          <w:t>19</w:t>
        </w:r>
        <w:r>
          <w:fldChar w:fldCharType="end"/>
        </w:r>
      </w:hyperlink>
    </w:p>
    <w:p>
      <w:pPr>
        <w:pStyle w:val="TOC2"/>
        <w:tabs>
          <w:tab w:val="right" w:leader="dot" w:pos="8306"/>
        </w:tabs>
      </w:pPr>
      <w:hyperlink w:anchor="_Toc1656" w:history="1">
        <w:r>
          <w:rPr>
            <w:rFonts w:ascii="仿宋" w:eastAsia="仿宋" w:hAnsi="仿宋" w:cs="仿宋" w:hint="eastAsia"/>
            <w:lang w:eastAsia="zh-CN"/>
          </w:rPr>
          <w:t>(一)、产品规划</w:t>
        </w:r>
        <w:r>
          <w:tab/>
        </w:r>
        <w:r>
          <w:fldChar w:fldCharType="begin"/>
        </w:r>
        <w:r>
          <w:instrText xml:space="preserve"> PAGEREF _Toc1656 \h </w:instrText>
        </w:r>
        <w:r>
          <w:fldChar w:fldCharType="separate"/>
        </w:r>
        <w:r>
          <w:t>19</w:t>
        </w:r>
        <w:r>
          <w:fldChar w:fldCharType="end"/>
        </w:r>
      </w:hyperlink>
    </w:p>
    <w:p>
      <w:pPr>
        <w:pStyle w:val="TOC2"/>
        <w:tabs>
          <w:tab w:val="right" w:leader="dot" w:pos="8306"/>
        </w:tabs>
      </w:pPr>
      <w:hyperlink w:anchor="_Toc14865" w:history="1">
        <w:r>
          <w:rPr>
            <w:rFonts w:ascii="仿宋" w:eastAsia="仿宋" w:hAnsi="仿宋" w:cs="仿宋" w:hint="eastAsia"/>
            <w:lang w:eastAsia="zh-CN"/>
          </w:rPr>
          <w:t>(二)、建设规模</w:t>
        </w:r>
        <w:r>
          <w:tab/>
        </w:r>
        <w:r>
          <w:fldChar w:fldCharType="begin"/>
        </w:r>
        <w:r>
          <w:instrText xml:space="preserve"> PAGEREF _Toc14865 \h </w:instrText>
        </w:r>
        <w:r>
          <w:fldChar w:fldCharType="separate"/>
        </w:r>
        <w:r>
          <w:t>20</w:t>
        </w:r>
        <w:r>
          <w:fldChar w:fldCharType="end"/>
        </w:r>
      </w:hyperlink>
    </w:p>
    <w:p>
      <w:pPr>
        <w:pStyle w:val="TOC1"/>
        <w:tabs>
          <w:tab w:val="right" w:leader="dot" w:pos="8306"/>
        </w:tabs>
      </w:pPr>
      <w:hyperlink w:anchor="_Toc7258" w:history="1">
        <w:r>
          <w:rPr>
            <w:rFonts w:ascii="仿宋" w:eastAsia="仿宋" w:hAnsi="仿宋" w:cs="仿宋" w:hint="eastAsia"/>
            <w:lang w:eastAsia="zh-CN"/>
          </w:rPr>
          <w:t>六、农业轮胎项目建设单位说明</w:t>
        </w:r>
        <w:r>
          <w:tab/>
        </w:r>
        <w:r>
          <w:fldChar w:fldCharType="begin"/>
        </w:r>
        <w:r>
          <w:instrText xml:space="preserve"> PAGEREF _Toc7258 \h </w:instrText>
        </w:r>
        <w:r>
          <w:fldChar w:fldCharType="separate"/>
        </w:r>
        <w:r>
          <w:t>21</w:t>
        </w:r>
        <w:r>
          <w:fldChar w:fldCharType="end"/>
        </w:r>
      </w:hyperlink>
    </w:p>
    <w:p>
      <w:pPr>
        <w:pStyle w:val="TOC2"/>
        <w:tabs>
          <w:tab w:val="right" w:leader="dot" w:pos="8306"/>
        </w:tabs>
      </w:pPr>
      <w:hyperlink w:anchor="_Toc22708" w:history="1">
        <w:r>
          <w:rPr>
            <w:rFonts w:ascii="仿宋" w:eastAsia="仿宋" w:hAnsi="仿宋" w:cs="仿宋" w:hint="eastAsia"/>
            <w:lang w:eastAsia="zh-CN"/>
          </w:rPr>
          <w:t>(一)、农业轮胎项目承办单位基本情况</w:t>
        </w:r>
        <w:r>
          <w:tab/>
        </w:r>
        <w:r>
          <w:fldChar w:fldCharType="begin"/>
        </w:r>
        <w:r>
          <w:instrText xml:space="preserve"> PAGEREF _Toc22708 \h </w:instrText>
        </w:r>
        <w:r>
          <w:fldChar w:fldCharType="separate"/>
        </w:r>
        <w:r>
          <w:t>21</w:t>
        </w:r>
        <w:r>
          <w:fldChar w:fldCharType="end"/>
        </w:r>
      </w:hyperlink>
    </w:p>
    <w:p>
      <w:pPr>
        <w:pStyle w:val="TOC2"/>
        <w:tabs>
          <w:tab w:val="right" w:leader="dot" w:pos="8306"/>
        </w:tabs>
      </w:pPr>
      <w:hyperlink w:anchor="_Toc10935" w:history="1">
        <w:r>
          <w:rPr>
            <w:rFonts w:ascii="仿宋" w:eastAsia="仿宋" w:hAnsi="仿宋" w:cs="仿宋" w:hint="eastAsia"/>
            <w:lang w:eastAsia="zh-CN"/>
          </w:rPr>
          <w:t>(二)、公司经济效益分析</w:t>
        </w:r>
        <w:r>
          <w:tab/>
        </w:r>
        <w:r>
          <w:fldChar w:fldCharType="begin"/>
        </w:r>
        <w:r>
          <w:instrText xml:space="preserve"> PAGEREF _Toc10935 \h </w:instrText>
        </w:r>
        <w:r>
          <w:fldChar w:fldCharType="separate"/>
        </w:r>
        <w:r>
          <w:t>22</w:t>
        </w:r>
        <w:r>
          <w:fldChar w:fldCharType="end"/>
        </w:r>
      </w:hyperlink>
    </w:p>
    <w:p>
      <w:pPr>
        <w:pStyle w:val="TOC1"/>
        <w:tabs>
          <w:tab w:val="right" w:leader="dot" w:pos="8306"/>
        </w:tabs>
      </w:pPr>
      <w:hyperlink w:anchor="_Toc19816" w:history="1">
        <w:r>
          <w:rPr>
            <w:rFonts w:ascii="仿宋" w:eastAsia="仿宋" w:hAnsi="仿宋" w:cs="仿宋" w:hint="eastAsia"/>
            <w:lang w:eastAsia="zh-CN"/>
          </w:rPr>
          <w:t>七、农业轮胎项目计划安排</w:t>
        </w:r>
        <w:r>
          <w:tab/>
        </w:r>
        <w:r>
          <w:fldChar w:fldCharType="begin"/>
        </w:r>
        <w:r>
          <w:instrText xml:space="preserve"> PAGEREF _Toc19816 \h </w:instrText>
        </w:r>
        <w:r>
          <w:fldChar w:fldCharType="separate"/>
        </w:r>
        <w:r>
          <w:t>23</w:t>
        </w:r>
        <w:r>
          <w:fldChar w:fldCharType="end"/>
        </w:r>
      </w:hyperlink>
    </w:p>
    <w:p>
      <w:pPr>
        <w:pStyle w:val="TOC2"/>
        <w:tabs>
          <w:tab w:val="right" w:leader="dot" w:pos="8306"/>
        </w:tabs>
      </w:pPr>
      <w:hyperlink w:anchor="_Toc20830" w:history="1">
        <w:r>
          <w:rPr>
            <w:rFonts w:ascii="仿宋" w:eastAsia="仿宋" w:hAnsi="仿宋" w:cs="仿宋" w:hint="eastAsia"/>
            <w:lang w:eastAsia="zh-CN"/>
          </w:rPr>
          <w:t>(一)、建设周期</w:t>
        </w:r>
        <w:r>
          <w:tab/>
        </w:r>
        <w:r>
          <w:fldChar w:fldCharType="begin"/>
        </w:r>
        <w:r>
          <w:instrText xml:space="preserve"> PAGEREF _Toc20830 \h </w:instrText>
        </w:r>
        <w:r>
          <w:fldChar w:fldCharType="separate"/>
        </w:r>
        <w:r>
          <w:t>23</w:t>
        </w:r>
        <w:r>
          <w:fldChar w:fldCharType="end"/>
        </w:r>
      </w:hyperlink>
    </w:p>
    <w:p>
      <w:pPr>
        <w:pStyle w:val="TOC2"/>
        <w:tabs>
          <w:tab w:val="right" w:leader="dot" w:pos="8306"/>
        </w:tabs>
      </w:pPr>
      <w:hyperlink w:anchor="_Toc7889" w:history="1">
        <w:r>
          <w:rPr>
            <w:rFonts w:ascii="仿宋" w:eastAsia="仿宋" w:hAnsi="仿宋" w:cs="仿宋" w:hint="eastAsia"/>
            <w:lang w:eastAsia="zh-CN"/>
          </w:rPr>
          <w:t>(二)、建设进度</w:t>
        </w:r>
        <w:r>
          <w:tab/>
        </w:r>
        <w:r>
          <w:fldChar w:fldCharType="begin"/>
        </w:r>
        <w:r>
          <w:instrText xml:space="preserve"> PAGEREF _Toc7889 \h </w:instrText>
        </w:r>
        <w:r>
          <w:fldChar w:fldCharType="separate"/>
        </w:r>
        <w:r>
          <w:t>24</w:t>
        </w:r>
        <w:r>
          <w:fldChar w:fldCharType="end"/>
        </w:r>
      </w:hyperlink>
    </w:p>
    <w:p>
      <w:pPr>
        <w:pStyle w:val="TOC2"/>
        <w:tabs>
          <w:tab w:val="right" w:leader="dot" w:pos="8306"/>
        </w:tabs>
      </w:pPr>
      <w:hyperlink w:anchor="_Toc4644" w:history="1">
        <w:r>
          <w:rPr>
            <w:rFonts w:ascii="仿宋" w:eastAsia="仿宋" w:hAnsi="仿宋" w:cs="仿宋" w:hint="eastAsia"/>
            <w:lang w:eastAsia="zh-CN"/>
          </w:rPr>
          <w:t>(三)、进度安排注意事项</w:t>
        </w:r>
        <w:r>
          <w:tab/>
        </w:r>
        <w:r>
          <w:fldChar w:fldCharType="begin"/>
        </w:r>
        <w:r>
          <w:instrText xml:space="preserve"> PAGEREF _Toc4644 \h </w:instrText>
        </w:r>
        <w:r>
          <w:fldChar w:fldCharType="separate"/>
        </w:r>
        <w:r>
          <w:t>25</w:t>
        </w:r>
        <w:r>
          <w:fldChar w:fldCharType="end"/>
        </w:r>
      </w:hyperlink>
    </w:p>
    <w:p>
      <w:pPr>
        <w:pStyle w:val="TOC2"/>
        <w:tabs>
          <w:tab w:val="right" w:leader="dot" w:pos="8306"/>
        </w:tabs>
      </w:pPr>
      <w:hyperlink w:anchor="_Toc11796" w:history="1">
        <w:r>
          <w:rPr>
            <w:rFonts w:ascii="仿宋" w:eastAsia="仿宋" w:hAnsi="仿宋" w:cs="仿宋" w:hint="eastAsia"/>
            <w:lang w:eastAsia="zh-CN"/>
          </w:rPr>
          <w:t>(四)、人力资源配置</w:t>
        </w:r>
        <w:r>
          <w:tab/>
        </w:r>
        <w:r>
          <w:fldChar w:fldCharType="begin"/>
        </w:r>
        <w:r>
          <w:instrText xml:space="preserve"> PAGEREF _Toc11796 \h </w:instrText>
        </w:r>
        <w:r>
          <w:fldChar w:fldCharType="separate"/>
        </w:r>
        <w:r>
          <w:t>26</w:t>
        </w:r>
        <w:r>
          <w:fldChar w:fldCharType="end"/>
        </w:r>
      </w:hyperlink>
    </w:p>
    <w:p>
      <w:pPr>
        <w:pStyle w:val="TOC1"/>
        <w:tabs>
          <w:tab w:val="right" w:leader="dot" w:pos="8306"/>
        </w:tabs>
      </w:pPr>
      <w:hyperlink w:anchor="_Toc7612" w:history="1">
        <w:r>
          <w:rPr>
            <w:rFonts w:ascii="仿宋" w:eastAsia="仿宋" w:hAnsi="仿宋" w:cs="仿宋" w:hint="eastAsia"/>
            <w:lang w:eastAsia="zh-CN"/>
          </w:rPr>
          <w:t>八、农业轮胎项目人力资源培养与发展</w:t>
        </w:r>
        <w:r>
          <w:tab/>
        </w:r>
        <w:r>
          <w:fldChar w:fldCharType="begin"/>
        </w:r>
        <w:r>
          <w:instrText xml:space="preserve"> PAGEREF _Toc7612 \h </w:instrText>
        </w:r>
        <w:r>
          <w:fldChar w:fldCharType="separate"/>
        </w:r>
        <w:r>
          <w:t>27</w:t>
        </w:r>
        <w:r>
          <w:fldChar w:fldCharType="end"/>
        </w:r>
      </w:hyperlink>
    </w:p>
    <w:p>
      <w:pPr>
        <w:pStyle w:val="TOC2"/>
        <w:tabs>
          <w:tab w:val="right" w:leader="dot" w:pos="8306"/>
        </w:tabs>
      </w:pPr>
      <w:hyperlink w:anchor="_Toc21704" w:history="1">
        <w:r>
          <w:rPr>
            <w:rFonts w:ascii="仿宋" w:eastAsia="仿宋" w:hAnsi="仿宋" w:cs="仿宋" w:hint="eastAsia"/>
            <w:lang w:eastAsia="zh-CN"/>
          </w:rPr>
          <w:t>(一)、人才需求与规划</w:t>
        </w:r>
        <w:r>
          <w:tab/>
        </w:r>
        <w:r>
          <w:fldChar w:fldCharType="begin"/>
        </w:r>
        <w:r>
          <w:instrText xml:space="preserve"> PAGEREF _Toc21704 \h </w:instrText>
        </w:r>
        <w:r>
          <w:fldChar w:fldCharType="separate"/>
        </w:r>
        <w:r>
          <w:t>27</w:t>
        </w:r>
        <w:r>
          <w:fldChar w:fldCharType="end"/>
        </w:r>
      </w:hyperlink>
    </w:p>
    <w:p>
      <w:pPr>
        <w:pStyle w:val="TOC2"/>
        <w:tabs>
          <w:tab w:val="right" w:leader="dot" w:pos="8306"/>
        </w:tabs>
      </w:pPr>
      <w:hyperlink w:anchor="_Toc27720" w:history="1">
        <w:r>
          <w:rPr>
            <w:rFonts w:ascii="仿宋" w:eastAsia="仿宋" w:hAnsi="仿宋" w:cs="仿宋" w:hint="eastAsia"/>
            <w:lang w:eastAsia="zh-CN"/>
          </w:rPr>
          <w:t>(二)、培训与发展计划</w:t>
        </w:r>
        <w:r>
          <w:tab/>
        </w:r>
        <w:r>
          <w:fldChar w:fldCharType="begin"/>
        </w:r>
        <w:r>
          <w:instrText xml:space="preserve"> PAGEREF _Toc27720 \h </w:instrText>
        </w:r>
        <w:r>
          <w:fldChar w:fldCharType="separate"/>
        </w:r>
        <w:r>
          <w:t>27</w:t>
        </w:r>
        <w:r>
          <w:fldChar w:fldCharType="end"/>
        </w:r>
      </w:hyperlink>
    </w:p>
    <w:p>
      <w:pPr>
        <w:pStyle w:val="TOC1"/>
        <w:tabs>
          <w:tab w:val="right" w:leader="dot" w:pos="8306"/>
        </w:tabs>
      </w:pPr>
      <w:hyperlink w:anchor="_Toc17355" w:history="1">
        <w:r>
          <w:rPr>
            <w:rFonts w:ascii="仿宋" w:eastAsia="仿宋" w:hAnsi="仿宋" w:cs="仿宋" w:hint="eastAsia"/>
            <w:lang w:eastAsia="zh-CN"/>
          </w:rPr>
          <w:t>九、农业轮胎项目经营效益</w:t>
        </w:r>
        <w:r>
          <w:tab/>
        </w:r>
        <w:r>
          <w:fldChar w:fldCharType="begin"/>
        </w:r>
        <w:r>
          <w:instrText xml:space="preserve"> PAGEREF _Toc17355 \h </w:instrText>
        </w:r>
        <w:r>
          <w:fldChar w:fldCharType="separate"/>
        </w:r>
        <w:r>
          <w:t>28</w:t>
        </w:r>
        <w:r>
          <w:fldChar w:fldCharType="end"/>
        </w:r>
      </w:hyperlink>
    </w:p>
    <w:p>
      <w:pPr>
        <w:pStyle w:val="TOC2"/>
        <w:tabs>
          <w:tab w:val="right" w:leader="dot" w:pos="8306"/>
        </w:tabs>
      </w:pPr>
      <w:hyperlink w:anchor="_Toc10089" w:history="1">
        <w:r>
          <w:rPr>
            <w:rFonts w:ascii="仿宋" w:eastAsia="仿宋" w:hAnsi="仿宋" w:cs="仿宋" w:hint="eastAsia"/>
            <w:lang w:eastAsia="zh-CN"/>
          </w:rPr>
          <w:t>(一)、经济评价财务测算</w:t>
        </w:r>
        <w:r>
          <w:tab/>
        </w:r>
        <w:r>
          <w:fldChar w:fldCharType="begin"/>
        </w:r>
        <w:r>
          <w:instrText xml:space="preserve"> PAGEREF _Toc10089 \h </w:instrText>
        </w:r>
        <w:r>
          <w:fldChar w:fldCharType="separate"/>
        </w:r>
        <w:r>
          <w:t>28</w:t>
        </w:r>
        <w:r>
          <w:fldChar w:fldCharType="end"/>
        </w:r>
      </w:hyperlink>
    </w:p>
    <w:p>
      <w:pPr>
        <w:pStyle w:val="TOC2"/>
        <w:tabs>
          <w:tab w:val="right" w:leader="dot" w:pos="8306"/>
        </w:tabs>
      </w:pPr>
      <w:hyperlink w:anchor="_Toc12685" w:history="1">
        <w:r>
          <w:rPr>
            <w:rFonts w:ascii="仿宋" w:eastAsia="仿宋" w:hAnsi="仿宋" w:cs="仿宋" w:hint="eastAsia"/>
            <w:lang w:eastAsia="zh-CN"/>
          </w:rPr>
          <w:t>(二)、农业轮胎项目盈利能力分析</w:t>
        </w:r>
        <w:r>
          <w:tab/>
        </w:r>
        <w:r>
          <w:fldChar w:fldCharType="begin"/>
        </w:r>
        <w:r>
          <w:instrText xml:space="preserve"> PAGEREF _Toc12685 \h </w:instrText>
        </w:r>
        <w:r>
          <w:fldChar w:fldCharType="separate"/>
        </w:r>
        <w:r>
          <w:t>29</w:t>
        </w:r>
        <w:r>
          <w:fldChar w:fldCharType="end"/>
        </w:r>
      </w:hyperlink>
    </w:p>
    <w:p>
      <w:pPr>
        <w:pStyle w:val="TOC1"/>
        <w:tabs>
          <w:tab w:val="right" w:leader="dot" w:pos="8306"/>
        </w:tabs>
      </w:pPr>
      <w:hyperlink w:anchor="_Toc23000" w:history="1">
        <w:r>
          <w:rPr>
            <w:rFonts w:ascii="仿宋" w:eastAsia="仿宋" w:hAnsi="仿宋" w:cs="仿宋" w:hint="eastAsia"/>
            <w:lang w:eastAsia="zh-CN"/>
          </w:rPr>
          <w:t>十、农业轮胎项目环境影响分析</w:t>
        </w:r>
        <w:r>
          <w:tab/>
        </w:r>
        <w:r>
          <w:fldChar w:fldCharType="begin"/>
        </w:r>
        <w:r>
          <w:instrText xml:space="preserve"> PAGEREF _Toc23000 \h </w:instrText>
        </w:r>
        <w:r>
          <w:fldChar w:fldCharType="separate"/>
        </w:r>
        <w:r>
          <w:t>30</w:t>
        </w:r>
        <w:r>
          <w:fldChar w:fldCharType="end"/>
        </w:r>
      </w:hyperlink>
    </w:p>
    <w:p>
      <w:pPr>
        <w:pStyle w:val="TOC2"/>
        <w:tabs>
          <w:tab w:val="right" w:leader="dot" w:pos="8306"/>
        </w:tabs>
      </w:pPr>
      <w:hyperlink w:anchor="_Toc7106" w:history="1">
        <w:r>
          <w:rPr>
            <w:rFonts w:ascii="仿宋" w:eastAsia="仿宋" w:hAnsi="仿宋" w:cs="仿宋" w:hint="eastAsia"/>
            <w:lang w:eastAsia="zh-CN"/>
          </w:rPr>
          <w:t>(一)、建设区域环境质量现状</w:t>
        </w:r>
        <w:r>
          <w:tab/>
        </w:r>
        <w:r>
          <w:fldChar w:fldCharType="begin"/>
        </w:r>
        <w:r>
          <w:instrText xml:space="preserve"> PAGEREF _Toc7106 \h </w:instrText>
        </w:r>
        <w:r>
          <w:fldChar w:fldCharType="separate"/>
        </w:r>
        <w:r>
          <w:t>30</w:t>
        </w:r>
        <w:r>
          <w:fldChar w:fldCharType="end"/>
        </w:r>
      </w:hyperlink>
    </w:p>
    <w:p>
      <w:pPr>
        <w:pStyle w:val="TOC2"/>
        <w:tabs>
          <w:tab w:val="right" w:leader="dot" w:pos="8306"/>
        </w:tabs>
      </w:pPr>
      <w:hyperlink w:anchor="_Toc14548" w:history="1">
        <w:r>
          <w:rPr>
            <w:rFonts w:ascii="仿宋" w:eastAsia="仿宋" w:hAnsi="仿宋" w:cs="仿宋" w:hint="eastAsia"/>
            <w:lang w:eastAsia="zh-CN"/>
          </w:rPr>
          <w:t>(二)、建设期环境保护</w:t>
        </w:r>
        <w:r>
          <w:tab/>
        </w:r>
        <w:r>
          <w:fldChar w:fldCharType="begin"/>
        </w:r>
        <w:r>
          <w:instrText xml:space="preserve"> PAGEREF _Toc14548 \h </w:instrText>
        </w:r>
        <w:r>
          <w:fldChar w:fldCharType="separate"/>
        </w:r>
        <w:r>
          <w:t>31</w:t>
        </w:r>
        <w:r>
          <w:fldChar w:fldCharType="end"/>
        </w:r>
      </w:hyperlink>
    </w:p>
    <w:p>
      <w:pPr>
        <w:pStyle w:val="TOC2"/>
        <w:tabs>
          <w:tab w:val="right" w:leader="dot" w:pos="8306"/>
        </w:tabs>
      </w:pPr>
      <w:hyperlink w:anchor="_Toc16287" w:history="1">
        <w:r>
          <w:rPr>
            <w:rFonts w:ascii="仿宋" w:eastAsia="仿宋" w:hAnsi="仿宋" w:cs="仿宋" w:hint="eastAsia"/>
            <w:lang w:eastAsia="zh-CN"/>
          </w:rPr>
          <w:t>(三)、运营期环境保护</w:t>
        </w:r>
        <w:r>
          <w:tab/>
        </w:r>
        <w:r>
          <w:fldChar w:fldCharType="begin"/>
        </w:r>
        <w:r>
          <w:instrText xml:space="preserve"> PAGEREF _Toc16287 \h </w:instrText>
        </w:r>
        <w:r>
          <w:fldChar w:fldCharType="separate"/>
        </w:r>
        <w:r>
          <w:t>33</w:t>
        </w:r>
        <w:r>
          <w:fldChar w:fldCharType="end"/>
        </w:r>
      </w:hyperlink>
    </w:p>
    <w:p>
      <w:pPr>
        <w:pStyle w:val="TOC2"/>
        <w:tabs>
          <w:tab w:val="right" w:leader="dot" w:pos="8306"/>
        </w:tabs>
      </w:pPr>
      <w:hyperlink w:anchor="_Toc15845" w:history="1">
        <w:r>
          <w:rPr>
            <w:rFonts w:ascii="仿宋" w:eastAsia="仿宋" w:hAnsi="仿宋" w:cs="仿宋" w:hint="eastAsia"/>
            <w:lang w:eastAsia="zh-CN"/>
          </w:rPr>
          <w:t>(四)、农业轮胎项目建设对区域经济的影响</w:t>
        </w:r>
        <w:r>
          <w:tab/>
        </w:r>
        <w:r>
          <w:fldChar w:fldCharType="begin"/>
        </w:r>
        <w:r>
          <w:instrText xml:space="preserve"> PAGEREF _Toc15845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82" w:history="1">
        <w:r>
          <w:rPr>
            <w:rFonts w:ascii="仿宋" w:eastAsia="仿宋" w:hAnsi="仿宋" w:cs="仿宋" w:hint="eastAsia"/>
            <w:lang w:eastAsia="zh-CN"/>
          </w:rPr>
          <w:t>(五)、废弃物处理</w:t>
        </w:r>
        <w:r>
          <w:tab/>
        </w:r>
        <w:r>
          <w:fldChar w:fldCharType="begin"/>
        </w:r>
        <w:r>
          <w:instrText xml:space="preserve"> PAGEREF _Toc17682 \h </w:instrText>
        </w:r>
        <w:r>
          <w:fldChar w:fldCharType="separate"/>
        </w:r>
        <w:r>
          <w:t>36</w:t>
        </w:r>
        <w:r>
          <w:fldChar w:fldCharType="end"/>
        </w:r>
      </w:hyperlink>
    </w:p>
    <w:p>
      <w:pPr>
        <w:pStyle w:val="TOC2"/>
        <w:tabs>
          <w:tab w:val="right" w:leader="dot" w:pos="8306"/>
        </w:tabs>
      </w:pPr>
      <w:hyperlink w:anchor="_Toc15295" w:history="1">
        <w:r>
          <w:rPr>
            <w:rFonts w:ascii="仿宋" w:eastAsia="仿宋" w:hAnsi="仿宋" w:cs="仿宋" w:hint="eastAsia"/>
            <w:lang w:eastAsia="zh-CN"/>
          </w:rPr>
          <w:t>(六)、特殊环境影响分析</w:t>
        </w:r>
        <w:r>
          <w:tab/>
        </w:r>
        <w:r>
          <w:fldChar w:fldCharType="begin"/>
        </w:r>
        <w:r>
          <w:instrText xml:space="preserve"> PAGEREF _Toc15295 \h </w:instrText>
        </w:r>
        <w:r>
          <w:fldChar w:fldCharType="separate"/>
        </w:r>
        <w:r>
          <w:t>37</w:t>
        </w:r>
        <w:r>
          <w:fldChar w:fldCharType="end"/>
        </w:r>
      </w:hyperlink>
    </w:p>
    <w:p>
      <w:pPr>
        <w:pStyle w:val="TOC2"/>
        <w:tabs>
          <w:tab w:val="right" w:leader="dot" w:pos="8306"/>
        </w:tabs>
      </w:pPr>
      <w:hyperlink w:anchor="_Toc15501" w:history="1">
        <w:r>
          <w:rPr>
            <w:rFonts w:ascii="仿宋" w:eastAsia="仿宋" w:hAnsi="仿宋" w:cs="仿宋" w:hint="eastAsia"/>
            <w:lang w:eastAsia="zh-CN"/>
          </w:rPr>
          <w:t>(七)、清洁生产</w:t>
        </w:r>
        <w:r>
          <w:tab/>
        </w:r>
        <w:r>
          <w:fldChar w:fldCharType="begin"/>
        </w:r>
        <w:r>
          <w:instrText xml:space="preserve"> PAGEREF _Toc15501 \h </w:instrText>
        </w:r>
        <w:r>
          <w:fldChar w:fldCharType="separate"/>
        </w:r>
        <w:r>
          <w:t>38</w:t>
        </w:r>
        <w:r>
          <w:fldChar w:fldCharType="end"/>
        </w:r>
      </w:hyperlink>
    </w:p>
    <w:p>
      <w:pPr>
        <w:pStyle w:val="TOC2"/>
        <w:tabs>
          <w:tab w:val="right" w:leader="dot" w:pos="8306"/>
        </w:tabs>
      </w:pPr>
      <w:hyperlink w:anchor="_Toc12115" w:history="1">
        <w:r>
          <w:rPr>
            <w:rFonts w:ascii="仿宋" w:eastAsia="仿宋" w:hAnsi="仿宋" w:cs="仿宋" w:hint="eastAsia"/>
            <w:lang w:eastAsia="zh-CN"/>
          </w:rPr>
          <w:t>(八)、环境保护综合评价</w:t>
        </w:r>
        <w:r>
          <w:tab/>
        </w:r>
        <w:r>
          <w:fldChar w:fldCharType="begin"/>
        </w:r>
        <w:r>
          <w:instrText xml:space="preserve"> PAGEREF _Toc12115 \h </w:instrText>
        </w:r>
        <w:r>
          <w:fldChar w:fldCharType="separate"/>
        </w:r>
        <w:r>
          <w:t>39</w:t>
        </w:r>
        <w:r>
          <w:fldChar w:fldCharType="end"/>
        </w:r>
      </w:hyperlink>
    </w:p>
    <w:p>
      <w:pPr>
        <w:pStyle w:val="TOC1"/>
        <w:tabs>
          <w:tab w:val="right" w:leader="dot" w:pos="8306"/>
        </w:tabs>
      </w:pPr>
      <w:hyperlink w:anchor="_Toc19552" w:history="1">
        <w:r>
          <w:rPr>
            <w:rFonts w:ascii="仿宋" w:eastAsia="仿宋" w:hAnsi="仿宋" w:cs="仿宋" w:hint="eastAsia"/>
            <w:lang w:eastAsia="zh-CN"/>
          </w:rPr>
          <w:t>十一、农业轮胎项目人力资源管理</w:t>
        </w:r>
        <w:r>
          <w:tab/>
        </w:r>
        <w:r>
          <w:fldChar w:fldCharType="begin"/>
        </w:r>
        <w:r>
          <w:instrText xml:space="preserve"> PAGEREF _Toc19552 \h </w:instrText>
        </w:r>
        <w:r>
          <w:fldChar w:fldCharType="separate"/>
        </w:r>
        <w:r>
          <w:t>41</w:t>
        </w:r>
        <w:r>
          <w:fldChar w:fldCharType="end"/>
        </w:r>
      </w:hyperlink>
    </w:p>
    <w:p>
      <w:pPr>
        <w:pStyle w:val="TOC2"/>
        <w:tabs>
          <w:tab w:val="right" w:leader="dot" w:pos="8306"/>
        </w:tabs>
      </w:pPr>
      <w:hyperlink w:anchor="_Toc22093" w:history="1">
        <w:r>
          <w:rPr>
            <w:rFonts w:ascii="仿宋" w:eastAsia="仿宋" w:hAnsi="仿宋" w:cs="仿宋" w:hint="eastAsia"/>
            <w:lang w:eastAsia="zh-CN"/>
          </w:rPr>
          <w:t>(一)、建立健全的预算管理制度</w:t>
        </w:r>
        <w:r>
          <w:tab/>
        </w:r>
        <w:r>
          <w:fldChar w:fldCharType="begin"/>
        </w:r>
        <w:r>
          <w:instrText xml:space="preserve"> PAGEREF _Toc22093 \h </w:instrText>
        </w:r>
        <w:r>
          <w:fldChar w:fldCharType="separate"/>
        </w:r>
        <w:r>
          <w:t>41</w:t>
        </w:r>
        <w:r>
          <w:fldChar w:fldCharType="end"/>
        </w:r>
      </w:hyperlink>
    </w:p>
    <w:p>
      <w:pPr>
        <w:pStyle w:val="TOC2"/>
        <w:tabs>
          <w:tab w:val="right" w:leader="dot" w:pos="8306"/>
        </w:tabs>
      </w:pPr>
      <w:hyperlink w:anchor="_Toc4537" w:history="1">
        <w:r>
          <w:rPr>
            <w:rFonts w:ascii="仿宋" w:eastAsia="仿宋" w:hAnsi="仿宋" w:cs="仿宋" w:hint="eastAsia"/>
            <w:lang w:eastAsia="zh-CN"/>
          </w:rPr>
          <w:t>(二)、加强资金流动监控</w:t>
        </w:r>
        <w:r>
          <w:tab/>
        </w:r>
        <w:r>
          <w:fldChar w:fldCharType="begin"/>
        </w:r>
        <w:r>
          <w:instrText xml:space="preserve"> PAGEREF _Toc4537 \h </w:instrText>
        </w:r>
        <w:r>
          <w:fldChar w:fldCharType="separate"/>
        </w:r>
        <w:r>
          <w:t>42</w:t>
        </w:r>
        <w:r>
          <w:fldChar w:fldCharType="end"/>
        </w:r>
      </w:hyperlink>
    </w:p>
    <w:p>
      <w:pPr>
        <w:pStyle w:val="TOC2"/>
        <w:tabs>
          <w:tab w:val="right" w:leader="dot" w:pos="8306"/>
        </w:tabs>
      </w:pPr>
      <w:hyperlink w:anchor="_Toc7820" w:history="1">
        <w:r>
          <w:rPr>
            <w:rFonts w:ascii="仿宋" w:eastAsia="仿宋" w:hAnsi="仿宋" w:cs="仿宋" w:hint="eastAsia"/>
            <w:lang w:eastAsia="zh-CN"/>
          </w:rPr>
          <w:t>(三)、制定完善的风险控制机制</w:t>
        </w:r>
        <w:r>
          <w:tab/>
        </w:r>
        <w:r>
          <w:fldChar w:fldCharType="begin"/>
        </w:r>
        <w:r>
          <w:instrText xml:space="preserve"> PAGEREF _Toc7820 \h </w:instrText>
        </w:r>
        <w:r>
          <w:fldChar w:fldCharType="separate"/>
        </w:r>
        <w:r>
          <w:t>43</w:t>
        </w:r>
        <w:r>
          <w:fldChar w:fldCharType="end"/>
        </w:r>
      </w:hyperlink>
    </w:p>
    <w:p>
      <w:pPr>
        <w:pStyle w:val="TOC2"/>
        <w:tabs>
          <w:tab w:val="right" w:leader="dot" w:pos="8306"/>
        </w:tabs>
      </w:pPr>
      <w:hyperlink w:anchor="_Toc6845" w:history="1">
        <w:r>
          <w:rPr>
            <w:rFonts w:ascii="仿宋" w:eastAsia="仿宋" w:hAnsi="仿宋" w:cs="仿宋" w:hint="eastAsia"/>
            <w:lang w:eastAsia="zh-CN"/>
          </w:rPr>
          <w:t>(四)、优化成本管理</w:t>
        </w:r>
        <w:r>
          <w:tab/>
        </w:r>
        <w:r>
          <w:fldChar w:fldCharType="begin"/>
        </w:r>
        <w:r>
          <w:instrText xml:space="preserve"> PAGEREF _Toc6845 \h </w:instrText>
        </w:r>
        <w:r>
          <w:fldChar w:fldCharType="separate"/>
        </w:r>
        <w:r>
          <w:t>45</w:t>
        </w:r>
        <w:r>
          <w:fldChar w:fldCharType="end"/>
        </w:r>
      </w:hyperlink>
    </w:p>
    <w:p>
      <w:pPr>
        <w:pStyle w:val="TOC1"/>
        <w:tabs>
          <w:tab w:val="right" w:leader="dot" w:pos="8306"/>
        </w:tabs>
      </w:pPr>
      <w:hyperlink w:anchor="_Toc24156" w:history="1">
        <w:r>
          <w:rPr>
            <w:rFonts w:ascii="仿宋" w:eastAsia="仿宋" w:hAnsi="仿宋" w:cs="仿宋" w:hint="eastAsia"/>
            <w:lang w:eastAsia="zh-CN"/>
          </w:rPr>
          <w:t>十二、农业轮胎项目创新与研发</w:t>
        </w:r>
        <w:r>
          <w:tab/>
        </w:r>
        <w:r>
          <w:fldChar w:fldCharType="begin"/>
        </w:r>
        <w:r>
          <w:instrText xml:space="preserve"> PAGEREF _Toc24156 \h </w:instrText>
        </w:r>
        <w:r>
          <w:fldChar w:fldCharType="separate"/>
        </w:r>
        <w:r>
          <w:t>46</w:t>
        </w:r>
        <w:r>
          <w:fldChar w:fldCharType="end"/>
        </w:r>
      </w:hyperlink>
    </w:p>
    <w:p>
      <w:pPr>
        <w:pStyle w:val="TOC2"/>
        <w:tabs>
          <w:tab w:val="right" w:leader="dot" w:pos="8306"/>
        </w:tabs>
      </w:pPr>
      <w:hyperlink w:anchor="_Toc19036" w:history="1">
        <w:r>
          <w:rPr>
            <w:rFonts w:ascii="仿宋" w:eastAsia="仿宋" w:hAnsi="仿宋" w:cs="仿宋" w:hint="eastAsia"/>
            <w:lang w:eastAsia="zh-CN"/>
          </w:rPr>
          <w:t>(一)、创新策略与方向</w:t>
        </w:r>
        <w:r>
          <w:tab/>
        </w:r>
        <w:r>
          <w:fldChar w:fldCharType="begin"/>
        </w:r>
        <w:r>
          <w:instrText xml:space="preserve"> PAGEREF _Toc19036 \h </w:instrText>
        </w:r>
        <w:r>
          <w:fldChar w:fldCharType="separate"/>
        </w:r>
        <w:r>
          <w:t>46</w:t>
        </w:r>
        <w:r>
          <w:fldChar w:fldCharType="end"/>
        </w:r>
      </w:hyperlink>
    </w:p>
    <w:p>
      <w:pPr>
        <w:pStyle w:val="TOC2"/>
        <w:tabs>
          <w:tab w:val="right" w:leader="dot" w:pos="8306"/>
        </w:tabs>
      </w:pPr>
      <w:hyperlink w:anchor="_Toc885" w:history="1">
        <w:r>
          <w:rPr>
            <w:rFonts w:ascii="仿宋" w:eastAsia="仿宋" w:hAnsi="仿宋" w:cs="仿宋" w:hint="eastAsia"/>
            <w:lang w:eastAsia="zh-CN"/>
          </w:rPr>
          <w:t>(二)、研发规划与投入</w:t>
        </w:r>
        <w:r>
          <w:tab/>
        </w:r>
        <w:r>
          <w:fldChar w:fldCharType="begin"/>
        </w:r>
        <w:r>
          <w:instrText xml:space="preserve"> PAGEREF _Toc885 \h </w:instrText>
        </w:r>
        <w:r>
          <w:fldChar w:fldCharType="separate"/>
        </w:r>
        <w:r>
          <w:t>47</w:t>
        </w:r>
        <w:r>
          <w:fldChar w:fldCharType="end"/>
        </w:r>
      </w:hyperlink>
    </w:p>
    <w:p>
      <w:pPr>
        <w:pStyle w:val="TOC1"/>
        <w:tabs>
          <w:tab w:val="right" w:leader="dot" w:pos="8306"/>
        </w:tabs>
      </w:pPr>
      <w:hyperlink w:anchor="_Toc15307" w:history="1">
        <w:r>
          <w:rPr>
            <w:rFonts w:ascii="仿宋" w:eastAsia="仿宋" w:hAnsi="仿宋" w:cs="仿宋" w:hint="eastAsia"/>
            <w:lang w:eastAsia="zh-CN"/>
          </w:rPr>
          <w:t>十三、利益相关者分析与沟通计划</w:t>
        </w:r>
        <w:r>
          <w:tab/>
        </w:r>
        <w:r>
          <w:fldChar w:fldCharType="begin"/>
        </w:r>
        <w:r>
          <w:instrText xml:space="preserve"> PAGEREF _Toc15307 \h </w:instrText>
        </w:r>
        <w:r>
          <w:fldChar w:fldCharType="separate"/>
        </w:r>
        <w:r>
          <w:t>49</w:t>
        </w:r>
        <w:r>
          <w:fldChar w:fldCharType="end"/>
        </w:r>
      </w:hyperlink>
    </w:p>
    <w:p>
      <w:pPr>
        <w:pStyle w:val="TOC2"/>
        <w:tabs>
          <w:tab w:val="right" w:leader="dot" w:pos="8306"/>
        </w:tabs>
      </w:pPr>
      <w:hyperlink w:anchor="_Toc5908" w:history="1">
        <w:r>
          <w:rPr>
            <w:rFonts w:ascii="仿宋" w:eastAsia="仿宋" w:hAnsi="仿宋" w:cs="仿宋" w:hint="eastAsia"/>
            <w:lang w:eastAsia="zh-CN"/>
          </w:rPr>
          <w:t>(一)、利益相关者分析</w:t>
        </w:r>
        <w:r>
          <w:tab/>
        </w:r>
        <w:r>
          <w:fldChar w:fldCharType="begin"/>
        </w:r>
        <w:r>
          <w:instrText xml:space="preserve"> PAGEREF _Toc5908 \h </w:instrText>
        </w:r>
        <w:r>
          <w:fldChar w:fldCharType="separate"/>
        </w:r>
        <w:r>
          <w:t>49</w:t>
        </w:r>
        <w:r>
          <w:fldChar w:fldCharType="end"/>
        </w:r>
      </w:hyperlink>
    </w:p>
    <w:p>
      <w:pPr>
        <w:pStyle w:val="TOC2"/>
        <w:tabs>
          <w:tab w:val="right" w:leader="dot" w:pos="8306"/>
        </w:tabs>
      </w:pPr>
      <w:hyperlink w:anchor="_Toc10954" w:history="1">
        <w:r>
          <w:rPr>
            <w:rFonts w:ascii="仿宋" w:eastAsia="仿宋" w:hAnsi="仿宋" w:cs="仿宋" w:hint="eastAsia"/>
            <w:lang w:eastAsia="zh-CN"/>
          </w:rPr>
          <w:t>(二)、沟通计划</w:t>
        </w:r>
        <w:r>
          <w:tab/>
        </w:r>
        <w:r>
          <w:fldChar w:fldCharType="begin"/>
        </w:r>
        <w:r>
          <w:instrText xml:space="preserve"> PAGEREF _Toc10954 \h </w:instrText>
        </w:r>
        <w:r>
          <w:fldChar w:fldCharType="separate"/>
        </w:r>
        <w:r>
          <w:t>50</w:t>
        </w:r>
        <w:r>
          <w:fldChar w:fldCharType="end"/>
        </w:r>
      </w:hyperlink>
    </w:p>
    <w:p>
      <w:pPr>
        <w:pStyle w:val="TOC1"/>
        <w:tabs>
          <w:tab w:val="right" w:leader="dot" w:pos="8306"/>
        </w:tabs>
      </w:pPr>
      <w:hyperlink w:anchor="_Toc10146" w:history="1">
        <w:r>
          <w:rPr>
            <w:rFonts w:ascii="仿宋" w:eastAsia="仿宋" w:hAnsi="仿宋" w:cs="仿宋" w:hint="eastAsia"/>
            <w:lang w:eastAsia="zh-CN"/>
          </w:rPr>
          <w:t>十四、营销与推广策略</w:t>
        </w:r>
        <w:r>
          <w:tab/>
        </w:r>
        <w:r>
          <w:fldChar w:fldCharType="begin"/>
        </w:r>
        <w:r>
          <w:instrText xml:space="preserve"> PAGEREF _Toc10146 \h </w:instrText>
        </w:r>
        <w:r>
          <w:fldChar w:fldCharType="separate"/>
        </w:r>
        <w:r>
          <w:t>51</w:t>
        </w:r>
        <w:r>
          <w:fldChar w:fldCharType="end"/>
        </w:r>
      </w:hyperlink>
    </w:p>
    <w:p>
      <w:pPr>
        <w:pStyle w:val="TOC2"/>
        <w:tabs>
          <w:tab w:val="right" w:leader="dot" w:pos="8306"/>
        </w:tabs>
      </w:pPr>
      <w:hyperlink w:anchor="_Toc20257" w:history="1">
        <w:r>
          <w:rPr>
            <w:rFonts w:ascii="仿宋" w:eastAsia="仿宋" w:hAnsi="仿宋" w:cs="仿宋" w:hint="eastAsia"/>
            <w:lang w:eastAsia="zh-CN"/>
          </w:rPr>
          <w:t>(一)、产品/服务定位与特点</w:t>
        </w:r>
        <w:r>
          <w:tab/>
        </w:r>
        <w:r>
          <w:fldChar w:fldCharType="begin"/>
        </w:r>
        <w:r>
          <w:instrText xml:space="preserve"> PAGEREF _Toc20257 \h </w:instrText>
        </w:r>
        <w:r>
          <w:fldChar w:fldCharType="separate"/>
        </w:r>
        <w:r>
          <w:t>51</w:t>
        </w:r>
        <w:r>
          <w:fldChar w:fldCharType="end"/>
        </w:r>
      </w:hyperlink>
    </w:p>
    <w:p>
      <w:pPr>
        <w:pStyle w:val="TOC2"/>
        <w:tabs>
          <w:tab w:val="right" w:leader="dot" w:pos="8306"/>
        </w:tabs>
      </w:pPr>
      <w:hyperlink w:anchor="_Toc27840" w:history="1">
        <w:r>
          <w:rPr>
            <w:rFonts w:ascii="仿宋" w:eastAsia="仿宋" w:hAnsi="仿宋" w:cs="仿宋" w:hint="eastAsia"/>
            <w:lang w:eastAsia="zh-CN"/>
          </w:rPr>
          <w:t>(二)、市场定位与竞争分析</w:t>
        </w:r>
        <w:r>
          <w:tab/>
        </w:r>
        <w:r>
          <w:fldChar w:fldCharType="begin"/>
        </w:r>
        <w:r>
          <w:instrText xml:space="preserve"> PAGEREF _Toc27840 \h </w:instrText>
        </w:r>
        <w:r>
          <w:fldChar w:fldCharType="separate"/>
        </w:r>
        <w:r>
          <w:t>53</w:t>
        </w:r>
        <w:r>
          <w:fldChar w:fldCharType="end"/>
        </w:r>
      </w:hyperlink>
    </w:p>
    <w:p>
      <w:pPr>
        <w:pStyle w:val="TOC2"/>
        <w:tabs>
          <w:tab w:val="right" w:leader="dot" w:pos="8306"/>
        </w:tabs>
      </w:pPr>
      <w:hyperlink w:anchor="_Toc19704" w:history="1">
        <w:r>
          <w:rPr>
            <w:rFonts w:ascii="仿宋" w:eastAsia="仿宋" w:hAnsi="仿宋" w:cs="仿宋" w:hint="eastAsia"/>
            <w:lang w:eastAsia="zh-CN"/>
          </w:rPr>
          <w:t>(三)、营销渠道与策略</w:t>
        </w:r>
        <w:r>
          <w:tab/>
        </w:r>
        <w:r>
          <w:fldChar w:fldCharType="begin"/>
        </w:r>
        <w:r>
          <w:instrText xml:space="preserve"> PAGEREF _Toc19704 \h </w:instrText>
        </w:r>
        <w:r>
          <w:fldChar w:fldCharType="separate"/>
        </w:r>
        <w:r>
          <w:t>54</w:t>
        </w:r>
        <w:r>
          <w:fldChar w:fldCharType="end"/>
        </w:r>
      </w:hyperlink>
    </w:p>
    <w:p>
      <w:pPr>
        <w:pStyle w:val="TOC2"/>
        <w:tabs>
          <w:tab w:val="right" w:leader="dot" w:pos="8306"/>
        </w:tabs>
      </w:pPr>
      <w:hyperlink w:anchor="_Toc24774" w:history="1">
        <w:r>
          <w:rPr>
            <w:rFonts w:ascii="仿宋" w:eastAsia="仿宋" w:hAnsi="仿宋" w:cs="仿宋" w:hint="eastAsia"/>
            <w:lang w:eastAsia="zh-CN"/>
          </w:rPr>
          <w:t>(四)、推广与宣传活动</w:t>
        </w:r>
        <w:r>
          <w:tab/>
        </w:r>
        <w:r>
          <w:fldChar w:fldCharType="begin"/>
        </w:r>
        <w:r>
          <w:instrText xml:space="preserve"> PAGEREF _Toc24774 \h </w:instrText>
        </w:r>
        <w:r>
          <w:fldChar w:fldCharType="separate"/>
        </w:r>
        <w:r>
          <w:t>55</w:t>
        </w:r>
        <w:r>
          <w:fldChar w:fldCharType="end"/>
        </w:r>
      </w:hyperlink>
    </w:p>
    <w:p>
      <w:pPr>
        <w:pStyle w:val="TOC1"/>
        <w:tabs>
          <w:tab w:val="right" w:leader="dot" w:pos="8306"/>
        </w:tabs>
      </w:pPr>
      <w:hyperlink w:anchor="_Toc10481" w:history="1">
        <w:r>
          <w:rPr>
            <w:rFonts w:ascii="仿宋" w:eastAsia="仿宋" w:hAnsi="仿宋" w:cs="仿宋" w:hint="eastAsia"/>
            <w:lang w:eastAsia="zh-CN"/>
          </w:rPr>
          <w:t>十五、农业轮胎项目实施时间节点</w:t>
        </w:r>
        <w:r>
          <w:tab/>
        </w:r>
        <w:r>
          <w:fldChar w:fldCharType="begin"/>
        </w:r>
        <w:r>
          <w:instrText xml:space="preserve"> PAGEREF _Toc10481 \h </w:instrText>
        </w:r>
        <w:r>
          <w:fldChar w:fldCharType="separate"/>
        </w:r>
        <w:r>
          <w:t>61</w:t>
        </w:r>
        <w:r>
          <w:fldChar w:fldCharType="end"/>
        </w:r>
      </w:hyperlink>
    </w:p>
    <w:p>
      <w:pPr>
        <w:pStyle w:val="TOC2"/>
        <w:tabs>
          <w:tab w:val="right" w:leader="dot" w:pos="8306"/>
        </w:tabs>
      </w:pPr>
      <w:hyperlink w:anchor="_Toc8925" w:history="1">
        <w:r>
          <w:rPr>
            <w:rFonts w:ascii="仿宋" w:eastAsia="仿宋" w:hAnsi="仿宋" w:cs="仿宋" w:hint="eastAsia"/>
            <w:lang w:eastAsia="zh-CN"/>
          </w:rPr>
          <w:t>(一)、农业轮胎项目启动阶段时间节点</w:t>
        </w:r>
        <w:r>
          <w:tab/>
        </w:r>
        <w:r>
          <w:fldChar w:fldCharType="begin"/>
        </w:r>
        <w:r>
          <w:instrText xml:space="preserve"> PAGEREF _Toc8925 \h </w:instrText>
        </w:r>
        <w:r>
          <w:fldChar w:fldCharType="separate"/>
        </w:r>
        <w:r>
          <w:t>61</w:t>
        </w:r>
        <w:r>
          <w:fldChar w:fldCharType="end"/>
        </w:r>
      </w:hyperlink>
    </w:p>
    <w:p>
      <w:pPr>
        <w:pStyle w:val="TOC2"/>
        <w:tabs>
          <w:tab w:val="right" w:leader="dot" w:pos="8306"/>
        </w:tabs>
      </w:pPr>
      <w:hyperlink w:anchor="_Toc26171" w:history="1">
        <w:r>
          <w:rPr>
            <w:rFonts w:ascii="仿宋" w:eastAsia="仿宋" w:hAnsi="仿宋" w:cs="仿宋" w:hint="eastAsia"/>
            <w:lang w:eastAsia="zh-CN"/>
          </w:rPr>
          <w:t>(二)、农业轮胎项目执行阶段时间节点</w:t>
        </w:r>
        <w:r>
          <w:tab/>
        </w:r>
        <w:r>
          <w:fldChar w:fldCharType="begin"/>
        </w:r>
        <w:r>
          <w:instrText xml:space="preserve"> PAGEREF _Toc26171 \h </w:instrText>
        </w:r>
        <w:r>
          <w:fldChar w:fldCharType="separate"/>
        </w:r>
        <w:r>
          <w:t>62</w:t>
        </w:r>
        <w:r>
          <w:fldChar w:fldCharType="end"/>
        </w:r>
      </w:hyperlink>
    </w:p>
    <w:p>
      <w:pPr>
        <w:pStyle w:val="TOC2"/>
        <w:tabs>
          <w:tab w:val="right" w:leader="dot" w:pos="8306"/>
        </w:tabs>
      </w:pPr>
      <w:hyperlink w:anchor="_Toc20333" w:history="1">
        <w:r>
          <w:rPr>
            <w:rFonts w:ascii="仿宋" w:eastAsia="仿宋" w:hAnsi="仿宋" w:cs="仿宋" w:hint="eastAsia"/>
            <w:lang w:eastAsia="zh-CN"/>
          </w:rPr>
          <w:t>(三)、农业轮胎项目完成阶段时间节点</w:t>
        </w:r>
        <w:r>
          <w:tab/>
        </w:r>
        <w:r>
          <w:fldChar w:fldCharType="begin"/>
        </w:r>
        <w:r>
          <w:instrText xml:space="preserve"> PAGEREF _Toc20333 \h </w:instrText>
        </w:r>
        <w:r>
          <w:fldChar w:fldCharType="separate"/>
        </w:r>
        <w:r>
          <w:t>63</w:t>
        </w:r>
        <w:r>
          <w:fldChar w:fldCharType="end"/>
        </w:r>
      </w:hyperlink>
    </w:p>
    <w:p>
      <w:pPr>
        <w:pStyle w:val="TOC1"/>
        <w:tabs>
          <w:tab w:val="right" w:leader="dot" w:pos="8306"/>
        </w:tabs>
      </w:pPr>
      <w:hyperlink w:anchor="_Toc26088" w:history="1">
        <w:r>
          <w:rPr>
            <w:rFonts w:ascii="仿宋" w:eastAsia="仿宋" w:hAnsi="仿宋" w:cs="仿宋" w:hint="eastAsia"/>
            <w:lang w:eastAsia="zh-CN"/>
          </w:rPr>
          <w:t>十六、质量管理体系</w:t>
        </w:r>
        <w:r>
          <w:tab/>
        </w:r>
        <w:r>
          <w:fldChar w:fldCharType="begin"/>
        </w:r>
        <w:r>
          <w:instrText xml:space="preserve"> PAGEREF _Toc26088 \h </w:instrText>
        </w:r>
        <w:r>
          <w:fldChar w:fldCharType="separate"/>
        </w:r>
        <w:r>
          <w:t>64</w:t>
        </w:r>
        <w:r>
          <w:fldChar w:fldCharType="end"/>
        </w:r>
      </w:hyperlink>
    </w:p>
    <w:p>
      <w:pPr>
        <w:pStyle w:val="TOC2"/>
        <w:tabs>
          <w:tab w:val="right" w:leader="dot" w:pos="8306"/>
        </w:tabs>
      </w:pPr>
      <w:hyperlink w:anchor="_Toc10353" w:history="1">
        <w:r>
          <w:rPr>
            <w:rFonts w:ascii="仿宋" w:eastAsia="仿宋" w:hAnsi="仿宋" w:cs="仿宋" w:hint="eastAsia"/>
            <w:lang w:eastAsia="zh-CN"/>
          </w:rPr>
          <w:t>(一)、质量目标与方针</w:t>
        </w:r>
        <w:r>
          <w:tab/>
        </w:r>
        <w:r>
          <w:fldChar w:fldCharType="begin"/>
        </w:r>
        <w:r>
          <w:instrText xml:space="preserve"> PAGEREF _Toc10353 \h </w:instrText>
        </w:r>
        <w:r>
          <w:fldChar w:fldCharType="separate"/>
        </w:r>
        <w:r>
          <w:t>64</w:t>
        </w:r>
        <w:r>
          <w:fldChar w:fldCharType="end"/>
        </w:r>
      </w:hyperlink>
    </w:p>
    <w:p>
      <w:pPr>
        <w:pStyle w:val="TOC2"/>
        <w:tabs>
          <w:tab w:val="right" w:leader="dot" w:pos="8306"/>
        </w:tabs>
      </w:pPr>
      <w:hyperlink w:anchor="_Toc6738" w:history="1">
        <w:r>
          <w:rPr>
            <w:rFonts w:ascii="仿宋" w:eastAsia="仿宋" w:hAnsi="仿宋" w:cs="仿宋" w:hint="eastAsia"/>
            <w:lang w:eastAsia="zh-CN"/>
          </w:rPr>
          <w:t>(二)、质量管理责任</w:t>
        </w:r>
        <w:r>
          <w:tab/>
        </w:r>
        <w:r>
          <w:fldChar w:fldCharType="begin"/>
        </w:r>
        <w:r>
          <w:instrText xml:space="preserve"> PAGEREF _Toc6738 \h </w:instrText>
        </w:r>
        <w:r>
          <w:fldChar w:fldCharType="separate"/>
        </w:r>
        <w:r>
          <w:t>65</w:t>
        </w:r>
        <w:r>
          <w:fldChar w:fldCharType="end"/>
        </w:r>
      </w:hyperlink>
    </w:p>
    <w:p>
      <w:pPr>
        <w:pStyle w:val="TOC2"/>
        <w:tabs>
          <w:tab w:val="right" w:leader="dot" w:pos="8306"/>
        </w:tabs>
      </w:pPr>
      <w:hyperlink w:anchor="_Toc30189" w:history="1">
        <w:r>
          <w:rPr>
            <w:rFonts w:ascii="仿宋" w:eastAsia="仿宋" w:hAnsi="仿宋" w:cs="仿宋" w:hint="eastAsia"/>
            <w:lang w:eastAsia="zh-CN"/>
          </w:rPr>
          <w:t>(三)、质量管理体系文件</w:t>
        </w:r>
        <w:r>
          <w:tab/>
        </w:r>
        <w:r>
          <w:fldChar w:fldCharType="begin"/>
        </w:r>
        <w:r>
          <w:instrText xml:space="preserve"> PAGEREF _Toc30189 \h </w:instrText>
        </w:r>
        <w:r>
          <w:fldChar w:fldCharType="separate"/>
        </w:r>
        <w:r>
          <w:t>66</w:t>
        </w:r>
        <w:r>
          <w:fldChar w:fldCharType="end"/>
        </w:r>
      </w:hyperlink>
    </w:p>
    <w:p>
      <w:pPr>
        <w:pStyle w:val="TOC2"/>
        <w:tabs>
          <w:tab w:val="right" w:leader="dot" w:pos="8306"/>
        </w:tabs>
      </w:pPr>
      <w:hyperlink w:anchor="_Toc30294" w:history="1">
        <w:r>
          <w:rPr>
            <w:rFonts w:ascii="仿宋" w:eastAsia="仿宋" w:hAnsi="仿宋" w:cs="仿宋" w:hint="eastAsia"/>
            <w:lang w:eastAsia="zh-CN"/>
          </w:rPr>
          <w:t>(四)、质量培训与教育</w:t>
        </w:r>
        <w:r>
          <w:tab/>
        </w:r>
        <w:r>
          <w:fldChar w:fldCharType="begin"/>
        </w:r>
        <w:r>
          <w:instrText xml:space="preserve"> PAGEREF _Toc30294 \h </w:instrText>
        </w:r>
        <w:r>
          <w:fldChar w:fldCharType="separate"/>
        </w:r>
        <w:r>
          <w:t>68</w:t>
        </w:r>
        <w:r>
          <w:fldChar w:fldCharType="end"/>
        </w:r>
      </w:hyperlink>
    </w:p>
    <w:p>
      <w:pPr>
        <w:pStyle w:val="TOC2"/>
        <w:tabs>
          <w:tab w:val="right" w:leader="dot" w:pos="8306"/>
        </w:tabs>
      </w:pPr>
      <w:hyperlink w:anchor="_Toc1695" w:history="1">
        <w:r>
          <w:rPr>
            <w:rFonts w:ascii="仿宋" w:eastAsia="仿宋" w:hAnsi="仿宋" w:cs="仿宋" w:hint="eastAsia"/>
            <w:lang w:eastAsia="zh-CN"/>
          </w:rPr>
          <w:t>(五)、质量审核与评价</w:t>
        </w:r>
        <w:r>
          <w:tab/>
        </w:r>
        <w:r>
          <w:fldChar w:fldCharType="begin"/>
        </w:r>
        <w:r>
          <w:instrText xml:space="preserve"> PAGEREF _Toc1695 \h </w:instrText>
        </w:r>
        <w:r>
          <w:fldChar w:fldCharType="separate"/>
        </w:r>
        <w:r>
          <w:t>69</w:t>
        </w:r>
        <w:r>
          <w:fldChar w:fldCharType="end"/>
        </w:r>
      </w:hyperlink>
    </w:p>
    <w:p>
      <w:pPr>
        <w:pStyle w:val="TOC2"/>
        <w:tabs>
          <w:tab w:val="right" w:leader="dot" w:pos="8306"/>
        </w:tabs>
      </w:pPr>
      <w:hyperlink w:anchor="_Toc32679" w:history="1">
        <w:r>
          <w:rPr>
            <w:rFonts w:ascii="仿宋" w:eastAsia="仿宋" w:hAnsi="仿宋" w:cs="仿宋" w:hint="eastAsia"/>
            <w:lang w:eastAsia="zh-CN"/>
          </w:rPr>
          <w:t>(六)、不符合与纠正措施</w:t>
        </w:r>
        <w:r>
          <w:tab/>
        </w:r>
        <w:r>
          <w:fldChar w:fldCharType="begin"/>
        </w:r>
        <w:r>
          <w:instrText xml:space="preserve"> PAGEREF _Toc32679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3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97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项目的技术管理特点体现在其创新导向。通过引入最先进的技术趋势和解决方案，农业轮胎项目致力于提升科技含量、提高质量和效率水平。这意味着我们将采用最新的工具和方法，确保农业轮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业轮胎项目技术管理的显著特征。通过整合不同领域的技术资源，我们实现了跨学科的协同工作。这有助于优化技术架构，提高整体效能。此外，整合性策略还促进了不同技术团队之间的紧密沟通和高效合作，确保农业轮胎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业轮胎项目所采用的技术。通过不断优化技术方案，农业轮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业轮胎项目团队将在农业轮胎项目初期识别可能的技术风险，并采取相应的预防和应对措施。通过建立健全的风险评估机制，农业轮胎项目能够在实施过程中及时发现并解决潜在的技术问题，保障农业轮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业轮胎项目中，技术将成为农业轮胎项目成功的有力支持。这一深度剖析揭示了技术管理在农业轮胎项目实施中的关键作用，为农业轮胎项目的技术基础奠定了坚实的基础。</w:t>
      </w:r>
    </w:p>
    <w:p>
      <w:pPr>
        <w:pStyle w:val="Heading2"/>
        <w:ind w:firstLine="560" w:firstLineChars="200"/>
        <w:rPr>
          <w:rFonts w:ascii="仿宋" w:eastAsia="仿宋" w:hAnsi="仿宋" w:cs="仿宋" w:hint="eastAsia"/>
          <w:sz w:val="28"/>
          <w:lang w:eastAsia="zh-CN"/>
        </w:rPr>
      </w:pPr>
      <w:bookmarkStart w:id="4" w:name="_Toc26657"/>
      <w:r>
        <w:rPr>
          <w:rFonts w:ascii="仿宋" w:eastAsia="仿宋" w:hAnsi="仿宋" w:cs="仿宋" w:hint="eastAsia"/>
          <w:sz w:val="28"/>
          <w:lang w:eastAsia="zh-CN"/>
        </w:rPr>
        <w:t>(二)、农业轮胎项目工艺技术设计方案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业轮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业轮胎项目将严格按照相关行业规范要求进行组织。通过有效控制产品质量，农业轮胎项目将致力于为顾客提供优质的农业轮胎项目产品和良好的服务。这体现了农业轮胎项目对于生产活动合规性和质量标准的高度重视，为农业轮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业轮胎项目注重生态效益和清洁生产原则。农业轮胎项目建设将紧密结合地方特色经济发展，与社会经济发展规划和区域环境保护规划方案相协调一致。通过与当地区域自然生态系统的结合，农业轮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业轮胎项目产品具有多样化的客户需求和个性化的特点。因此，农业轮胎项目产品规格品种多样，且单批生产数量较小。为满足这一特点，农业轮胎项目承办单位将建设先进的柔性制造生产线。通过广泛应用柔性制造技术，农业轮胎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业轮胎项目采用的技术具有较高的技术含量和自动化水平，处于国内先进水平。这一技术选用不仅体现了对生产效率、质量和环境友好性的高标准要求，同时为农业轮胎项目的可持续发展奠定了坚实的基础。</w:t>
      </w:r>
    </w:p>
    <w:p>
      <w:pPr>
        <w:pStyle w:val="Heading2"/>
        <w:ind w:firstLine="560" w:firstLineChars="200"/>
        <w:rPr>
          <w:rFonts w:ascii="仿宋" w:eastAsia="仿宋" w:hAnsi="仿宋" w:cs="仿宋" w:hint="eastAsia"/>
          <w:sz w:val="28"/>
          <w:lang w:eastAsia="zh-CN"/>
        </w:rPr>
      </w:pPr>
      <w:bookmarkStart w:id="5" w:name="_Toc229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为确保农业轮胎项目的高效生产和技术实施，我们制定了一套精心设计的设备选型方案，以满足农业轮胎项目生产、质量和环保的要求。该方案的主要特点如下：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业轮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针对农业轮胎项目产品的多样性和小批量生产的特点，我们将建设柔性制造生产线。通过在设备选型中考虑柔性制造技术，可以灵活应对不同产品规格和生产需求，实现生产线的高度灵活性和适应性。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553"/>
      <w:r>
        <w:rPr>
          <w:rFonts w:ascii="仿宋" w:eastAsia="仿宋" w:hAnsi="仿宋" w:cs="仿宋" w:hint="eastAsia"/>
          <w:sz w:val="28"/>
          <w:lang w:eastAsia="zh-CN"/>
        </w:rPr>
        <w:t>二、农业轮胎项目土建工程</w:t>
      </w:r>
      <w:bookmarkEnd w:id="6"/>
    </w:p>
    <w:p>
      <w:pPr>
        <w:pStyle w:val="Heading2"/>
        <w:rPr>
          <w:rFonts w:ascii="仿宋" w:eastAsia="仿宋" w:hAnsi="仿宋" w:cs="仿宋" w:hint="eastAsia"/>
          <w:lang w:eastAsia="zh-CN"/>
        </w:rPr>
      </w:pPr>
      <w:bookmarkStart w:id="7" w:name="_Toc3030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在农业轮胎项目的建筑工程设计中，我们将秉承一系列重要的设计原则，以确保农业轮胎项目建筑在功能、美观、可持续性等方面达到最佳效果。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首要原则是确保建筑的功能性得到最大化的发挥。我们将充分理解农业轮胎项目的实际需求，合理布局各个功能区域，保证建筑在满足业务需求的同时，提供高效的工作环境。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在建筑设计中，我们将综合考虑建设和运营成本。通过精细的经济效益分析，确保设计方案在高效利用资源的同时，对农业轮胎项目的长期盈利能力有积极的贡献。</w:t>
      </w:r>
    </w:p>
    <w:p>
      <w:pPr>
        <w:pStyle w:val="Heading2"/>
        <w:ind w:firstLine="560" w:firstLineChars="200"/>
        <w:rPr>
          <w:rFonts w:ascii="仿宋" w:eastAsia="仿宋" w:hAnsi="仿宋" w:cs="仿宋" w:hint="eastAsia"/>
          <w:sz w:val="28"/>
          <w:lang w:eastAsia="zh-CN"/>
        </w:rPr>
      </w:pPr>
      <w:bookmarkStart w:id="8" w:name="_Toc98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轮胎项目的土建工程设计中，我们将精准设定设计年限，结合农业轮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业轮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655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农业轮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业轮胎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业轮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184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本期工程农业轮胎项目预计总建筑面积XXX平方米，其中：计容建筑面积XXX平方米，计划建筑工程投资XX万元，占农业轮胎项目总投资的XX%。</w:t>
      </w:r>
    </w:p>
    <w:p>
      <w:pPr>
        <w:pStyle w:val="Heading1"/>
        <w:ind w:firstLine="560" w:firstLineChars="200"/>
        <w:rPr>
          <w:rFonts w:ascii="仿宋" w:eastAsia="仿宋" w:hAnsi="仿宋" w:cs="仿宋" w:hint="eastAsia"/>
          <w:sz w:val="28"/>
          <w:lang w:eastAsia="zh-CN"/>
        </w:rPr>
      </w:pPr>
      <w:bookmarkStart w:id="11" w:name="_Toc19656"/>
      <w:r>
        <w:rPr>
          <w:rFonts w:ascii="仿宋" w:eastAsia="仿宋" w:hAnsi="仿宋" w:cs="仿宋" w:hint="eastAsia"/>
          <w:sz w:val="28"/>
          <w:lang w:eastAsia="zh-CN"/>
        </w:rPr>
        <w:t>三、农业轮胎项目概论</w:t>
      </w:r>
      <w:bookmarkEnd w:id="11"/>
    </w:p>
    <w:p>
      <w:pPr>
        <w:pStyle w:val="Heading2"/>
        <w:rPr>
          <w:rFonts w:ascii="仿宋" w:eastAsia="仿宋" w:hAnsi="仿宋" w:cs="仿宋" w:hint="eastAsia"/>
          <w:lang w:eastAsia="zh-CN"/>
        </w:rPr>
      </w:pPr>
      <w:bookmarkStart w:id="12" w:name="_Toc580"/>
      <w:r>
        <w:rPr>
          <w:rFonts w:ascii="仿宋" w:eastAsia="仿宋" w:hAnsi="仿宋" w:cs="仿宋" w:hint="eastAsia"/>
          <w:lang w:eastAsia="zh-CN"/>
        </w:rPr>
        <w:t>(一)、农业轮胎项目概况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项目的起源追溯至对市场的深入洞察。市场的不断演变与变革为农业轮胎项目提供了难得的机遇。当前市场存在的需求缺口和变革的大环境共同构成了农业轮胎项目的背景。这个农业轮胎项目旨在充分利用市场机遇，填补行业中尚未满足的需求，为客户提供全新的解决方案。市场的变革和需求的增长使得这个农业轮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农业轮胎项目名称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项目正式命名为农业轮胎。这个名称不仅仅是一个标识，更代表了农业轮胎项目的核心理念和愿景。它蕴含着农业轮胎项目所要解决问题的关键字，具有强烈的表达和辨识度，为农业轮胎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农业轮胎项目目标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项目的核心目标是提供一种全新、高效的解决方案，满足客户日益增长的需求。农业轮胎项目追求的不仅仅是满足市场需求，更是在市场中获得卓越的竞争优势。通过不断提升产品或服务的质量和创新水平，农业轮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农业轮胎项目范围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项目全面涵盖了产品研发、制造、市场推广和售后服务，确保从产品设计到最终用户体验的全方位关注。这一全面的农业轮胎项目范围是为了确保农业轮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农业轮胎项目时间表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农业轮胎项目计划在未来18个月内完成，包括研发、测试、市场试点和正式推出等不同阶段。这个时间表的合理设计是为了确保农业轮胎项目各个阶段的顺利推进，以便按时交付高质量的成果。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农业轮胎项目预算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农业轮胎项目总预算估算为XX百万美元，主要分配在研发、市场推广、人员培训和运营等方面。这一充足的预算为农业轮胎项目提供了充足的资源，确保农业轮胎项目在各个方面都能取得优异的表现。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农业轮胎项目风险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农业轮胎项目可能面临的风险包括市场接受度低、技术难题、竞争激烈等。农业轮胎项目团队已经制定了相应的风险应对计划，通过前瞻性的风险管理，确保农业轮胎项目在面对不确定性时能够迅速做出应对。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农业轮胎项目团队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农业轮胎项目汇聚了一支经验丰富、多领域专业素养的核心团队，确保农业轮胎项目在各个方面都能拥有高水平的执行力。团队的协同作战是农业轮胎项目成功的关键因素之一。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农业轮胎项目背景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农业轮胎项目的背景根植于市场对更高效、创新产品的渴望，同时也受到科技发展对行业格局的深刻改变的影响。这为农业轮胎项目提供了广阔的发展空间和市场需求。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农业轮胎项目现状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截至目前，农业轮胎项目已完成市场调研和技术验证，取得了初步的成功。这为农业轮胎项目在未来的发展奠定了坚实的基础，为更远大的目标打下了坚实的基石。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6587"/>
      <w:r>
        <w:rPr>
          <w:rFonts w:ascii="仿宋" w:eastAsia="仿宋" w:hAnsi="仿宋" w:cs="仿宋" w:hint="eastAsia"/>
          <w:sz w:val="28"/>
          <w:lang w:eastAsia="zh-CN"/>
        </w:rPr>
        <w:t>(二)、农业轮胎项目目标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keyword》农业轮胎项目首要业务目标是在市场中占据有利地位，实现产品/服务的成功推广和销售。通过不断提升产品质量、创新性，农业轮胎项目追求成为行业中的领导者，赢得更多客户的青睐。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在科技迅速发展的时代，农业轮胎项目着眼于技术创新。通过持续的研发和技术升级，农业轮胎项目旨在推出更具创新性的产品或服务，以满足市场对新鲜、先进解决方案的需求。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为了建立可持续的客户关系，农业轮胎项目设定了客户满意度目标。通过提供卓越的产品质量和优质的客户服务，农业轮胎项目追求赢得客户的信任和忠诚度，确保他们的满意度达到行业领先水平。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农业轮胎项目注重社会责任和可持续发展。通过实施环保、社会责任农业轮胎项目，农业轮胎项目致力于在经济发展的同时保护环境，促进社会公平，实现可持续经营。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农业轮胎项目的团队是实现目标的核心驱动力。因此，农业轮胎项目设定了团队发展目标，包括提升团队成员的专业技能、培养领导力，以及搭建协同高效的团队工作氛围。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6757"/>
      <w:r>
        <w:rPr>
          <w:rFonts w:ascii="仿宋" w:eastAsia="仿宋" w:hAnsi="仿宋" w:cs="仿宋" w:hint="eastAsia"/>
          <w:sz w:val="28"/>
          <w:lang w:eastAsia="zh-CN"/>
        </w:rPr>
        <w:t>(三)、农业轮胎项目提出的理由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农业轮胎项目提出的理由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项目的提出源于对市场机遇的深刻洞察。当前市场中存在的需求缺口和行业发展趋势表明，有巨大的商业机会等待被开发。通过准确捕捉市场机遇，农业轮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项目的理念基于对技术创新的信仰。通过持续的研发和技术投入，农业轮胎项目有望推出更具创新性的产品或服务。在科技飞速发展的当下，农业轮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项目的提出是为了增强企业的行业竞争力。通过提升产品或服务的质量和独特性，农业轮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项目响应了消费者需求的变化。随着社会和科技的不断发展，消费者对产品和服务的需求也在发生变化。通过深入了解并及时回应消费者的新需求，农业轮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农业轮胎项目的提出是企业战略发展规划的一部分。在面对日益激烈的市场竞争和不断变化的商业环境中，农业轮胎项目作为企业战略的一环，旨在为企业开辟新的增长领域，巩固企业在行业中的地位。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项目的提出不仅仅是基于商业考量，还注重社会责任。通过推出环保、社会责任等方面的农业轮胎项目，农业轮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农业轮胎项目的提出反映了对利益相关者期望的关注。包括客户、员工、投资者等利益相关者在企业发展中都有着各自的期望，农业轮胎项目力求在满足这些期望的同时，取得更大的共赢。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7862"/>
      <w:r>
        <w:rPr>
          <w:rFonts w:ascii="仿宋" w:eastAsia="仿宋" w:hAnsi="仿宋" w:cs="仿宋" w:hint="eastAsia"/>
          <w:sz w:val="28"/>
          <w:lang w:eastAsia="zh-CN"/>
        </w:rPr>
        <w:t>(四)、农业轮胎项目意义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在实施农业轮胎项目的过程中，我们不仅仅是在追逐商业成功，更是为企业和社会的多个层面创造了深远的意义。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轮胎项目的首要意义在于提升企业的市场竞争力。通过持续的创新和对产品质量的高标准要求，农业轮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业轮胎项目的推进将促使行业技术水平的提升。通过引入先进技术和创新性解决方案，农业轮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农业轮胎项目不仅创造了大量就业机会，提高了就业水平，还注重社会责任和环保。通过参与社会公益事业和推动环保农业轮胎项目，农业轮胎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综合而言，农业轮胎项目意义重大，不仅推动了企业的发展，也为行业和社会的进步贡献了积极力量。这是一个全面而深刻的影响，将在未来产生可持续的正面效应。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0103"/>
      <w:r>
        <w:rPr>
          <w:rFonts w:ascii="仿宋" w:eastAsia="仿宋" w:hAnsi="仿宋" w:cs="仿宋" w:hint="eastAsia"/>
          <w:sz w:val="28"/>
          <w:lang w:eastAsia="zh-CN"/>
        </w:rPr>
        <w:t>(五)、农业轮胎项目背景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在当今迅猛发展的商业环境中，农业轮胎项目的动因根植于对多方面因素的审慎考量。这个农业轮胎项目的提出并非孤立的决策，而是对企业所处背景深入思考的产物。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市场的不断演变是农业轮胎项目背后的首要原因。科技的迅速发展和全球市场的快速变化使得企业必须灵活应对。农业轮胎项目应运而生，旨在通过创新性的解决方案迎合市场的多变需求，赢得竞争中的先机。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竞争的激烈程度也是农业轮胎项目背景中不可忽视的一环。企业需要在激烈竞争中脱颖而出，为此，农业轮胎项目致力于打破常规，提供独特的价值主张，以吸引客户并确保市场份额的增长。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技术的迅速发展为企业带来了机遇与挑战。作为农业轮胎项目启动的背景之一，对新兴技术的应用将有助于提升企业的技术水平，使其在不断演进的商业环境中保持竞争优势。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此外，社会对企业责任的期望也在逐渐升高。农业轮胎项目充分融入了社会责任的理念，通过可持续经营和社会公益农业轮胎项目，企图为社会贡献一份力量，在商业成功的同时关注社会价值。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5108"/>
      <w:r>
        <w:rPr>
          <w:rFonts w:ascii="仿宋" w:eastAsia="仿宋" w:hAnsi="仿宋" w:cs="仿宋" w:hint="eastAsia"/>
          <w:sz w:val="28"/>
          <w:lang w:eastAsia="zh-CN"/>
        </w:rPr>
        <w:t>四、农业轮胎项目建设背景及必要性分析</w:t>
      </w:r>
      <w:bookmarkEnd w:id="17"/>
    </w:p>
    <w:p>
      <w:pPr>
        <w:pStyle w:val="Heading2"/>
        <w:rPr>
          <w:rFonts w:ascii="仿宋" w:eastAsia="仿宋" w:hAnsi="仿宋" w:cs="仿宋" w:hint="eastAsia"/>
          <w:lang w:eastAsia="zh-CN"/>
        </w:rPr>
      </w:pPr>
      <w:bookmarkStart w:id="18" w:name="_Toc28858"/>
      <w:r>
        <w:rPr>
          <w:rFonts w:ascii="仿宋" w:eastAsia="仿宋" w:hAnsi="仿宋" w:cs="仿宋" w:hint="eastAsia"/>
          <w:lang w:eastAsia="zh-CN"/>
        </w:rPr>
        <w:t>(一)、农业轮胎项目背景分析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https://d.book118.com/627116143142006025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农业轮胎项目规划设计纲要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25261F"/>
    <w:rsid w:val="762526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11614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2024-01-04T06:21:00Z</dcterms:created>
  <dcterms:modified xsi:type="dcterms:W3CDTF">2024-01-04T06:21:59Z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03EACA70A5F44B11AA2DC56AF6888523_11</vt:lpwstr>
  </property>
  <property fmtid="{D5CDD505-2E9C-101B-9397-08002B2CF9AE}" pid="3" name="KSOProductBuildVer">
    <vt:lpwstr>2052-12.1.0.16120</vt:lpwstr>
  </property>
</Properties>
</file>