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在线洗衣项目计划设计方案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 w:history="1">
        <w:r>
          <w:rPr>
            <w:rFonts w:ascii="仿宋" w:eastAsia="仿宋" w:hAnsi="仿宋" w:cs="仿宋" w:hint="eastAsia"/>
            <w:lang w:eastAsia="zh-CN"/>
          </w:rPr>
          <w:t>概论</w:t>
        </w:r>
        <w:r>
          <w:tab/>
        </w:r>
        <w:r>
          <w:fldChar w:fldCharType="begin"/>
        </w:r>
        <w:r>
          <w:instrText xml:space="preserve"> PAGEREF _Toc2407 \h </w:instrText>
        </w:r>
        <w:r>
          <w:fldChar w:fldCharType="separate"/>
        </w:r>
        <w:r>
          <w:t>3</w:t>
        </w:r>
        <w:r>
          <w:fldChar w:fldCharType="end"/>
        </w:r>
      </w:hyperlink>
    </w:p>
    <w:p>
      <w:pPr>
        <w:pStyle w:val="TOC1"/>
        <w:tabs>
          <w:tab w:val="right" w:leader="dot" w:pos="8306"/>
        </w:tabs>
      </w:pPr>
      <w:hyperlink w:anchor="_Toc3870" w:history="1">
        <w:r>
          <w:rPr>
            <w:rFonts w:ascii="仿宋" w:eastAsia="仿宋" w:hAnsi="仿宋" w:cs="仿宋" w:hint="eastAsia"/>
            <w:lang w:eastAsia="zh-CN"/>
          </w:rPr>
          <w:t>一、在线洗衣项目可持续发展</w:t>
        </w:r>
        <w:r>
          <w:tab/>
        </w:r>
        <w:r>
          <w:fldChar w:fldCharType="begin"/>
        </w:r>
        <w:r>
          <w:instrText xml:space="preserve"> PAGEREF _Toc3870 \h </w:instrText>
        </w:r>
        <w:r>
          <w:fldChar w:fldCharType="separate"/>
        </w:r>
        <w:r>
          <w:t>3</w:t>
        </w:r>
        <w:r>
          <w:fldChar w:fldCharType="end"/>
        </w:r>
      </w:hyperlink>
    </w:p>
    <w:p>
      <w:pPr>
        <w:pStyle w:val="TOC2"/>
        <w:tabs>
          <w:tab w:val="right" w:leader="dot" w:pos="8306"/>
        </w:tabs>
      </w:pPr>
      <w:hyperlink w:anchor="_Toc26898" w:history="1">
        <w:r>
          <w:rPr>
            <w:rFonts w:ascii="仿宋" w:eastAsia="仿宋" w:hAnsi="仿宋" w:cs="仿宋" w:hint="eastAsia"/>
            <w:lang w:eastAsia="zh-CN"/>
          </w:rPr>
          <w:t>(一)、可持续战略与实践</w:t>
        </w:r>
        <w:r>
          <w:tab/>
        </w:r>
        <w:r>
          <w:fldChar w:fldCharType="begin"/>
        </w:r>
        <w:r>
          <w:instrText xml:space="preserve"> PAGEREF _Toc26898 \h </w:instrText>
        </w:r>
        <w:r>
          <w:fldChar w:fldCharType="separate"/>
        </w:r>
        <w:r>
          <w:t>3</w:t>
        </w:r>
        <w:r>
          <w:fldChar w:fldCharType="end"/>
        </w:r>
      </w:hyperlink>
    </w:p>
    <w:p>
      <w:pPr>
        <w:pStyle w:val="TOC2"/>
        <w:tabs>
          <w:tab w:val="right" w:leader="dot" w:pos="8306"/>
        </w:tabs>
      </w:pPr>
      <w:hyperlink w:anchor="_Toc7835" w:history="1">
        <w:r>
          <w:rPr>
            <w:rFonts w:ascii="仿宋" w:eastAsia="仿宋" w:hAnsi="仿宋" w:cs="仿宋" w:hint="eastAsia"/>
            <w:lang w:eastAsia="zh-CN"/>
          </w:rPr>
          <w:t>(二)、环保与社会责任</w:t>
        </w:r>
        <w:r>
          <w:tab/>
        </w:r>
        <w:r>
          <w:fldChar w:fldCharType="begin"/>
        </w:r>
        <w:r>
          <w:instrText xml:space="preserve"> PAGEREF _Toc7835 \h </w:instrText>
        </w:r>
        <w:r>
          <w:fldChar w:fldCharType="separate"/>
        </w:r>
        <w:r>
          <w:t>4</w:t>
        </w:r>
        <w:r>
          <w:fldChar w:fldCharType="end"/>
        </w:r>
      </w:hyperlink>
    </w:p>
    <w:p>
      <w:pPr>
        <w:pStyle w:val="TOC1"/>
        <w:tabs>
          <w:tab w:val="right" w:leader="dot" w:pos="8306"/>
        </w:tabs>
      </w:pPr>
      <w:hyperlink w:anchor="_Toc26053" w:history="1">
        <w:r>
          <w:rPr>
            <w:rFonts w:ascii="仿宋" w:eastAsia="仿宋" w:hAnsi="仿宋" w:cs="仿宋" w:hint="eastAsia"/>
            <w:lang w:eastAsia="zh-CN"/>
          </w:rPr>
          <w:t>二、在线洗衣项目建设单位说明</w:t>
        </w:r>
        <w:r>
          <w:tab/>
        </w:r>
        <w:r>
          <w:fldChar w:fldCharType="begin"/>
        </w:r>
        <w:r>
          <w:instrText xml:space="preserve"> PAGEREF _Toc26053 \h </w:instrText>
        </w:r>
        <w:r>
          <w:fldChar w:fldCharType="separate"/>
        </w:r>
        <w:r>
          <w:t>5</w:t>
        </w:r>
        <w:r>
          <w:fldChar w:fldCharType="end"/>
        </w:r>
      </w:hyperlink>
    </w:p>
    <w:p>
      <w:pPr>
        <w:pStyle w:val="TOC2"/>
        <w:tabs>
          <w:tab w:val="right" w:leader="dot" w:pos="8306"/>
        </w:tabs>
      </w:pPr>
      <w:hyperlink w:anchor="_Toc807" w:history="1">
        <w:r>
          <w:rPr>
            <w:rFonts w:ascii="仿宋" w:eastAsia="仿宋" w:hAnsi="仿宋" w:cs="仿宋" w:hint="eastAsia"/>
            <w:lang w:eastAsia="zh-CN"/>
          </w:rPr>
          <w:t>(一)、在线洗衣项目承办单位基本情况</w:t>
        </w:r>
        <w:r>
          <w:tab/>
        </w:r>
        <w:r>
          <w:fldChar w:fldCharType="begin"/>
        </w:r>
        <w:r>
          <w:instrText xml:space="preserve"> PAGEREF _Toc807 \h </w:instrText>
        </w:r>
        <w:r>
          <w:fldChar w:fldCharType="separate"/>
        </w:r>
        <w:r>
          <w:t>5</w:t>
        </w:r>
        <w:r>
          <w:fldChar w:fldCharType="end"/>
        </w:r>
      </w:hyperlink>
    </w:p>
    <w:p>
      <w:pPr>
        <w:pStyle w:val="TOC2"/>
        <w:tabs>
          <w:tab w:val="right" w:leader="dot" w:pos="8306"/>
        </w:tabs>
      </w:pPr>
      <w:hyperlink w:anchor="_Toc5070" w:history="1">
        <w:r>
          <w:rPr>
            <w:rFonts w:ascii="仿宋" w:eastAsia="仿宋" w:hAnsi="仿宋" w:cs="仿宋" w:hint="eastAsia"/>
            <w:lang w:eastAsia="zh-CN"/>
          </w:rPr>
          <w:t>(二)、公司经济效益分析</w:t>
        </w:r>
        <w:r>
          <w:tab/>
        </w:r>
        <w:r>
          <w:fldChar w:fldCharType="begin"/>
        </w:r>
        <w:r>
          <w:instrText xml:space="preserve"> PAGEREF _Toc5070 \h </w:instrText>
        </w:r>
        <w:r>
          <w:fldChar w:fldCharType="separate"/>
        </w:r>
        <w:r>
          <w:t>5</w:t>
        </w:r>
        <w:r>
          <w:fldChar w:fldCharType="end"/>
        </w:r>
      </w:hyperlink>
    </w:p>
    <w:p>
      <w:pPr>
        <w:pStyle w:val="TOC1"/>
        <w:tabs>
          <w:tab w:val="right" w:leader="dot" w:pos="8306"/>
        </w:tabs>
      </w:pPr>
      <w:hyperlink w:anchor="_Toc9000" w:history="1">
        <w:r>
          <w:rPr>
            <w:rFonts w:ascii="仿宋" w:eastAsia="仿宋" w:hAnsi="仿宋" w:cs="仿宋" w:hint="eastAsia"/>
            <w:lang w:eastAsia="zh-CN"/>
          </w:rPr>
          <w:t>三、产品规划分析</w:t>
        </w:r>
        <w:r>
          <w:tab/>
        </w:r>
        <w:r>
          <w:fldChar w:fldCharType="begin"/>
        </w:r>
        <w:r>
          <w:instrText xml:space="preserve"> PAGEREF _Toc9000 \h </w:instrText>
        </w:r>
        <w:r>
          <w:fldChar w:fldCharType="separate"/>
        </w:r>
        <w:r>
          <w:t>6</w:t>
        </w:r>
        <w:r>
          <w:fldChar w:fldCharType="end"/>
        </w:r>
      </w:hyperlink>
    </w:p>
    <w:p>
      <w:pPr>
        <w:pStyle w:val="TOC2"/>
        <w:tabs>
          <w:tab w:val="right" w:leader="dot" w:pos="8306"/>
        </w:tabs>
      </w:pPr>
      <w:hyperlink w:anchor="_Toc32285" w:history="1">
        <w:r>
          <w:rPr>
            <w:rFonts w:ascii="仿宋" w:eastAsia="仿宋" w:hAnsi="仿宋" w:cs="仿宋" w:hint="eastAsia"/>
            <w:lang w:eastAsia="zh-CN"/>
          </w:rPr>
          <w:t>(一)、产品规划</w:t>
        </w:r>
        <w:r>
          <w:tab/>
        </w:r>
        <w:r>
          <w:fldChar w:fldCharType="begin"/>
        </w:r>
        <w:r>
          <w:instrText xml:space="preserve"> PAGEREF _Toc32285 \h </w:instrText>
        </w:r>
        <w:r>
          <w:fldChar w:fldCharType="separate"/>
        </w:r>
        <w:r>
          <w:t>6</w:t>
        </w:r>
        <w:r>
          <w:fldChar w:fldCharType="end"/>
        </w:r>
      </w:hyperlink>
    </w:p>
    <w:p>
      <w:pPr>
        <w:pStyle w:val="TOC2"/>
        <w:tabs>
          <w:tab w:val="right" w:leader="dot" w:pos="8306"/>
        </w:tabs>
      </w:pPr>
      <w:hyperlink w:anchor="_Toc11104" w:history="1">
        <w:r>
          <w:rPr>
            <w:rFonts w:ascii="仿宋" w:eastAsia="仿宋" w:hAnsi="仿宋" w:cs="仿宋" w:hint="eastAsia"/>
            <w:lang w:eastAsia="zh-CN"/>
          </w:rPr>
          <w:t>(二)、建设规模</w:t>
        </w:r>
        <w:r>
          <w:tab/>
        </w:r>
        <w:r>
          <w:fldChar w:fldCharType="begin"/>
        </w:r>
        <w:r>
          <w:instrText xml:space="preserve"> PAGEREF _Toc11104 \h </w:instrText>
        </w:r>
        <w:r>
          <w:fldChar w:fldCharType="separate"/>
        </w:r>
        <w:r>
          <w:t>7</w:t>
        </w:r>
        <w:r>
          <w:fldChar w:fldCharType="end"/>
        </w:r>
      </w:hyperlink>
    </w:p>
    <w:p>
      <w:pPr>
        <w:pStyle w:val="TOC1"/>
        <w:tabs>
          <w:tab w:val="right" w:leader="dot" w:pos="8306"/>
        </w:tabs>
      </w:pPr>
      <w:hyperlink w:anchor="_Toc7584" w:history="1">
        <w:r>
          <w:rPr>
            <w:rFonts w:ascii="仿宋" w:eastAsia="仿宋" w:hAnsi="仿宋" w:cs="仿宋" w:hint="eastAsia"/>
            <w:lang w:eastAsia="zh-CN"/>
          </w:rPr>
          <w:t>四、在线洗衣项目文档管理</w:t>
        </w:r>
        <w:r>
          <w:tab/>
        </w:r>
        <w:r>
          <w:fldChar w:fldCharType="begin"/>
        </w:r>
        <w:r>
          <w:instrText xml:space="preserve"> PAGEREF _Toc7584 \h </w:instrText>
        </w:r>
        <w:r>
          <w:fldChar w:fldCharType="separate"/>
        </w:r>
        <w:r>
          <w:t>8</w:t>
        </w:r>
        <w:r>
          <w:fldChar w:fldCharType="end"/>
        </w:r>
      </w:hyperlink>
    </w:p>
    <w:p>
      <w:pPr>
        <w:pStyle w:val="TOC2"/>
        <w:tabs>
          <w:tab w:val="right" w:leader="dot" w:pos="8306"/>
        </w:tabs>
      </w:pPr>
      <w:hyperlink w:anchor="_Toc31607" w:history="1">
        <w:r>
          <w:rPr>
            <w:rFonts w:ascii="仿宋" w:eastAsia="仿宋" w:hAnsi="仿宋" w:cs="仿宋" w:hint="eastAsia"/>
            <w:lang w:eastAsia="zh-CN"/>
          </w:rPr>
          <w:t>(一)、文档编制与审查</w:t>
        </w:r>
        <w:r>
          <w:tab/>
        </w:r>
        <w:r>
          <w:fldChar w:fldCharType="begin"/>
        </w:r>
        <w:r>
          <w:instrText xml:space="preserve"> PAGEREF _Toc31607 \h </w:instrText>
        </w:r>
        <w:r>
          <w:fldChar w:fldCharType="separate"/>
        </w:r>
        <w:r>
          <w:t>8</w:t>
        </w:r>
        <w:r>
          <w:fldChar w:fldCharType="end"/>
        </w:r>
      </w:hyperlink>
    </w:p>
    <w:p>
      <w:pPr>
        <w:pStyle w:val="TOC2"/>
        <w:tabs>
          <w:tab w:val="right" w:leader="dot" w:pos="8306"/>
        </w:tabs>
      </w:pPr>
      <w:hyperlink w:anchor="_Toc7201" w:history="1">
        <w:r>
          <w:rPr>
            <w:rFonts w:ascii="仿宋" w:eastAsia="仿宋" w:hAnsi="仿宋" w:cs="仿宋" w:hint="eastAsia"/>
            <w:lang w:eastAsia="zh-CN"/>
          </w:rPr>
          <w:t>(二)、文档发布与分发</w:t>
        </w:r>
        <w:r>
          <w:tab/>
        </w:r>
        <w:r>
          <w:fldChar w:fldCharType="begin"/>
        </w:r>
        <w:r>
          <w:instrText xml:space="preserve"> PAGEREF _Toc7201 \h </w:instrText>
        </w:r>
        <w:r>
          <w:fldChar w:fldCharType="separate"/>
        </w:r>
        <w:r>
          <w:t>9</w:t>
        </w:r>
        <w:r>
          <w:fldChar w:fldCharType="end"/>
        </w:r>
      </w:hyperlink>
    </w:p>
    <w:p>
      <w:pPr>
        <w:pStyle w:val="TOC2"/>
        <w:tabs>
          <w:tab w:val="right" w:leader="dot" w:pos="8306"/>
        </w:tabs>
      </w:pPr>
      <w:hyperlink w:anchor="_Toc17346" w:history="1">
        <w:r>
          <w:rPr>
            <w:rFonts w:ascii="仿宋" w:eastAsia="仿宋" w:hAnsi="仿宋" w:cs="仿宋" w:hint="eastAsia"/>
            <w:lang w:eastAsia="zh-CN"/>
          </w:rPr>
          <w:t>(三)、文档存档与归档</w:t>
        </w:r>
        <w:r>
          <w:tab/>
        </w:r>
        <w:r>
          <w:fldChar w:fldCharType="begin"/>
        </w:r>
        <w:r>
          <w:instrText xml:space="preserve"> PAGEREF _Toc17346 \h </w:instrText>
        </w:r>
        <w:r>
          <w:fldChar w:fldCharType="separate"/>
        </w:r>
        <w:r>
          <w:t>10</w:t>
        </w:r>
        <w:r>
          <w:fldChar w:fldCharType="end"/>
        </w:r>
      </w:hyperlink>
    </w:p>
    <w:p>
      <w:pPr>
        <w:pStyle w:val="TOC1"/>
        <w:tabs>
          <w:tab w:val="right" w:leader="dot" w:pos="8306"/>
        </w:tabs>
      </w:pPr>
      <w:hyperlink w:anchor="_Toc18291" w:history="1">
        <w:r>
          <w:rPr>
            <w:rFonts w:ascii="仿宋" w:eastAsia="仿宋" w:hAnsi="仿宋" w:cs="仿宋" w:hint="eastAsia"/>
            <w:lang w:eastAsia="zh-CN"/>
          </w:rPr>
          <w:t>五、在线洗衣项目土建工程</w:t>
        </w:r>
        <w:r>
          <w:tab/>
        </w:r>
        <w:r>
          <w:fldChar w:fldCharType="begin"/>
        </w:r>
        <w:r>
          <w:instrText xml:space="preserve"> PAGEREF _Toc18291 \h </w:instrText>
        </w:r>
        <w:r>
          <w:fldChar w:fldCharType="separate"/>
        </w:r>
        <w:r>
          <w:t>12</w:t>
        </w:r>
        <w:r>
          <w:fldChar w:fldCharType="end"/>
        </w:r>
      </w:hyperlink>
    </w:p>
    <w:p>
      <w:pPr>
        <w:pStyle w:val="TOC2"/>
        <w:tabs>
          <w:tab w:val="right" w:leader="dot" w:pos="8306"/>
        </w:tabs>
      </w:pPr>
      <w:hyperlink w:anchor="_Toc18006" w:history="1">
        <w:r>
          <w:rPr>
            <w:rFonts w:ascii="仿宋" w:eastAsia="仿宋" w:hAnsi="仿宋" w:cs="仿宋" w:hint="eastAsia"/>
            <w:lang w:eastAsia="zh-CN"/>
          </w:rPr>
          <w:t>(一)、建筑工程设计原则</w:t>
        </w:r>
        <w:r>
          <w:tab/>
        </w:r>
        <w:r>
          <w:fldChar w:fldCharType="begin"/>
        </w:r>
        <w:r>
          <w:instrText xml:space="preserve"> PAGEREF _Toc18006 \h </w:instrText>
        </w:r>
        <w:r>
          <w:fldChar w:fldCharType="separate"/>
        </w:r>
        <w:r>
          <w:t>12</w:t>
        </w:r>
        <w:r>
          <w:fldChar w:fldCharType="end"/>
        </w:r>
      </w:hyperlink>
    </w:p>
    <w:p>
      <w:pPr>
        <w:pStyle w:val="TOC2"/>
        <w:tabs>
          <w:tab w:val="right" w:leader="dot" w:pos="8306"/>
        </w:tabs>
      </w:pPr>
      <w:hyperlink w:anchor="_Toc32438" w:history="1">
        <w:r>
          <w:rPr>
            <w:rFonts w:ascii="仿宋" w:eastAsia="仿宋" w:hAnsi="仿宋" w:cs="仿宋" w:hint="eastAsia"/>
            <w:lang w:eastAsia="zh-CN"/>
          </w:rPr>
          <w:t>(二)、土建工程设计年限及安全等级</w:t>
        </w:r>
        <w:r>
          <w:tab/>
        </w:r>
        <w:r>
          <w:fldChar w:fldCharType="begin"/>
        </w:r>
        <w:r>
          <w:instrText xml:space="preserve"> PAGEREF _Toc32438 \h </w:instrText>
        </w:r>
        <w:r>
          <w:fldChar w:fldCharType="separate"/>
        </w:r>
        <w:r>
          <w:t>13</w:t>
        </w:r>
        <w:r>
          <w:fldChar w:fldCharType="end"/>
        </w:r>
      </w:hyperlink>
    </w:p>
    <w:p>
      <w:pPr>
        <w:pStyle w:val="TOC2"/>
        <w:tabs>
          <w:tab w:val="right" w:leader="dot" w:pos="8306"/>
        </w:tabs>
      </w:pPr>
      <w:hyperlink w:anchor="_Toc32174" w:history="1">
        <w:r>
          <w:rPr>
            <w:rFonts w:ascii="仿宋" w:eastAsia="仿宋" w:hAnsi="仿宋" w:cs="仿宋" w:hint="eastAsia"/>
            <w:lang w:eastAsia="zh-CN"/>
          </w:rPr>
          <w:t>(三)、建筑工程设计总体要求</w:t>
        </w:r>
        <w:r>
          <w:tab/>
        </w:r>
        <w:r>
          <w:fldChar w:fldCharType="begin"/>
        </w:r>
        <w:r>
          <w:instrText xml:space="preserve"> PAGEREF _Toc32174 \h </w:instrText>
        </w:r>
        <w:r>
          <w:fldChar w:fldCharType="separate"/>
        </w:r>
        <w:r>
          <w:t>14</w:t>
        </w:r>
        <w:r>
          <w:fldChar w:fldCharType="end"/>
        </w:r>
      </w:hyperlink>
    </w:p>
    <w:p>
      <w:pPr>
        <w:pStyle w:val="TOC2"/>
        <w:tabs>
          <w:tab w:val="right" w:leader="dot" w:pos="8306"/>
        </w:tabs>
      </w:pPr>
      <w:hyperlink w:anchor="_Toc29423" w:history="1">
        <w:r>
          <w:rPr>
            <w:rFonts w:ascii="仿宋" w:eastAsia="仿宋" w:hAnsi="仿宋" w:cs="仿宋" w:hint="eastAsia"/>
            <w:lang w:eastAsia="zh-CN"/>
          </w:rPr>
          <w:t>(四)、土建工程建设指标</w:t>
        </w:r>
        <w:r>
          <w:tab/>
        </w:r>
        <w:r>
          <w:fldChar w:fldCharType="begin"/>
        </w:r>
        <w:r>
          <w:instrText xml:space="preserve"> PAGEREF _Toc29423 \h </w:instrText>
        </w:r>
        <w:r>
          <w:fldChar w:fldCharType="separate"/>
        </w:r>
        <w:r>
          <w:t>15</w:t>
        </w:r>
        <w:r>
          <w:fldChar w:fldCharType="end"/>
        </w:r>
      </w:hyperlink>
    </w:p>
    <w:p>
      <w:pPr>
        <w:pStyle w:val="TOC1"/>
        <w:tabs>
          <w:tab w:val="right" w:leader="dot" w:pos="8306"/>
        </w:tabs>
      </w:pPr>
      <w:hyperlink w:anchor="_Toc15714" w:history="1">
        <w:r>
          <w:rPr>
            <w:rFonts w:ascii="仿宋" w:eastAsia="仿宋" w:hAnsi="仿宋" w:cs="仿宋" w:hint="eastAsia"/>
            <w:lang w:eastAsia="zh-CN"/>
          </w:rPr>
          <w:t>六、在线洗衣项目危机管理</w:t>
        </w:r>
        <w:r>
          <w:tab/>
        </w:r>
        <w:r>
          <w:fldChar w:fldCharType="begin"/>
        </w:r>
        <w:r>
          <w:instrText xml:space="preserve"> PAGEREF _Toc15714 \h </w:instrText>
        </w:r>
        <w:r>
          <w:fldChar w:fldCharType="separate"/>
        </w:r>
        <w:r>
          <w:t>15</w:t>
        </w:r>
        <w:r>
          <w:fldChar w:fldCharType="end"/>
        </w:r>
      </w:hyperlink>
    </w:p>
    <w:p>
      <w:pPr>
        <w:pStyle w:val="TOC2"/>
        <w:tabs>
          <w:tab w:val="right" w:leader="dot" w:pos="8306"/>
        </w:tabs>
      </w:pPr>
      <w:hyperlink w:anchor="_Toc7509" w:history="1">
        <w:r>
          <w:rPr>
            <w:rFonts w:ascii="仿宋" w:eastAsia="仿宋" w:hAnsi="仿宋" w:cs="仿宋" w:hint="eastAsia"/>
            <w:lang w:eastAsia="zh-CN"/>
          </w:rPr>
          <w:t>(一)、危机预警与识别</w:t>
        </w:r>
        <w:r>
          <w:tab/>
        </w:r>
        <w:r>
          <w:fldChar w:fldCharType="begin"/>
        </w:r>
        <w:r>
          <w:instrText xml:space="preserve"> PAGEREF _Toc7509 \h </w:instrText>
        </w:r>
        <w:r>
          <w:fldChar w:fldCharType="separate"/>
        </w:r>
        <w:r>
          <w:t>15</w:t>
        </w:r>
        <w:r>
          <w:fldChar w:fldCharType="end"/>
        </w:r>
      </w:hyperlink>
    </w:p>
    <w:p>
      <w:pPr>
        <w:pStyle w:val="TOC2"/>
        <w:tabs>
          <w:tab w:val="right" w:leader="dot" w:pos="8306"/>
        </w:tabs>
      </w:pPr>
      <w:hyperlink w:anchor="_Toc17864" w:history="1">
        <w:r>
          <w:rPr>
            <w:rFonts w:ascii="仿宋" w:eastAsia="仿宋" w:hAnsi="仿宋" w:cs="仿宋" w:hint="eastAsia"/>
            <w:lang w:eastAsia="zh-CN"/>
          </w:rPr>
          <w:t>(二)、危机应对与恢复</w:t>
        </w:r>
        <w:r>
          <w:tab/>
        </w:r>
        <w:r>
          <w:fldChar w:fldCharType="begin"/>
        </w:r>
        <w:r>
          <w:instrText xml:space="preserve"> PAGEREF _Toc17864 \h </w:instrText>
        </w:r>
        <w:r>
          <w:fldChar w:fldCharType="separate"/>
        </w:r>
        <w:r>
          <w:t>16</w:t>
        </w:r>
        <w:r>
          <w:fldChar w:fldCharType="end"/>
        </w:r>
      </w:hyperlink>
    </w:p>
    <w:p>
      <w:pPr>
        <w:pStyle w:val="TOC1"/>
        <w:tabs>
          <w:tab w:val="right" w:leader="dot" w:pos="8306"/>
        </w:tabs>
      </w:pPr>
      <w:hyperlink w:anchor="_Toc8440" w:history="1">
        <w:r>
          <w:rPr>
            <w:rFonts w:ascii="仿宋" w:eastAsia="仿宋" w:hAnsi="仿宋" w:cs="仿宋" w:hint="eastAsia"/>
            <w:lang w:eastAsia="zh-CN"/>
          </w:rPr>
          <w:t>七、在线洗衣项目投资规划</w:t>
        </w:r>
        <w:r>
          <w:tab/>
        </w:r>
        <w:r>
          <w:fldChar w:fldCharType="begin"/>
        </w:r>
        <w:r>
          <w:instrText xml:space="preserve"> PAGEREF _Toc8440 \h </w:instrText>
        </w:r>
        <w:r>
          <w:fldChar w:fldCharType="separate"/>
        </w:r>
        <w:r>
          <w:t>17</w:t>
        </w:r>
        <w:r>
          <w:fldChar w:fldCharType="end"/>
        </w:r>
      </w:hyperlink>
    </w:p>
    <w:p>
      <w:pPr>
        <w:pStyle w:val="TOC2"/>
        <w:tabs>
          <w:tab w:val="right" w:leader="dot" w:pos="8306"/>
        </w:tabs>
      </w:pPr>
      <w:hyperlink w:anchor="_Toc18810" w:history="1">
        <w:r>
          <w:rPr>
            <w:rFonts w:ascii="仿宋" w:eastAsia="仿宋" w:hAnsi="仿宋" w:cs="仿宋" w:hint="eastAsia"/>
            <w:lang w:eastAsia="zh-CN"/>
          </w:rPr>
          <w:t>(一)、在线洗衣项目总投资估算</w:t>
        </w:r>
        <w:r>
          <w:tab/>
        </w:r>
        <w:r>
          <w:fldChar w:fldCharType="begin"/>
        </w:r>
        <w:r>
          <w:instrText xml:space="preserve"> PAGEREF _Toc18810 \h </w:instrText>
        </w:r>
        <w:r>
          <w:fldChar w:fldCharType="separate"/>
        </w:r>
        <w:r>
          <w:t>17</w:t>
        </w:r>
        <w:r>
          <w:fldChar w:fldCharType="end"/>
        </w:r>
      </w:hyperlink>
    </w:p>
    <w:p>
      <w:pPr>
        <w:pStyle w:val="TOC2"/>
        <w:tabs>
          <w:tab w:val="right" w:leader="dot" w:pos="8306"/>
        </w:tabs>
      </w:pPr>
      <w:hyperlink w:anchor="_Toc15025" w:history="1">
        <w:r>
          <w:rPr>
            <w:rFonts w:ascii="仿宋" w:eastAsia="仿宋" w:hAnsi="仿宋" w:cs="仿宋" w:hint="eastAsia"/>
            <w:lang w:eastAsia="zh-CN"/>
          </w:rPr>
          <w:t>(二)、资金筹措</w:t>
        </w:r>
        <w:r>
          <w:tab/>
        </w:r>
        <w:r>
          <w:fldChar w:fldCharType="begin"/>
        </w:r>
        <w:r>
          <w:instrText xml:space="preserve"> PAGEREF _Toc15025 \h </w:instrText>
        </w:r>
        <w:r>
          <w:fldChar w:fldCharType="separate"/>
        </w:r>
        <w:r>
          <w:t>19</w:t>
        </w:r>
        <w:r>
          <w:fldChar w:fldCharType="end"/>
        </w:r>
      </w:hyperlink>
    </w:p>
    <w:p>
      <w:pPr>
        <w:pStyle w:val="TOC1"/>
        <w:tabs>
          <w:tab w:val="right" w:leader="dot" w:pos="8306"/>
        </w:tabs>
      </w:pPr>
      <w:hyperlink w:anchor="_Toc7177" w:history="1">
        <w:r>
          <w:rPr>
            <w:rFonts w:ascii="仿宋" w:eastAsia="仿宋" w:hAnsi="仿宋" w:cs="仿宋" w:hint="eastAsia"/>
            <w:lang w:eastAsia="zh-CN"/>
          </w:rPr>
          <w:t>八、在线洗衣项目风险管理</w:t>
        </w:r>
        <w:r>
          <w:tab/>
        </w:r>
        <w:r>
          <w:fldChar w:fldCharType="begin"/>
        </w:r>
        <w:r>
          <w:instrText xml:space="preserve"> PAGEREF _Toc7177 \h </w:instrText>
        </w:r>
        <w:r>
          <w:fldChar w:fldCharType="separate"/>
        </w:r>
        <w:r>
          <w:t>19</w:t>
        </w:r>
        <w:r>
          <w:fldChar w:fldCharType="end"/>
        </w:r>
      </w:hyperlink>
    </w:p>
    <w:p>
      <w:pPr>
        <w:pStyle w:val="TOC2"/>
        <w:tabs>
          <w:tab w:val="right" w:leader="dot" w:pos="8306"/>
        </w:tabs>
      </w:pPr>
      <w:hyperlink w:anchor="_Toc14712" w:history="1">
        <w:r>
          <w:rPr>
            <w:rFonts w:ascii="仿宋" w:eastAsia="仿宋" w:hAnsi="仿宋" w:cs="仿宋" w:hint="eastAsia"/>
            <w:lang w:eastAsia="zh-CN"/>
          </w:rPr>
          <w:t>(一)、风险识别与评估</w:t>
        </w:r>
        <w:r>
          <w:tab/>
        </w:r>
        <w:r>
          <w:fldChar w:fldCharType="begin"/>
        </w:r>
        <w:r>
          <w:instrText xml:space="preserve"> PAGEREF _Toc14712 \h </w:instrText>
        </w:r>
        <w:r>
          <w:fldChar w:fldCharType="separate"/>
        </w:r>
        <w:r>
          <w:t>19</w:t>
        </w:r>
        <w:r>
          <w:fldChar w:fldCharType="end"/>
        </w:r>
      </w:hyperlink>
    </w:p>
    <w:p>
      <w:pPr>
        <w:pStyle w:val="TOC2"/>
        <w:tabs>
          <w:tab w:val="right" w:leader="dot" w:pos="8306"/>
        </w:tabs>
      </w:pPr>
      <w:hyperlink w:anchor="_Toc15219" w:history="1">
        <w:r>
          <w:rPr>
            <w:rFonts w:ascii="仿宋" w:eastAsia="仿宋" w:hAnsi="仿宋" w:cs="仿宋" w:hint="eastAsia"/>
            <w:lang w:eastAsia="zh-CN"/>
          </w:rPr>
          <w:t>(二)、风险应对策略</w:t>
        </w:r>
        <w:r>
          <w:tab/>
        </w:r>
        <w:r>
          <w:fldChar w:fldCharType="begin"/>
        </w:r>
        <w:r>
          <w:instrText xml:space="preserve"> PAGEREF _Toc15219 \h </w:instrText>
        </w:r>
        <w:r>
          <w:fldChar w:fldCharType="separate"/>
        </w:r>
        <w:r>
          <w:t>20</w:t>
        </w:r>
        <w:r>
          <w:fldChar w:fldCharType="end"/>
        </w:r>
      </w:hyperlink>
    </w:p>
    <w:p>
      <w:pPr>
        <w:pStyle w:val="TOC2"/>
        <w:tabs>
          <w:tab w:val="right" w:leader="dot" w:pos="8306"/>
        </w:tabs>
      </w:pPr>
      <w:hyperlink w:anchor="_Toc2714" w:history="1">
        <w:r>
          <w:rPr>
            <w:rFonts w:ascii="仿宋" w:eastAsia="仿宋" w:hAnsi="仿宋" w:cs="仿宋" w:hint="eastAsia"/>
            <w:lang w:eastAsia="zh-CN"/>
          </w:rPr>
          <w:t>(三)、风险监控与控制</w:t>
        </w:r>
        <w:r>
          <w:tab/>
        </w:r>
        <w:r>
          <w:fldChar w:fldCharType="begin"/>
        </w:r>
        <w:r>
          <w:instrText xml:space="preserve"> PAGEREF _Toc2714 \h </w:instrText>
        </w:r>
        <w:r>
          <w:fldChar w:fldCharType="separate"/>
        </w:r>
        <w:r>
          <w:t>22</w:t>
        </w:r>
        <w:r>
          <w:fldChar w:fldCharType="end"/>
        </w:r>
      </w:hyperlink>
    </w:p>
    <w:p>
      <w:pPr>
        <w:pStyle w:val="TOC1"/>
        <w:tabs>
          <w:tab w:val="right" w:leader="dot" w:pos="8306"/>
        </w:tabs>
      </w:pPr>
      <w:hyperlink w:anchor="_Toc12816" w:history="1">
        <w:r>
          <w:rPr>
            <w:rFonts w:ascii="仿宋" w:eastAsia="仿宋" w:hAnsi="仿宋" w:cs="仿宋" w:hint="eastAsia"/>
            <w:lang w:eastAsia="zh-CN"/>
          </w:rPr>
          <w:t>九、在线洗衣项目创新与研发</w:t>
        </w:r>
        <w:r>
          <w:tab/>
        </w:r>
        <w:r>
          <w:fldChar w:fldCharType="begin"/>
        </w:r>
        <w:r>
          <w:instrText xml:space="preserve"> PAGEREF _Toc12816 \h </w:instrText>
        </w:r>
        <w:r>
          <w:fldChar w:fldCharType="separate"/>
        </w:r>
        <w:r>
          <w:t>23</w:t>
        </w:r>
        <w:r>
          <w:fldChar w:fldCharType="end"/>
        </w:r>
      </w:hyperlink>
    </w:p>
    <w:p>
      <w:pPr>
        <w:pStyle w:val="TOC2"/>
        <w:tabs>
          <w:tab w:val="right" w:leader="dot" w:pos="8306"/>
        </w:tabs>
      </w:pPr>
      <w:hyperlink w:anchor="_Toc95" w:history="1">
        <w:r>
          <w:rPr>
            <w:rFonts w:ascii="仿宋" w:eastAsia="仿宋" w:hAnsi="仿宋" w:cs="仿宋" w:hint="eastAsia"/>
            <w:lang w:eastAsia="zh-CN"/>
          </w:rPr>
          <w:t>(一)、创新策略与方向</w:t>
        </w:r>
        <w:r>
          <w:tab/>
        </w:r>
        <w:r>
          <w:fldChar w:fldCharType="begin"/>
        </w:r>
        <w:r>
          <w:instrText xml:space="preserve"> PAGEREF _Toc95 \h </w:instrText>
        </w:r>
        <w:r>
          <w:fldChar w:fldCharType="separate"/>
        </w:r>
        <w:r>
          <w:t>23</w:t>
        </w:r>
        <w:r>
          <w:fldChar w:fldCharType="end"/>
        </w:r>
      </w:hyperlink>
    </w:p>
    <w:p>
      <w:pPr>
        <w:pStyle w:val="TOC2"/>
        <w:tabs>
          <w:tab w:val="right" w:leader="dot" w:pos="8306"/>
        </w:tabs>
      </w:pPr>
      <w:hyperlink w:anchor="_Toc32013" w:history="1">
        <w:r>
          <w:rPr>
            <w:rFonts w:ascii="仿宋" w:eastAsia="仿宋" w:hAnsi="仿宋" w:cs="仿宋" w:hint="eastAsia"/>
            <w:lang w:eastAsia="zh-CN"/>
          </w:rPr>
          <w:t>(二)、研发规划与投入</w:t>
        </w:r>
        <w:r>
          <w:tab/>
        </w:r>
        <w:r>
          <w:fldChar w:fldCharType="begin"/>
        </w:r>
        <w:r>
          <w:instrText xml:space="preserve"> PAGEREF _Toc32013 \h </w:instrText>
        </w:r>
        <w:r>
          <w:fldChar w:fldCharType="separate"/>
        </w:r>
        <w:r>
          <w:t>25</w:t>
        </w:r>
        <w:r>
          <w:fldChar w:fldCharType="end"/>
        </w:r>
      </w:hyperlink>
    </w:p>
    <w:p>
      <w:pPr>
        <w:pStyle w:val="TOC1"/>
        <w:tabs>
          <w:tab w:val="right" w:leader="dot" w:pos="8306"/>
        </w:tabs>
      </w:pPr>
      <w:hyperlink w:anchor="_Toc28449" w:history="1">
        <w:r>
          <w:rPr>
            <w:rFonts w:ascii="仿宋" w:eastAsia="仿宋" w:hAnsi="仿宋" w:cs="仿宋" w:hint="eastAsia"/>
            <w:lang w:eastAsia="zh-CN"/>
          </w:rPr>
          <w:t>十、在线洗衣项目社会影响</w:t>
        </w:r>
        <w:r>
          <w:tab/>
        </w:r>
        <w:r>
          <w:fldChar w:fldCharType="begin"/>
        </w:r>
        <w:r>
          <w:instrText xml:space="preserve"> PAGEREF _Toc28449 \h </w:instrText>
        </w:r>
        <w:r>
          <w:fldChar w:fldCharType="separate"/>
        </w:r>
        <w:r>
          <w:t>26</w:t>
        </w:r>
        <w:r>
          <w:fldChar w:fldCharType="end"/>
        </w:r>
      </w:hyperlink>
    </w:p>
    <w:p>
      <w:pPr>
        <w:pStyle w:val="TOC2"/>
        <w:tabs>
          <w:tab w:val="right" w:leader="dot" w:pos="8306"/>
        </w:tabs>
      </w:pPr>
      <w:hyperlink w:anchor="_Toc17337" w:history="1">
        <w:r>
          <w:rPr>
            <w:rFonts w:ascii="仿宋" w:eastAsia="仿宋" w:hAnsi="仿宋" w:cs="仿宋" w:hint="eastAsia"/>
            <w:lang w:eastAsia="zh-CN"/>
          </w:rPr>
          <w:t>(一)、社会责任与义务</w:t>
        </w:r>
        <w:r>
          <w:tab/>
        </w:r>
        <w:r>
          <w:fldChar w:fldCharType="begin"/>
        </w:r>
        <w:r>
          <w:instrText xml:space="preserve"> PAGEREF _Toc17337 \h </w:instrText>
        </w:r>
        <w:r>
          <w:fldChar w:fldCharType="separate"/>
        </w:r>
        <w:r>
          <w:t>26</w:t>
        </w:r>
        <w:r>
          <w:fldChar w:fldCharType="end"/>
        </w:r>
      </w:hyperlink>
    </w:p>
    <w:p>
      <w:pPr>
        <w:pStyle w:val="TOC2"/>
        <w:tabs>
          <w:tab w:val="right" w:leader="dot" w:pos="8306"/>
        </w:tabs>
      </w:pPr>
      <w:hyperlink w:anchor="_Toc23528" w:history="1">
        <w:r>
          <w:rPr>
            <w:rFonts w:ascii="仿宋" w:eastAsia="仿宋" w:hAnsi="仿宋" w:cs="仿宋" w:hint="eastAsia"/>
            <w:lang w:eastAsia="zh-CN"/>
          </w:rPr>
          <w:t>(二)、社会参与与沟通</w:t>
        </w:r>
        <w:r>
          <w:tab/>
        </w:r>
        <w:r>
          <w:fldChar w:fldCharType="begin"/>
        </w:r>
        <w:r>
          <w:instrText xml:space="preserve"> PAGEREF _Toc23528 \h </w:instrText>
        </w:r>
        <w:r>
          <w:fldChar w:fldCharType="separate"/>
        </w:r>
        <w:r>
          <w:t>27</w:t>
        </w:r>
        <w:r>
          <w:fldChar w:fldCharType="end"/>
        </w:r>
      </w:hyperlink>
    </w:p>
    <w:p>
      <w:pPr>
        <w:pStyle w:val="TOC1"/>
        <w:tabs>
          <w:tab w:val="right" w:leader="dot" w:pos="8306"/>
        </w:tabs>
      </w:pPr>
      <w:hyperlink w:anchor="_Toc20006" w:history="1">
        <w:r>
          <w:rPr>
            <w:rFonts w:ascii="仿宋" w:eastAsia="仿宋" w:hAnsi="仿宋" w:cs="仿宋" w:hint="eastAsia"/>
            <w:lang w:eastAsia="zh-CN"/>
          </w:rPr>
          <w:t>十一、生产安全保护</w:t>
        </w:r>
        <w:r>
          <w:tab/>
        </w:r>
        <w:r>
          <w:fldChar w:fldCharType="begin"/>
        </w:r>
        <w:r>
          <w:instrText xml:space="preserve"> PAGEREF _Toc20006 \h </w:instrText>
        </w:r>
        <w:r>
          <w:fldChar w:fldCharType="separate"/>
        </w:r>
        <w:r>
          <w:t>28</w:t>
        </w:r>
        <w:r>
          <w:fldChar w:fldCharType="end"/>
        </w:r>
      </w:hyperlink>
    </w:p>
    <w:p>
      <w:pPr>
        <w:pStyle w:val="TOC2"/>
        <w:tabs>
          <w:tab w:val="right" w:leader="dot" w:pos="8306"/>
        </w:tabs>
      </w:pPr>
      <w:hyperlink w:anchor="_Toc4349" w:history="1">
        <w:r>
          <w:rPr>
            <w:rFonts w:ascii="仿宋" w:eastAsia="仿宋" w:hAnsi="仿宋" w:cs="仿宋" w:hint="eastAsia"/>
            <w:lang w:eastAsia="zh-CN"/>
          </w:rPr>
          <w:t>(一)、消防安全</w:t>
        </w:r>
        <w:r>
          <w:tab/>
        </w:r>
        <w:r>
          <w:fldChar w:fldCharType="begin"/>
        </w:r>
        <w:r>
          <w:instrText xml:space="preserve"> PAGEREF _Toc4349 \h </w:instrText>
        </w:r>
        <w:r>
          <w:fldChar w:fldCharType="separate"/>
        </w:r>
        <w:r>
          <w:t>28</w:t>
        </w:r>
        <w:r>
          <w:fldChar w:fldCharType="end"/>
        </w:r>
      </w:hyperlink>
    </w:p>
    <w:p>
      <w:pPr>
        <w:pStyle w:val="TOC2"/>
        <w:tabs>
          <w:tab w:val="right" w:leader="dot" w:pos="8306"/>
        </w:tabs>
      </w:pPr>
      <w:hyperlink w:anchor="_Toc24049" w:history="1">
        <w:r>
          <w:rPr>
            <w:rFonts w:ascii="仿宋" w:eastAsia="仿宋" w:hAnsi="仿宋" w:cs="仿宋" w:hint="eastAsia"/>
            <w:lang w:eastAsia="zh-CN"/>
          </w:rPr>
          <w:t>(二)、防火防爆总图布置措施</w:t>
        </w:r>
        <w:r>
          <w:tab/>
        </w:r>
        <w:r>
          <w:fldChar w:fldCharType="begin"/>
        </w:r>
        <w:r>
          <w:instrText xml:space="preserve"> PAGEREF _Toc24049 \h </w:instrText>
        </w:r>
        <w:r>
          <w:fldChar w:fldCharType="separate"/>
        </w:r>
        <w:r>
          <w:t>29</w:t>
        </w:r>
        <w:r>
          <w:fldChar w:fldCharType="end"/>
        </w:r>
      </w:hyperlink>
    </w:p>
    <w:p>
      <w:pPr>
        <w:pStyle w:val="TOC2"/>
        <w:tabs>
          <w:tab w:val="right" w:leader="dot" w:pos="8306"/>
        </w:tabs>
      </w:pPr>
      <w:hyperlink w:anchor="_Toc20509" w:history="1">
        <w:r>
          <w:rPr>
            <w:rFonts w:ascii="仿宋" w:eastAsia="仿宋" w:hAnsi="仿宋" w:cs="仿宋" w:hint="eastAsia"/>
            <w:lang w:eastAsia="zh-CN"/>
          </w:rPr>
          <w:t>(三)、自然灾害防范措施</w:t>
        </w:r>
        <w:r>
          <w:tab/>
        </w:r>
        <w:r>
          <w:fldChar w:fldCharType="begin"/>
        </w:r>
        <w:r>
          <w:instrText xml:space="preserve"> PAGEREF _Toc20509 \h </w:instrText>
        </w:r>
        <w:r>
          <w:fldChar w:fldCharType="separate"/>
        </w:r>
        <w:r>
          <w:t>30</w:t>
        </w:r>
        <w:r>
          <w:fldChar w:fldCharType="end"/>
        </w:r>
      </w:hyperlink>
    </w:p>
    <w:p>
      <w:pPr>
        <w:pStyle w:val="TOC2"/>
        <w:tabs>
          <w:tab w:val="right" w:leader="dot" w:pos="8306"/>
        </w:tabs>
      </w:pPr>
      <w:hyperlink w:anchor="_Toc25134" w:history="1">
        <w:r>
          <w:rPr>
            <w:rFonts w:ascii="仿宋" w:eastAsia="仿宋" w:hAnsi="仿宋" w:cs="仿宋" w:hint="eastAsia"/>
            <w:lang w:eastAsia="zh-CN"/>
          </w:rPr>
          <w:t>(四)、安全色及安全标志使用要求</w:t>
        </w:r>
        <w:r>
          <w:tab/>
        </w:r>
        <w:r>
          <w:fldChar w:fldCharType="begin"/>
        </w:r>
        <w:r>
          <w:instrText xml:space="preserve"> PAGEREF _Toc25134 \h </w:instrText>
        </w:r>
        <w:r>
          <w:fldChar w:fldCharType="separate"/>
        </w:r>
        <w:r>
          <w:t>31</w:t>
        </w:r>
        <w:r>
          <w:fldChar w:fldCharType="end"/>
        </w:r>
      </w:hyperlink>
    </w:p>
    <w:p>
      <w:pPr>
        <w:pStyle w:val="TOC2"/>
        <w:tabs>
          <w:tab w:val="right" w:leader="dot" w:pos="8306"/>
        </w:tabs>
      </w:pPr>
      <w:hyperlink w:anchor="_Toc22317" w:history="1">
        <w:r>
          <w:rPr>
            <w:rFonts w:ascii="仿宋" w:eastAsia="仿宋" w:hAnsi="仿宋" w:cs="仿宋" w:hint="eastAsia"/>
            <w:lang w:eastAsia="zh-CN"/>
          </w:rPr>
          <w:t>(五)、防尘防毒措施</w:t>
        </w:r>
        <w:r>
          <w:tab/>
        </w:r>
        <w:r>
          <w:fldChar w:fldCharType="begin"/>
        </w:r>
        <w:r>
          <w:instrText xml:space="preserve"> PAGEREF _Toc22317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 w:history="1">
        <w:r>
          <w:rPr>
            <w:rFonts w:ascii="仿宋" w:eastAsia="仿宋" w:hAnsi="仿宋" w:cs="仿宋" w:hint="eastAsia"/>
            <w:lang w:eastAsia="zh-CN"/>
          </w:rPr>
          <w:t>(六)、防静电、触电防护及防雷措施</w:t>
        </w:r>
        <w:r>
          <w:tab/>
        </w:r>
        <w:r>
          <w:fldChar w:fldCharType="begin"/>
        </w:r>
        <w:r>
          <w:instrText xml:space="preserve"> PAGEREF _Toc1993 \h </w:instrText>
        </w:r>
        <w:r>
          <w:fldChar w:fldCharType="separate"/>
        </w:r>
        <w:r>
          <w:t>33</w:t>
        </w:r>
        <w:r>
          <w:fldChar w:fldCharType="end"/>
        </w:r>
      </w:hyperlink>
    </w:p>
    <w:p>
      <w:pPr>
        <w:pStyle w:val="TOC2"/>
        <w:tabs>
          <w:tab w:val="right" w:leader="dot" w:pos="8306"/>
        </w:tabs>
      </w:pPr>
      <w:hyperlink w:anchor="_Toc21405" w:history="1">
        <w:r>
          <w:rPr>
            <w:rFonts w:ascii="仿宋" w:eastAsia="仿宋" w:hAnsi="仿宋" w:cs="仿宋" w:hint="eastAsia"/>
            <w:lang w:eastAsia="zh-CN"/>
          </w:rPr>
          <w:t>(七)、机械设备安全保障措施</w:t>
        </w:r>
        <w:r>
          <w:tab/>
        </w:r>
        <w:r>
          <w:fldChar w:fldCharType="begin"/>
        </w:r>
        <w:r>
          <w:instrText xml:space="preserve"> PAGEREF _Toc21405 \h </w:instrText>
        </w:r>
        <w:r>
          <w:fldChar w:fldCharType="separate"/>
        </w:r>
        <w:r>
          <w:t>34</w:t>
        </w:r>
        <w:r>
          <w:fldChar w:fldCharType="end"/>
        </w:r>
      </w:hyperlink>
    </w:p>
    <w:p>
      <w:pPr>
        <w:pStyle w:val="TOC1"/>
        <w:tabs>
          <w:tab w:val="right" w:leader="dot" w:pos="8306"/>
        </w:tabs>
      </w:pPr>
      <w:hyperlink w:anchor="_Toc29147" w:history="1">
        <w:r>
          <w:rPr>
            <w:rFonts w:ascii="仿宋" w:eastAsia="仿宋" w:hAnsi="仿宋" w:cs="仿宋" w:hint="eastAsia"/>
            <w:lang w:eastAsia="zh-CN"/>
          </w:rPr>
          <w:t>十二、在线洗衣项目财务管理</w:t>
        </w:r>
        <w:r>
          <w:tab/>
        </w:r>
        <w:r>
          <w:fldChar w:fldCharType="begin"/>
        </w:r>
        <w:r>
          <w:instrText xml:space="preserve"> PAGEREF _Toc29147 \h </w:instrText>
        </w:r>
        <w:r>
          <w:fldChar w:fldCharType="separate"/>
        </w:r>
        <w:r>
          <w:t>36</w:t>
        </w:r>
        <w:r>
          <w:fldChar w:fldCharType="end"/>
        </w:r>
      </w:hyperlink>
    </w:p>
    <w:p>
      <w:pPr>
        <w:pStyle w:val="TOC2"/>
        <w:tabs>
          <w:tab w:val="right" w:leader="dot" w:pos="8306"/>
        </w:tabs>
      </w:pPr>
      <w:hyperlink w:anchor="_Toc479" w:history="1">
        <w:r>
          <w:rPr>
            <w:rFonts w:ascii="仿宋" w:eastAsia="仿宋" w:hAnsi="仿宋" w:cs="仿宋" w:hint="eastAsia"/>
            <w:lang w:eastAsia="zh-CN"/>
          </w:rPr>
          <w:t>(一)、资金需求大</w:t>
        </w:r>
        <w:r>
          <w:tab/>
        </w:r>
        <w:r>
          <w:fldChar w:fldCharType="begin"/>
        </w:r>
        <w:r>
          <w:instrText xml:space="preserve"> PAGEREF _Toc479 \h </w:instrText>
        </w:r>
        <w:r>
          <w:fldChar w:fldCharType="separate"/>
        </w:r>
        <w:r>
          <w:t>36</w:t>
        </w:r>
        <w:r>
          <w:fldChar w:fldCharType="end"/>
        </w:r>
      </w:hyperlink>
    </w:p>
    <w:p>
      <w:pPr>
        <w:pStyle w:val="TOC2"/>
        <w:tabs>
          <w:tab w:val="right" w:leader="dot" w:pos="8306"/>
        </w:tabs>
      </w:pPr>
      <w:hyperlink w:anchor="_Toc457" w:history="1">
        <w:r>
          <w:rPr>
            <w:rFonts w:ascii="仿宋" w:eastAsia="仿宋" w:hAnsi="仿宋" w:cs="仿宋" w:hint="eastAsia"/>
            <w:lang w:eastAsia="zh-CN"/>
          </w:rPr>
          <w:t>(二)、研发周期长</w:t>
        </w:r>
        <w:r>
          <w:tab/>
        </w:r>
        <w:r>
          <w:fldChar w:fldCharType="begin"/>
        </w:r>
        <w:r>
          <w:instrText xml:space="preserve"> PAGEREF _Toc457 \h </w:instrText>
        </w:r>
        <w:r>
          <w:fldChar w:fldCharType="separate"/>
        </w:r>
        <w:r>
          <w:t>37</w:t>
        </w:r>
        <w:r>
          <w:fldChar w:fldCharType="end"/>
        </w:r>
      </w:hyperlink>
    </w:p>
    <w:p>
      <w:pPr>
        <w:pStyle w:val="TOC2"/>
        <w:tabs>
          <w:tab w:val="right" w:leader="dot" w:pos="8306"/>
        </w:tabs>
      </w:pPr>
      <w:hyperlink w:anchor="_Toc24989" w:history="1">
        <w:r>
          <w:rPr>
            <w:rFonts w:ascii="仿宋" w:eastAsia="仿宋" w:hAnsi="仿宋" w:cs="仿宋" w:hint="eastAsia"/>
            <w:lang w:eastAsia="zh-CN"/>
          </w:rPr>
          <w:t>(三)、市场风险大</w:t>
        </w:r>
        <w:r>
          <w:tab/>
        </w:r>
        <w:r>
          <w:fldChar w:fldCharType="begin"/>
        </w:r>
        <w:r>
          <w:instrText xml:space="preserve"> PAGEREF _Toc24989 \h </w:instrText>
        </w:r>
        <w:r>
          <w:fldChar w:fldCharType="separate"/>
        </w:r>
        <w:r>
          <w:t>38</w:t>
        </w:r>
        <w:r>
          <w:fldChar w:fldCharType="end"/>
        </w:r>
      </w:hyperlink>
    </w:p>
    <w:p>
      <w:pPr>
        <w:pStyle w:val="TOC2"/>
        <w:tabs>
          <w:tab w:val="right" w:leader="dot" w:pos="8306"/>
        </w:tabs>
      </w:pPr>
      <w:hyperlink w:anchor="_Toc5406" w:history="1">
        <w:r>
          <w:rPr>
            <w:rFonts w:ascii="仿宋" w:eastAsia="仿宋" w:hAnsi="仿宋" w:cs="仿宋" w:hint="eastAsia"/>
            <w:lang w:eastAsia="zh-CN"/>
          </w:rPr>
          <w:t>(四)、利润率高</w:t>
        </w:r>
        <w:r>
          <w:tab/>
        </w:r>
        <w:r>
          <w:fldChar w:fldCharType="begin"/>
        </w:r>
        <w:r>
          <w:instrText xml:space="preserve"> PAGEREF _Toc5406 \h </w:instrText>
        </w:r>
        <w:r>
          <w:fldChar w:fldCharType="separate"/>
        </w:r>
        <w:r>
          <w:t>41</w:t>
        </w:r>
        <w:r>
          <w:fldChar w:fldCharType="end"/>
        </w:r>
      </w:hyperlink>
    </w:p>
    <w:p>
      <w:pPr>
        <w:pStyle w:val="TOC1"/>
        <w:tabs>
          <w:tab w:val="right" w:leader="dot" w:pos="8306"/>
        </w:tabs>
      </w:pPr>
      <w:hyperlink w:anchor="_Toc27793" w:history="1">
        <w:r>
          <w:rPr>
            <w:rFonts w:ascii="仿宋" w:eastAsia="仿宋" w:hAnsi="仿宋" w:cs="仿宋" w:hint="eastAsia"/>
            <w:lang w:eastAsia="zh-CN"/>
          </w:rPr>
          <w:t>十三、利益相关者分析与沟通计划</w:t>
        </w:r>
        <w:r>
          <w:tab/>
        </w:r>
        <w:r>
          <w:fldChar w:fldCharType="begin"/>
        </w:r>
        <w:r>
          <w:instrText xml:space="preserve"> PAGEREF _Toc27793 \h </w:instrText>
        </w:r>
        <w:r>
          <w:fldChar w:fldCharType="separate"/>
        </w:r>
        <w:r>
          <w:t>43</w:t>
        </w:r>
        <w:r>
          <w:fldChar w:fldCharType="end"/>
        </w:r>
      </w:hyperlink>
    </w:p>
    <w:p>
      <w:pPr>
        <w:pStyle w:val="TOC2"/>
        <w:tabs>
          <w:tab w:val="right" w:leader="dot" w:pos="8306"/>
        </w:tabs>
      </w:pPr>
      <w:hyperlink w:anchor="_Toc3974" w:history="1">
        <w:r>
          <w:rPr>
            <w:rFonts w:ascii="仿宋" w:eastAsia="仿宋" w:hAnsi="仿宋" w:cs="仿宋" w:hint="eastAsia"/>
            <w:lang w:eastAsia="zh-CN"/>
          </w:rPr>
          <w:t>(一)、利益相关者分析</w:t>
        </w:r>
        <w:r>
          <w:tab/>
        </w:r>
        <w:r>
          <w:fldChar w:fldCharType="begin"/>
        </w:r>
        <w:r>
          <w:instrText xml:space="preserve"> PAGEREF _Toc3974 \h </w:instrText>
        </w:r>
        <w:r>
          <w:fldChar w:fldCharType="separate"/>
        </w:r>
        <w:r>
          <w:t>43</w:t>
        </w:r>
        <w:r>
          <w:fldChar w:fldCharType="end"/>
        </w:r>
      </w:hyperlink>
    </w:p>
    <w:p>
      <w:pPr>
        <w:pStyle w:val="TOC2"/>
        <w:tabs>
          <w:tab w:val="right" w:leader="dot" w:pos="8306"/>
        </w:tabs>
      </w:pPr>
      <w:hyperlink w:anchor="_Toc27949" w:history="1">
        <w:r>
          <w:rPr>
            <w:rFonts w:ascii="仿宋" w:eastAsia="仿宋" w:hAnsi="仿宋" w:cs="仿宋" w:hint="eastAsia"/>
            <w:lang w:eastAsia="zh-CN"/>
          </w:rPr>
          <w:t>(二)、沟通计划</w:t>
        </w:r>
        <w:r>
          <w:tab/>
        </w:r>
        <w:r>
          <w:fldChar w:fldCharType="begin"/>
        </w:r>
        <w:r>
          <w:instrText xml:space="preserve"> PAGEREF _Toc27949 \h </w:instrText>
        </w:r>
        <w:r>
          <w:fldChar w:fldCharType="separate"/>
        </w:r>
        <w:r>
          <w:t>44</w:t>
        </w:r>
        <w:r>
          <w:fldChar w:fldCharType="end"/>
        </w:r>
      </w:hyperlink>
    </w:p>
    <w:p>
      <w:pPr>
        <w:pStyle w:val="TOC1"/>
        <w:tabs>
          <w:tab w:val="right" w:leader="dot" w:pos="8306"/>
        </w:tabs>
      </w:pPr>
      <w:hyperlink w:anchor="_Toc31061" w:history="1">
        <w:r>
          <w:rPr>
            <w:rFonts w:ascii="仿宋" w:eastAsia="仿宋" w:hAnsi="仿宋" w:cs="仿宋" w:hint="eastAsia"/>
            <w:lang w:eastAsia="zh-CN"/>
          </w:rPr>
          <w:t>十四、风险识别与分类</w:t>
        </w:r>
        <w:r>
          <w:tab/>
        </w:r>
        <w:r>
          <w:fldChar w:fldCharType="begin"/>
        </w:r>
        <w:r>
          <w:instrText xml:space="preserve"> PAGEREF _Toc31061 \h </w:instrText>
        </w:r>
        <w:r>
          <w:fldChar w:fldCharType="separate"/>
        </w:r>
        <w:r>
          <w:t>45</w:t>
        </w:r>
        <w:r>
          <w:fldChar w:fldCharType="end"/>
        </w:r>
      </w:hyperlink>
    </w:p>
    <w:p>
      <w:pPr>
        <w:pStyle w:val="TOC2"/>
        <w:tabs>
          <w:tab w:val="right" w:leader="dot" w:pos="8306"/>
        </w:tabs>
      </w:pPr>
      <w:hyperlink w:anchor="_Toc15222" w:history="1">
        <w:r>
          <w:rPr>
            <w:rFonts w:ascii="仿宋" w:eastAsia="仿宋" w:hAnsi="仿宋" w:cs="仿宋" w:hint="eastAsia"/>
            <w:lang w:eastAsia="zh-CN"/>
          </w:rPr>
          <w:t>(一)、风险识别</w:t>
        </w:r>
        <w:r>
          <w:tab/>
        </w:r>
        <w:r>
          <w:fldChar w:fldCharType="begin"/>
        </w:r>
        <w:r>
          <w:instrText xml:space="preserve"> PAGEREF _Toc15222 \h </w:instrText>
        </w:r>
        <w:r>
          <w:fldChar w:fldCharType="separate"/>
        </w:r>
        <w:r>
          <w:t>45</w:t>
        </w:r>
        <w:r>
          <w:fldChar w:fldCharType="end"/>
        </w:r>
      </w:hyperlink>
    </w:p>
    <w:p>
      <w:pPr>
        <w:pStyle w:val="TOC2"/>
        <w:tabs>
          <w:tab w:val="right" w:leader="dot" w:pos="8306"/>
        </w:tabs>
      </w:pPr>
      <w:hyperlink w:anchor="_Toc32630" w:history="1">
        <w:r>
          <w:rPr>
            <w:rFonts w:ascii="仿宋" w:eastAsia="仿宋" w:hAnsi="仿宋" w:cs="仿宋" w:hint="eastAsia"/>
            <w:lang w:eastAsia="zh-CN"/>
          </w:rPr>
          <w:t>(二)、风险分类</w:t>
        </w:r>
        <w:r>
          <w:tab/>
        </w:r>
        <w:r>
          <w:fldChar w:fldCharType="begin"/>
        </w:r>
        <w:r>
          <w:instrText xml:space="preserve"> PAGEREF _Toc32630 \h </w:instrText>
        </w:r>
        <w:r>
          <w:fldChar w:fldCharType="separate"/>
        </w:r>
        <w:r>
          <w:t>46</w:t>
        </w:r>
        <w:r>
          <w:fldChar w:fldCharType="end"/>
        </w:r>
      </w:hyperlink>
    </w:p>
    <w:p>
      <w:pPr>
        <w:pStyle w:val="TOC1"/>
        <w:tabs>
          <w:tab w:val="right" w:leader="dot" w:pos="8306"/>
        </w:tabs>
      </w:pPr>
      <w:hyperlink w:anchor="_Toc6588" w:history="1">
        <w:r>
          <w:rPr>
            <w:rFonts w:ascii="仿宋" w:eastAsia="仿宋" w:hAnsi="仿宋" w:cs="仿宋" w:hint="eastAsia"/>
            <w:lang w:eastAsia="zh-CN"/>
          </w:rPr>
          <w:t>十五、在线洗衣项目治理与监督</w:t>
        </w:r>
        <w:r>
          <w:tab/>
        </w:r>
        <w:r>
          <w:fldChar w:fldCharType="begin"/>
        </w:r>
        <w:r>
          <w:instrText xml:space="preserve"> PAGEREF _Toc6588 \h </w:instrText>
        </w:r>
        <w:r>
          <w:fldChar w:fldCharType="separate"/>
        </w:r>
        <w:r>
          <w:t>48</w:t>
        </w:r>
        <w:r>
          <w:fldChar w:fldCharType="end"/>
        </w:r>
      </w:hyperlink>
    </w:p>
    <w:p>
      <w:pPr>
        <w:pStyle w:val="TOC2"/>
        <w:tabs>
          <w:tab w:val="right" w:leader="dot" w:pos="8306"/>
        </w:tabs>
      </w:pPr>
      <w:hyperlink w:anchor="_Toc18370" w:history="1">
        <w:r>
          <w:rPr>
            <w:rFonts w:ascii="仿宋" w:eastAsia="仿宋" w:hAnsi="仿宋" w:cs="仿宋" w:hint="eastAsia"/>
            <w:lang w:eastAsia="zh-CN"/>
          </w:rPr>
          <w:t>(一)、在线洗衣项目治理结构</w:t>
        </w:r>
        <w:r>
          <w:tab/>
        </w:r>
        <w:r>
          <w:fldChar w:fldCharType="begin"/>
        </w:r>
        <w:r>
          <w:instrText xml:space="preserve"> PAGEREF _Toc18370 \h </w:instrText>
        </w:r>
        <w:r>
          <w:fldChar w:fldCharType="separate"/>
        </w:r>
        <w:r>
          <w:t>48</w:t>
        </w:r>
        <w:r>
          <w:fldChar w:fldCharType="end"/>
        </w:r>
      </w:hyperlink>
    </w:p>
    <w:p>
      <w:pPr>
        <w:pStyle w:val="TOC2"/>
        <w:tabs>
          <w:tab w:val="right" w:leader="dot" w:pos="8306"/>
        </w:tabs>
      </w:pPr>
      <w:hyperlink w:anchor="_Toc30747" w:history="1">
        <w:r>
          <w:rPr>
            <w:rFonts w:ascii="仿宋" w:eastAsia="仿宋" w:hAnsi="仿宋" w:cs="仿宋" w:hint="eastAsia"/>
            <w:lang w:eastAsia="zh-CN"/>
          </w:rPr>
          <w:t>(二)、监督与审计</w:t>
        </w:r>
        <w:r>
          <w:tab/>
        </w:r>
        <w:r>
          <w:fldChar w:fldCharType="begin"/>
        </w:r>
        <w:r>
          <w:instrText xml:space="preserve"> PAGEREF _Toc30747 \h </w:instrText>
        </w:r>
        <w:r>
          <w:fldChar w:fldCharType="separate"/>
        </w:r>
        <w:r>
          <w:t>50</w:t>
        </w:r>
        <w:r>
          <w:fldChar w:fldCharType="end"/>
        </w:r>
      </w:hyperlink>
    </w:p>
    <w:p>
      <w:pPr>
        <w:pStyle w:val="TOC1"/>
        <w:tabs>
          <w:tab w:val="right" w:leader="dot" w:pos="8306"/>
        </w:tabs>
      </w:pPr>
      <w:hyperlink w:anchor="_Toc25860" w:history="1">
        <w:r>
          <w:rPr>
            <w:rFonts w:ascii="仿宋" w:eastAsia="仿宋" w:hAnsi="仿宋" w:cs="仿宋" w:hint="eastAsia"/>
            <w:lang w:eastAsia="zh-CN"/>
          </w:rPr>
          <w:t>十六、在线洗衣项目实施保障措施</w:t>
        </w:r>
        <w:r>
          <w:tab/>
        </w:r>
        <w:r>
          <w:fldChar w:fldCharType="begin"/>
        </w:r>
        <w:r>
          <w:instrText xml:space="preserve"> PAGEREF _Toc25860 \h </w:instrText>
        </w:r>
        <w:r>
          <w:fldChar w:fldCharType="separate"/>
        </w:r>
        <w:r>
          <w:t>51</w:t>
        </w:r>
        <w:r>
          <w:fldChar w:fldCharType="end"/>
        </w:r>
      </w:hyperlink>
    </w:p>
    <w:p>
      <w:pPr>
        <w:pStyle w:val="TOC2"/>
        <w:tabs>
          <w:tab w:val="right" w:leader="dot" w:pos="8306"/>
        </w:tabs>
      </w:pPr>
      <w:hyperlink w:anchor="_Toc23775" w:history="1">
        <w:r>
          <w:rPr>
            <w:rFonts w:ascii="仿宋" w:eastAsia="仿宋" w:hAnsi="仿宋" w:cs="仿宋" w:hint="eastAsia"/>
            <w:lang w:eastAsia="zh-CN"/>
          </w:rPr>
          <w:t>(一)、在线洗衣项目实施保障机制</w:t>
        </w:r>
        <w:r>
          <w:tab/>
        </w:r>
        <w:r>
          <w:fldChar w:fldCharType="begin"/>
        </w:r>
        <w:r>
          <w:instrText xml:space="preserve"> PAGEREF _Toc23775 \h </w:instrText>
        </w:r>
        <w:r>
          <w:fldChar w:fldCharType="separate"/>
        </w:r>
        <w:r>
          <w:t>51</w:t>
        </w:r>
        <w:r>
          <w:fldChar w:fldCharType="end"/>
        </w:r>
      </w:hyperlink>
    </w:p>
    <w:p>
      <w:pPr>
        <w:pStyle w:val="TOC2"/>
        <w:tabs>
          <w:tab w:val="right" w:leader="dot" w:pos="8306"/>
        </w:tabs>
      </w:pPr>
      <w:hyperlink w:anchor="_Toc20540" w:history="1">
        <w:r>
          <w:rPr>
            <w:rFonts w:ascii="仿宋" w:eastAsia="仿宋" w:hAnsi="仿宋" w:cs="仿宋" w:hint="eastAsia"/>
            <w:lang w:eastAsia="zh-CN"/>
          </w:rPr>
          <w:t>(二)、在线洗衣项目法律合规要求</w:t>
        </w:r>
        <w:r>
          <w:tab/>
        </w:r>
        <w:r>
          <w:fldChar w:fldCharType="begin"/>
        </w:r>
        <w:r>
          <w:instrText xml:space="preserve"> PAGEREF _Toc20540 \h </w:instrText>
        </w:r>
        <w:r>
          <w:fldChar w:fldCharType="separate"/>
        </w:r>
        <w:r>
          <w:t>54</w:t>
        </w:r>
        <w:r>
          <w:fldChar w:fldCharType="end"/>
        </w:r>
      </w:hyperlink>
    </w:p>
    <w:p>
      <w:pPr>
        <w:pStyle w:val="TOC2"/>
        <w:tabs>
          <w:tab w:val="right" w:leader="dot" w:pos="8306"/>
        </w:tabs>
      </w:pPr>
      <w:hyperlink w:anchor="_Toc24906" w:history="1">
        <w:r>
          <w:rPr>
            <w:rFonts w:ascii="仿宋" w:eastAsia="仿宋" w:hAnsi="仿宋" w:cs="仿宋" w:hint="eastAsia"/>
            <w:lang w:eastAsia="zh-CN"/>
          </w:rPr>
          <w:t>(三)、在线洗衣项目合同管理与法律事务</w:t>
        </w:r>
        <w:r>
          <w:tab/>
        </w:r>
        <w:r>
          <w:fldChar w:fldCharType="begin"/>
        </w:r>
        <w:r>
          <w:instrText xml:space="preserve"> PAGEREF _Toc24906 \h </w:instrText>
        </w:r>
        <w:r>
          <w:fldChar w:fldCharType="separate"/>
        </w:r>
        <w:r>
          <w:t>59</w:t>
        </w:r>
        <w:r>
          <w:fldChar w:fldCharType="end"/>
        </w:r>
      </w:hyperlink>
    </w:p>
    <w:p>
      <w:pPr>
        <w:pStyle w:val="TOC2"/>
        <w:tabs>
          <w:tab w:val="right" w:leader="dot" w:pos="8306"/>
        </w:tabs>
      </w:pPr>
      <w:hyperlink w:anchor="_Toc14560" w:history="1">
        <w:r>
          <w:rPr>
            <w:rFonts w:ascii="仿宋" w:eastAsia="仿宋" w:hAnsi="仿宋" w:cs="仿宋" w:hint="eastAsia"/>
            <w:lang w:eastAsia="zh-CN"/>
          </w:rPr>
          <w:t>(四)、在线洗衣项目知识产权保护策略</w:t>
        </w:r>
        <w:r>
          <w:tab/>
        </w:r>
        <w:r>
          <w:fldChar w:fldCharType="begin"/>
        </w:r>
        <w:r>
          <w:instrText xml:space="preserve"> PAGEREF _Toc14560 \h </w:instrText>
        </w:r>
        <w:r>
          <w:fldChar w:fldCharType="separate"/>
        </w:r>
        <w:r>
          <w:t>65</w:t>
        </w:r>
        <w:r>
          <w:fldChar w:fldCharType="end"/>
        </w:r>
      </w:hyperlink>
    </w:p>
    <w:p>
      <w:pPr>
        <w:pStyle w:val="TOC1"/>
        <w:tabs>
          <w:tab w:val="right" w:leader="dot" w:pos="8306"/>
        </w:tabs>
      </w:pPr>
      <w:hyperlink w:anchor="_Toc27982" w:history="1">
        <w:r>
          <w:rPr>
            <w:rFonts w:ascii="仿宋" w:eastAsia="仿宋" w:hAnsi="仿宋" w:cs="仿宋" w:hint="eastAsia"/>
            <w:lang w:eastAsia="zh-CN"/>
          </w:rPr>
          <w:t>十七、在线洗衣项目工程方案分析</w:t>
        </w:r>
        <w:r>
          <w:tab/>
        </w:r>
        <w:r>
          <w:fldChar w:fldCharType="begin"/>
        </w:r>
        <w:r>
          <w:instrText xml:space="preserve"> PAGEREF _Toc27982 \h </w:instrText>
        </w:r>
        <w:r>
          <w:fldChar w:fldCharType="separate"/>
        </w:r>
        <w:r>
          <w:t>67</w:t>
        </w:r>
        <w:r>
          <w:fldChar w:fldCharType="end"/>
        </w:r>
      </w:hyperlink>
    </w:p>
    <w:p>
      <w:pPr>
        <w:pStyle w:val="TOC2"/>
        <w:tabs>
          <w:tab w:val="right" w:leader="dot" w:pos="8306"/>
        </w:tabs>
      </w:pPr>
      <w:hyperlink w:anchor="_Toc19492" w:history="1">
        <w:r>
          <w:rPr>
            <w:rFonts w:ascii="仿宋" w:eastAsia="仿宋" w:hAnsi="仿宋" w:cs="仿宋" w:hint="eastAsia"/>
            <w:lang w:eastAsia="zh-CN"/>
          </w:rPr>
          <w:t>(一)、建筑工程设计原则</w:t>
        </w:r>
        <w:r>
          <w:tab/>
        </w:r>
        <w:r>
          <w:fldChar w:fldCharType="begin"/>
        </w:r>
        <w:r>
          <w:instrText xml:space="preserve"> PAGEREF _Toc19492 \h </w:instrText>
        </w:r>
        <w:r>
          <w:fldChar w:fldCharType="separate"/>
        </w:r>
        <w:r>
          <w:t>67</w:t>
        </w:r>
        <w:r>
          <w:fldChar w:fldCharType="end"/>
        </w:r>
      </w:hyperlink>
    </w:p>
    <w:p>
      <w:pPr>
        <w:pStyle w:val="TOC2"/>
        <w:tabs>
          <w:tab w:val="right" w:leader="dot" w:pos="8306"/>
        </w:tabs>
      </w:pPr>
      <w:hyperlink w:anchor="_Toc29231" w:history="1">
        <w:r>
          <w:rPr>
            <w:rFonts w:ascii="仿宋" w:eastAsia="仿宋" w:hAnsi="仿宋" w:cs="仿宋" w:hint="eastAsia"/>
            <w:lang w:eastAsia="zh-CN"/>
          </w:rPr>
          <w:t>(二)、土建工程建设指标</w:t>
        </w:r>
        <w:r>
          <w:tab/>
        </w:r>
        <w:r>
          <w:fldChar w:fldCharType="begin"/>
        </w:r>
        <w:r>
          <w:instrText xml:space="preserve"> PAGEREF _Toc29231 \h </w:instrText>
        </w:r>
        <w:r>
          <w:fldChar w:fldCharType="separate"/>
        </w:r>
        <w:r>
          <w:t>71</w:t>
        </w:r>
        <w:r>
          <w:fldChar w:fldCharType="end"/>
        </w:r>
      </w:hyperlink>
    </w:p>
    <w:p>
      <w:pPr>
        <w:pStyle w:val="TOC1"/>
        <w:tabs>
          <w:tab w:val="right" w:leader="dot" w:pos="8306"/>
        </w:tabs>
      </w:pPr>
      <w:hyperlink w:anchor="_Toc21401" w:history="1">
        <w:r>
          <w:rPr>
            <w:rFonts w:ascii="仿宋" w:eastAsia="仿宋" w:hAnsi="仿宋" w:cs="仿宋" w:hint="eastAsia"/>
            <w:lang w:eastAsia="zh-CN"/>
          </w:rPr>
          <w:t>十八、质量管理体系</w:t>
        </w:r>
        <w:r>
          <w:tab/>
        </w:r>
        <w:r>
          <w:fldChar w:fldCharType="begin"/>
        </w:r>
        <w:r>
          <w:instrText xml:space="preserve"> PAGEREF _Toc21401 \h </w:instrText>
        </w:r>
        <w:r>
          <w:fldChar w:fldCharType="separate"/>
        </w:r>
        <w:r>
          <w:t>72</w:t>
        </w:r>
        <w:r>
          <w:fldChar w:fldCharType="end"/>
        </w:r>
      </w:hyperlink>
    </w:p>
    <w:p>
      <w:pPr>
        <w:pStyle w:val="TOC2"/>
        <w:tabs>
          <w:tab w:val="right" w:leader="dot" w:pos="8306"/>
        </w:tabs>
      </w:pPr>
      <w:hyperlink w:anchor="_Toc9007" w:history="1">
        <w:r>
          <w:rPr>
            <w:rFonts w:ascii="仿宋" w:eastAsia="仿宋" w:hAnsi="仿宋" w:cs="仿宋" w:hint="eastAsia"/>
            <w:lang w:eastAsia="zh-CN"/>
          </w:rPr>
          <w:t>(一)、质量目标与方针</w:t>
        </w:r>
        <w:r>
          <w:tab/>
        </w:r>
        <w:r>
          <w:fldChar w:fldCharType="begin"/>
        </w:r>
        <w:r>
          <w:instrText xml:space="preserve"> PAGEREF _Toc9007 \h </w:instrText>
        </w:r>
        <w:r>
          <w:fldChar w:fldCharType="separate"/>
        </w:r>
        <w:r>
          <w:t>72</w:t>
        </w:r>
        <w:r>
          <w:fldChar w:fldCharType="end"/>
        </w:r>
      </w:hyperlink>
    </w:p>
    <w:p>
      <w:pPr>
        <w:pStyle w:val="TOC2"/>
        <w:tabs>
          <w:tab w:val="right" w:leader="dot" w:pos="8306"/>
        </w:tabs>
      </w:pPr>
      <w:hyperlink w:anchor="_Toc19867" w:history="1">
        <w:r>
          <w:rPr>
            <w:rFonts w:ascii="仿宋" w:eastAsia="仿宋" w:hAnsi="仿宋" w:cs="仿宋" w:hint="eastAsia"/>
            <w:lang w:eastAsia="zh-CN"/>
          </w:rPr>
          <w:t>(二)、质量管理责任</w:t>
        </w:r>
        <w:r>
          <w:tab/>
        </w:r>
        <w:r>
          <w:fldChar w:fldCharType="begin"/>
        </w:r>
        <w:r>
          <w:instrText xml:space="preserve"> PAGEREF _Toc19867 \h </w:instrText>
        </w:r>
        <w:r>
          <w:fldChar w:fldCharType="separate"/>
        </w:r>
        <w:r>
          <w:t>73</w:t>
        </w:r>
        <w:r>
          <w:fldChar w:fldCharType="end"/>
        </w:r>
      </w:hyperlink>
    </w:p>
    <w:p>
      <w:pPr>
        <w:pStyle w:val="TOC2"/>
        <w:tabs>
          <w:tab w:val="right" w:leader="dot" w:pos="8306"/>
        </w:tabs>
      </w:pPr>
      <w:hyperlink w:anchor="_Toc25785" w:history="1">
        <w:r>
          <w:rPr>
            <w:rFonts w:ascii="仿宋" w:eastAsia="仿宋" w:hAnsi="仿宋" w:cs="仿宋" w:hint="eastAsia"/>
            <w:lang w:eastAsia="zh-CN"/>
          </w:rPr>
          <w:t>(三)、质量管理体系文件</w:t>
        </w:r>
        <w:r>
          <w:tab/>
        </w:r>
        <w:r>
          <w:fldChar w:fldCharType="begin"/>
        </w:r>
        <w:r>
          <w:instrText xml:space="preserve"> PAGEREF _Toc25785 \h </w:instrText>
        </w:r>
        <w:r>
          <w:fldChar w:fldCharType="separate"/>
        </w:r>
        <w:r>
          <w:t>75</w:t>
        </w:r>
        <w:r>
          <w:fldChar w:fldCharType="end"/>
        </w:r>
      </w:hyperlink>
    </w:p>
    <w:p>
      <w:pPr>
        <w:pStyle w:val="TOC2"/>
        <w:tabs>
          <w:tab w:val="right" w:leader="dot" w:pos="8306"/>
        </w:tabs>
      </w:pPr>
      <w:hyperlink w:anchor="_Toc30317" w:history="1">
        <w:r>
          <w:rPr>
            <w:rFonts w:ascii="仿宋" w:eastAsia="仿宋" w:hAnsi="仿宋" w:cs="仿宋" w:hint="eastAsia"/>
            <w:lang w:eastAsia="zh-CN"/>
          </w:rPr>
          <w:t>(四)、质量培训与教育</w:t>
        </w:r>
        <w:r>
          <w:tab/>
        </w:r>
        <w:r>
          <w:fldChar w:fldCharType="begin"/>
        </w:r>
        <w:r>
          <w:instrText xml:space="preserve"> PAGEREF _Toc30317 \h </w:instrText>
        </w:r>
        <w:r>
          <w:fldChar w:fldCharType="separate"/>
        </w:r>
        <w:r>
          <w:t>77</w:t>
        </w:r>
        <w:r>
          <w:fldChar w:fldCharType="end"/>
        </w:r>
      </w:hyperlink>
    </w:p>
    <w:p>
      <w:pPr>
        <w:pStyle w:val="TOC2"/>
        <w:tabs>
          <w:tab w:val="right" w:leader="dot" w:pos="8306"/>
        </w:tabs>
      </w:pPr>
      <w:hyperlink w:anchor="_Toc11672" w:history="1">
        <w:r>
          <w:rPr>
            <w:rFonts w:ascii="仿宋" w:eastAsia="仿宋" w:hAnsi="仿宋" w:cs="仿宋" w:hint="eastAsia"/>
            <w:lang w:eastAsia="zh-CN"/>
          </w:rPr>
          <w:t>(五)、质量审核与评价</w:t>
        </w:r>
        <w:r>
          <w:tab/>
        </w:r>
        <w:r>
          <w:fldChar w:fldCharType="begin"/>
        </w:r>
        <w:r>
          <w:instrText xml:space="preserve"> PAGEREF _Toc11672 \h </w:instrText>
        </w:r>
        <w:r>
          <w:fldChar w:fldCharType="separate"/>
        </w:r>
        <w:r>
          <w:t>78</w:t>
        </w:r>
        <w:r>
          <w:fldChar w:fldCharType="end"/>
        </w:r>
      </w:hyperlink>
    </w:p>
    <w:p>
      <w:pPr>
        <w:pStyle w:val="TOC2"/>
        <w:tabs>
          <w:tab w:val="right" w:leader="dot" w:pos="8306"/>
        </w:tabs>
      </w:pPr>
      <w:hyperlink w:anchor="_Toc12018" w:history="1">
        <w:r>
          <w:rPr>
            <w:rFonts w:ascii="仿宋" w:eastAsia="仿宋" w:hAnsi="仿宋" w:cs="仿宋" w:hint="eastAsia"/>
            <w:lang w:eastAsia="zh-CN"/>
          </w:rPr>
          <w:t>(六)、不符合与纠正措施</w:t>
        </w:r>
        <w:r>
          <w:tab/>
        </w:r>
        <w:r>
          <w:fldChar w:fldCharType="begin"/>
        </w:r>
        <w:r>
          <w:instrText xml:space="preserve"> PAGEREF _Toc12018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70"/>
      <w:r>
        <w:rPr>
          <w:rFonts w:ascii="仿宋" w:eastAsia="仿宋" w:hAnsi="仿宋" w:cs="仿宋" w:hint="eastAsia"/>
          <w:sz w:val="28"/>
          <w:lang w:eastAsia="zh-CN"/>
        </w:rPr>
        <w:t>一、在线洗衣项目可持续发展</w:t>
      </w:r>
      <w:bookmarkEnd w:id="2"/>
    </w:p>
    <w:p>
      <w:pPr>
        <w:pStyle w:val="Heading2"/>
        <w:rPr>
          <w:rFonts w:ascii="仿宋" w:eastAsia="仿宋" w:hAnsi="仿宋" w:cs="仿宋" w:hint="eastAsia"/>
          <w:lang w:eastAsia="zh-CN"/>
        </w:rPr>
      </w:pPr>
      <w:bookmarkStart w:id="3" w:name="_Toc268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中，在线洗衣项目团队着眼于未来，明确了可持续发展的战略方向。制定的具体可持续发展目标包括降低资源使用、采用环保技术、最大化社会效益等。这一步骤不仅有助于在线洗衣项目在环保和社会责任方面达到最高标准，也为未来提供了明确的指引，确保在线洗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可持续实践的融入在线洗衣项目管理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在线洗衣项目管理周期。从在线洗衣项目规划开始，在线洗衣项目团队就考虑了环境和社会的因素。在执行阶段，在线洗衣项目团队积极推动绿色技术的应用，优化资源利用。此外，关注员工的社会责任，通过培训和沟通活动提高员工对可持续发展的认知，使他们能够在日常工作中践行可持续实践。这些举措不仅为在线洗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8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扎根于在线洗衣项目的可持续发展理念，我们深信环保与社会责任是在线洗衣项目成功的关键支柱。在在线洗衣项目的每一步，我们都致力于通过创新和实践，履行对环境和社会的坚定责任。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团队通过引入先进的环保技术、建立高效的废物处理系统以及推动能源节约措施，积极履行环保责任。定期的环保监测和评估确保在线洗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不仅致力于自身可持续发展，还注重对社会的回馈。通过支持社区在线洗衣项目、参与慈善事业、提供培训机会等方式，在线洗衣项目积极履行社会责任。与当地社区建立积极互动，关注员工的工作与生活平衡，以及员工的身心健康，是在线洗衣项目在社会责任层面的关键举措。这样的实践不仅增强了在线洗衣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053"/>
      <w:r>
        <w:rPr>
          <w:rFonts w:ascii="仿宋" w:eastAsia="仿宋" w:hAnsi="仿宋" w:cs="仿宋" w:hint="eastAsia"/>
          <w:sz w:val="28"/>
          <w:lang w:eastAsia="zh-CN"/>
        </w:rPr>
        <w:t>二、在线洗衣项目建设单位说明</w:t>
      </w:r>
      <w:bookmarkEnd w:id="5"/>
    </w:p>
    <w:p>
      <w:pPr>
        <w:pStyle w:val="Heading2"/>
        <w:rPr>
          <w:rFonts w:ascii="仿宋" w:eastAsia="仿宋" w:hAnsi="仿宋" w:cs="仿宋" w:hint="eastAsia"/>
          <w:lang w:eastAsia="zh-CN"/>
        </w:rPr>
      </w:pPr>
      <w:bookmarkStart w:id="6" w:name="_Toc807"/>
      <w:r>
        <w:rPr>
          <w:rFonts w:ascii="仿宋" w:eastAsia="仿宋" w:hAnsi="仿宋" w:cs="仿宋" w:hint="eastAsia"/>
          <w:lang w:eastAsia="zh-CN"/>
        </w:rPr>
        <w:t>(一)、在线洗衣项目承办单位基本情况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07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在线洗衣项目承办单位的XXXX，我们着眼于实现可持续的经济效益。通过技术创新和解决方案的提供，公司预计在在线洗衣项目执行期间将获得可观的收入增长。这一收入来源主要包括在线洗衣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同时，我们注重成本控制和效率提升，以确保在线洗衣项目的可持续盈利。透过精细的管理和资源优化，公司期望实现在线洗衣项目利润最大化。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在线洗衣项目实施进行全面的投资评估，包括在线洗衣项目启动阶段的资金投入和后续运营成本。通过对在线洗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在线洗衣项目实施过程中具备足够的资金流动性，公司将进行详尽的现金流分析。这包括资金需求的合理预测、在线洗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00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22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在线洗衣项目的主要产品是XXXX，预计年产值为XXX万元。这一产品在市场中占据着重要的地位，其广泛的应用范围使得该在线洗衣项目的市场前景非常广阔。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在线洗衣项目的xxx产品作为重要的原材料之一，将在多个领域发挥关键作用。其在建筑、交通、能源等方面的广泛应用将为整个产业链提供强大的支持，形成产业协同效应。在线洗衣项目的年产值XXX万XXX万XXX万万元不仅反映了其在市场上的巨大潜力，更预示着它对国民经济的积极贡献。这种关联度高、涉及面广的产业关系，使得该在线洗衣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10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总征地面积为XXXX平方米，相当于约XX.XX亩，其中净用地面积为XXXX平方米，红线范围内相当于约XX.XX亩。这一用地规模充分考虑了在线洗衣项目的建设需求，保障了在线洗衣项目在合适的空间内得以充分发展。在线洗衣项目规划的总建筑面积为XXXX平方米，其中主体工程建设占XXXX平方米，计容建筑面积达XXXX平方米。预计建筑工程的投资将达到XXXX万元，为在线洗衣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计划购置的设备共计XXXX台（套），设备购置费用为XXXX万元。这一设备购置计划充分考虑到在线洗衣项目的生产需求和技术要求，确保了在线洗衣项目在生产运营中具备先进的技术装备和高效的生产能力。设备的合理配置将为在线洗衣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计划总投资为XXXX万元，预计年实现营业收入为XXXX万元。这一产能规模的设定旨在确保在线洗衣项目能够在投资与回报之间取得平衡，实现长期可持续的发展。在线洗衣项目的总投资充分考虑到各个方面的需求，包括用地建设、设备购置等多个环节，以确保在线洗衣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584"/>
      <w:r>
        <w:rPr>
          <w:rFonts w:ascii="仿宋" w:eastAsia="仿宋" w:hAnsi="仿宋" w:cs="仿宋" w:hint="eastAsia"/>
          <w:sz w:val="28"/>
          <w:lang w:eastAsia="zh-CN"/>
        </w:rPr>
        <w:t>四、在线洗衣项目文档管理</w:t>
      </w:r>
      <w:bookmarkEnd w:id="11"/>
    </w:p>
    <w:p>
      <w:pPr>
        <w:pStyle w:val="Heading2"/>
        <w:rPr>
          <w:rFonts w:ascii="仿宋" w:eastAsia="仿宋" w:hAnsi="仿宋" w:cs="仿宋" w:hint="eastAsia"/>
          <w:lang w:eastAsia="zh-CN"/>
        </w:rPr>
      </w:pPr>
      <w:bookmarkStart w:id="12" w:name="_Toc3160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在线洗衣项目高度重视文档的质量和准确性，以支持在线洗衣项目的各项活动和决策。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文档的编制始于在线洗衣项目计划的初期，我们制定了详细的文档编制计划，明确了每个文档的内容、格式和编写责任人。在在线洗衣项目启动阶段，我们首先编制了在线洗衣项目章程，明确定义了在线洗衣项目的目标、范围、风险等关键要素。随后，在线洗衣项目团队根据计划陆续编制了需求文档、设计文档、测试文档等各类文档，确保在线洗衣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在线洗衣项目管理中的重要环节，旨在确保在线洗衣项目文档符合质量标准和在线洗衣项目需求。在在线洗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除了内部审查，我们还进行了外部审查，邀请在线洗衣项目相关利益方和专业领域的专家对文档进行独立审查。这有助于获取更全面、客观的反馈，确保在线洗衣项目文档不仅符合内部标准，也满足外部需求。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在线洗衣项目在文档编制与审查方面建立了严格的管理机制，通过规范的流程和多维度的审查，确保在线洗衣项目文档的质量、准确性和可靠性，为在线洗衣项目的顺利推进提供了有力支持。</w:t>
      </w:r>
    </w:p>
    <w:p>
      <w:pPr>
        <w:pStyle w:val="Heading2"/>
        <w:ind w:firstLine="560" w:firstLineChars="200"/>
        <w:rPr>
          <w:rFonts w:ascii="仿宋" w:eastAsia="仿宋" w:hAnsi="仿宋" w:cs="仿宋" w:hint="eastAsia"/>
          <w:sz w:val="28"/>
          <w:lang w:eastAsia="zh-CN"/>
        </w:rPr>
      </w:pPr>
      <w:bookmarkStart w:id="13" w:name="_Toc720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我们通过多渠道发布文档，包括电子邮件、在线洗衣项目管理平台、内部网站等，以满足不同团队成员的偏好和需求。多渠道发布确保了信息的全面覆盖。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我们采用了精细的权限控制，确保只有授权人员可以访问敏感信息。这种安全措施保护了在线洗衣项目文档的机密性，防止了未经授权的信息泄露。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34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文档存档与归档是在线洗衣项目生命周期中一个至关重要的环节，直接关系到在线洗衣项目信息的长期保存和历史记录的完整性。在在线洗衣项目中，我们实施了一系列有效的文档存档与归档管理策略：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291"/>
      <w:r>
        <w:rPr>
          <w:rFonts w:ascii="仿宋" w:eastAsia="仿宋" w:hAnsi="仿宋" w:cs="仿宋" w:hint="eastAsia"/>
          <w:sz w:val="28"/>
          <w:lang w:eastAsia="zh-CN"/>
        </w:rPr>
        <w:t>五、在线洗衣项目土建工程</w:t>
      </w:r>
      <w:bookmarkEnd w:id="15"/>
    </w:p>
    <w:p>
      <w:pPr>
        <w:pStyle w:val="Heading2"/>
        <w:rPr>
          <w:rFonts w:ascii="仿宋" w:eastAsia="仿宋" w:hAnsi="仿宋" w:cs="仿宋" w:hint="eastAsia"/>
          <w:lang w:eastAsia="zh-CN"/>
        </w:rPr>
      </w:pPr>
      <w:bookmarkStart w:id="16" w:name="_Toc180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在在线洗衣项目的建筑工程设计中，我们将秉承一系列重要的设计原则，以确保在线洗衣项目建筑在功能、美观、可持续性等方面达到最佳效果。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首要原则是确保建筑的功能性得到最大化的发挥。我们将充分理解在线洗衣项目的实际需求，合理布局各个功能区域，保证建筑在满足业务需求的同时，提供高效的工作环境。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在建筑设计中，我们将综合考虑建设和运营成本。通过精细的经济效益分析，确保设计方案在高效利用资源的同时，对在线洗衣项目的长期盈利能力有积极的贡献。</w:t>
      </w:r>
    </w:p>
    <w:p>
      <w:pPr>
        <w:pStyle w:val="Heading2"/>
        <w:ind w:firstLine="560" w:firstLineChars="200"/>
        <w:rPr>
          <w:rFonts w:ascii="仿宋" w:eastAsia="仿宋" w:hAnsi="仿宋" w:cs="仿宋" w:hint="eastAsia"/>
          <w:sz w:val="28"/>
          <w:lang w:eastAsia="zh-CN"/>
        </w:rPr>
      </w:pPr>
      <w:bookmarkStart w:id="17" w:name="_Toc3243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的土建工程设计中，我们将精准设定设计年限，结合在线洗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在线洗衣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217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在线洗衣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在线洗衣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在线洗衣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42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本期工程在线洗衣项目预计总建筑面积XXX平方米，其中：计容建筑面积XXX平方米，计划建筑工程投资XX万元，占在线洗衣项目总投资的XX%。</w:t>
      </w:r>
    </w:p>
    <w:p>
      <w:pPr>
        <w:pStyle w:val="Heading1"/>
        <w:ind w:firstLine="560" w:firstLineChars="200"/>
        <w:rPr>
          <w:rFonts w:ascii="仿宋" w:eastAsia="仿宋" w:hAnsi="仿宋" w:cs="仿宋" w:hint="eastAsia"/>
          <w:sz w:val="28"/>
          <w:lang w:eastAsia="zh-CN"/>
        </w:rPr>
      </w:pPr>
      <w:bookmarkStart w:id="20" w:name="_Toc15714"/>
      <w:r>
        <w:rPr>
          <w:rFonts w:ascii="仿宋" w:eastAsia="仿宋" w:hAnsi="仿宋" w:cs="仿宋" w:hint="eastAsia"/>
          <w:sz w:val="28"/>
          <w:lang w:eastAsia="zh-CN"/>
        </w:rPr>
        <w:t>六、在线洗衣项目危机管理</w:t>
      </w:r>
      <w:bookmarkEnd w:id="20"/>
    </w:p>
    <w:p>
      <w:pPr>
        <w:pStyle w:val="Heading2"/>
        <w:rPr>
          <w:rFonts w:ascii="仿宋" w:eastAsia="仿宋" w:hAnsi="仿宋" w:cs="仿宋" w:hint="eastAsia"/>
          <w:lang w:eastAsia="zh-CN"/>
        </w:rPr>
      </w:pPr>
      <w:bookmarkStart w:id="21" w:name="_Toc750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危机管理中，危机预警与识别是确保在线洗衣项目稳健运行的核心步骤。通过建立全面的监测机制，在线洗衣项目团队旨在及时发现和理解潜在的风险和危机因素，以便采取及时的预防和应对措施，确保在线洗衣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首先，通过深入的风险评估，在线洗衣项目团队全面分析了整个在线洗衣项目和各个阶段可能存在的威胁。这包括准确评估每个潜在风险的发生概率和可能影响的程度，为后续危机预警提供了有力支持。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在线洗衣项目团队着重于明确定义在线洗衣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在线洗衣项目进展的持续监控，团队能够及时发现潜在问题并作出迅速反应。在线洗衣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在这一阶段，团队的专业素养和反应速度将发挥至关重要的作用，以确保潜在危机能够在初期得到有效的处理，最大程度地减轻负面影响。通过危机预警与识别，在线洗衣项目得以更有序、可控地推进。</w:t>
      </w:r>
    </w:p>
    <w:p>
      <w:pPr>
        <w:pStyle w:val="Heading2"/>
        <w:ind w:firstLine="560" w:firstLineChars="200"/>
        <w:rPr>
          <w:rFonts w:ascii="仿宋" w:eastAsia="仿宋" w:hAnsi="仿宋" w:cs="仿宋" w:hint="eastAsia"/>
          <w:sz w:val="28"/>
          <w:lang w:eastAsia="zh-CN"/>
        </w:rPr>
      </w:pPr>
      <w:bookmarkStart w:id="22" w:name="_Toc17864"/>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在危机发生时，在线洗衣项目团队立即行动，成立了应急小组。该小组的任务是迅速制定并实施紧急应对措施，以最小化潜在损失。以下是采取的主要措施：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暂停在线洗衣项目进度：为遏制危机蔓延，在线洗衣项目暂时停止进行，以便全面评估当前状况。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资源重新分配：重新评估在线洗衣项目资源的分配，确保最大限度地减小损失。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实时沟通：与关键利益相关者建立实时沟通机制，向他们传递在线洗衣项目危机的实际状况，保障在线洗衣项目核心利益。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在紧急应对的同时，在线洗衣项目团队强调了团队协作和有效沟通的重要性。以下是团队协作的关键举措：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https://d.book118.com/627122025145006026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407015"/>
    <w:rsid w:val="4E4070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2202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2024-01-07T20:06:00Z</dcterms:created>
  <dcterms:modified xsi:type="dcterms:W3CDTF">2024-01-07T20:06:57Z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B6459F392094409BAFE92198BE5329FB_11</vt:lpwstr>
  </property>
  <property fmtid="{D5CDD505-2E9C-101B-9397-08002B2CF9AE}" pid="3" name="KSOProductBuildVer">
    <vt:lpwstr>2052-12.1.0.16120</vt:lpwstr>
  </property>
</Properties>
</file>