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备份软件项目规划设计纲要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 w:history="1">
        <w:r>
          <w:rPr>
            <w:rFonts w:ascii="仿宋" w:eastAsia="仿宋" w:hAnsi="仿宋" w:cs="仿宋" w:hint="eastAsia"/>
            <w:lang w:eastAsia="zh-CN"/>
          </w:rPr>
          <w:t>概论</w:t>
        </w:r>
        <w:r>
          <w:tab/>
        </w:r>
        <w:r>
          <w:fldChar w:fldCharType="begin"/>
        </w:r>
        <w:r>
          <w:instrText xml:space="preserve"> PAGEREF _Toc234 \h </w:instrText>
        </w:r>
        <w:r>
          <w:fldChar w:fldCharType="separate"/>
        </w:r>
        <w:r>
          <w:t>3</w:t>
        </w:r>
        <w:r>
          <w:fldChar w:fldCharType="end"/>
        </w:r>
      </w:hyperlink>
    </w:p>
    <w:p>
      <w:pPr>
        <w:pStyle w:val="TOC1"/>
        <w:tabs>
          <w:tab w:val="right" w:leader="dot" w:pos="8306"/>
        </w:tabs>
      </w:pPr>
      <w:hyperlink w:anchor="_Toc9269" w:history="1">
        <w:r>
          <w:rPr>
            <w:rFonts w:ascii="仿宋" w:eastAsia="仿宋" w:hAnsi="仿宋" w:cs="仿宋" w:hint="eastAsia"/>
            <w:lang w:eastAsia="zh-CN"/>
          </w:rPr>
          <w:t>一、备份软件项目选址可行性分析</w:t>
        </w:r>
        <w:r>
          <w:tab/>
        </w:r>
        <w:r>
          <w:fldChar w:fldCharType="begin"/>
        </w:r>
        <w:r>
          <w:instrText xml:space="preserve"> PAGEREF _Toc9269 \h </w:instrText>
        </w:r>
        <w:r>
          <w:fldChar w:fldCharType="separate"/>
        </w:r>
        <w:r>
          <w:t>3</w:t>
        </w:r>
        <w:r>
          <w:fldChar w:fldCharType="end"/>
        </w:r>
      </w:hyperlink>
    </w:p>
    <w:p>
      <w:pPr>
        <w:pStyle w:val="TOC2"/>
        <w:tabs>
          <w:tab w:val="right" w:leader="dot" w:pos="8306"/>
        </w:tabs>
      </w:pPr>
      <w:hyperlink w:anchor="_Toc2702" w:history="1">
        <w:r>
          <w:rPr>
            <w:rFonts w:ascii="仿宋" w:eastAsia="仿宋" w:hAnsi="仿宋" w:cs="仿宋" w:hint="eastAsia"/>
            <w:lang w:eastAsia="zh-CN"/>
          </w:rPr>
          <w:t>(一)、备份软件项目选址</w:t>
        </w:r>
        <w:r>
          <w:tab/>
        </w:r>
        <w:r>
          <w:fldChar w:fldCharType="begin"/>
        </w:r>
        <w:r>
          <w:instrText xml:space="preserve"> PAGEREF _Toc2702 \h </w:instrText>
        </w:r>
        <w:r>
          <w:fldChar w:fldCharType="separate"/>
        </w:r>
        <w:r>
          <w:t>3</w:t>
        </w:r>
        <w:r>
          <w:fldChar w:fldCharType="end"/>
        </w:r>
      </w:hyperlink>
    </w:p>
    <w:p>
      <w:pPr>
        <w:pStyle w:val="TOC2"/>
        <w:tabs>
          <w:tab w:val="right" w:leader="dot" w:pos="8306"/>
        </w:tabs>
      </w:pPr>
      <w:hyperlink w:anchor="_Toc7435" w:history="1">
        <w:r>
          <w:rPr>
            <w:rFonts w:ascii="仿宋" w:eastAsia="仿宋" w:hAnsi="仿宋" w:cs="仿宋" w:hint="eastAsia"/>
            <w:lang w:eastAsia="zh-CN"/>
          </w:rPr>
          <w:t>(二)、用地控制指标</w:t>
        </w:r>
        <w:r>
          <w:tab/>
        </w:r>
        <w:r>
          <w:fldChar w:fldCharType="begin"/>
        </w:r>
        <w:r>
          <w:instrText xml:space="preserve"> PAGEREF _Toc7435 \h </w:instrText>
        </w:r>
        <w:r>
          <w:fldChar w:fldCharType="separate"/>
        </w:r>
        <w:r>
          <w:t>3</w:t>
        </w:r>
        <w:r>
          <w:fldChar w:fldCharType="end"/>
        </w:r>
      </w:hyperlink>
    </w:p>
    <w:p>
      <w:pPr>
        <w:pStyle w:val="TOC2"/>
        <w:tabs>
          <w:tab w:val="right" w:leader="dot" w:pos="8306"/>
        </w:tabs>
      </w:pPr>
      <w:hyperlink w:anchor="_Toc12906" w:history="1">
        <w:r>
          <w:rPr>
            <w:rFonts w:ascii="仿宋" w:eastAsia="仿宋" w:hAnsi="仿宋" w:cs="仿宋" w:hint="eastAsia"/>
            <w:lang w:eastAsia="zh-CN"/>
          </w:rPr>
          <w:t>(三)、节约用地措施</w:t>
        </w:r>
        <w:r>
          <w:tab/>
        </w:r>
        <w:r>
          <w:fldChar w:fldCharType="begin"/>
        </w:r>
        <w:r>
          <w:instrText xml:space="preserve"> PAGEREF _Toc12906 \h </w:instrText>
        </w:r>
        <w:r>
          <w:fldChar w:fldCharType="separate"/>
        </w:r>
        <w:r>
          <w:t>5</w:t>
        </w:r>
        <w:r>
          <w:fldChar w:fldCharType="end"/>
        </w:r>
      </w:hyperlink>
    </w:p>
    <w:p>
      <w:pPr>
        <w:pStyle w:val="TOC2"/>
        <w:tabs>
          <w:tab w:val="right" w:leader="dot" w:pos="8306"/>
        </w:tabs>
      </w:pPr>
      <w:hyperlink w:anchor="_Toc29562" w:history="1">
        <w:r>
          <w:rPr>
            <w:rFonts w:ascii="仿宋" w:eastAsia="仿宋" w:hAnsi="仿宋" w:cs="仿宋" w:hint="eastAsia"/>
            <w:lang w:eastAsia="zh-CN"/>
          </w:rPr>
          <w:t>(四)、总图布置方案</w:t>
        </w:r>
        <w:r>
          <w:tab/>
        </w:r>
        <w:r>
          <w:fldChar w:fldCharType="begin"/>
        </w:r>
        <w:r>
          <w:instrText xml:space="preserve"> PAGEREF _Toc29562 \h </w:instrText>
        </w:r>
        <w:r>
          <w:fldChar w:fldCharType="separate"/>
        </w:r>
        <w:r>
          <w:t>6</w:t>
        </w:r>
        <w:r>
          <w:fldChar w:fldCharType="end"/>
        </w:r>
      </w:hyperlink>
    </w:p>
    <w:p>
      <w:pPr>
        <w:pStyle w:val="TOC2"/>
        <w:tabs>
          <w:tab w:val="right" w:leader="dot" w:pos="8306"/>
        </w:tabs>
      </w:pPr>
      <w:hyperlink w:anchor="_Toc13745" w:history="1">
        <w:r>
          <w:rPr>
            <w:rFonts w:ascii="仿宋" w:eastAsia="仿宋" w:hAnsi="仿宋" w:cs="仿宋" w:hint="eastAsia"/>
            <w:lang w:eastAsia="zh-CN"/>
          </w:rPr>
          <w:t>(五)、选址综合评价</w:t>
        </w:r>
        <w:r>
          <w:tab/>
        </w:r>
        <w:r>
          <w:fldChar w:fldCharType="begin"/>
        </w:r>
        <w:r>
          <w:instrText xml:space="preserve"> PAGEREF _Toc13745 \h </w:instrText>
        </w:r>
        <w:r>
          <w:fldChar w:fldCharType="separate"/>
        </w:r>
        <w:r>
          <w:t>7</w:t>
        </w:r>
        <w:r>
          <w:fldChar w:fldCharType="end"/>
        </w:r>
      </w:hyperlink>
    </w:p>
    <w:p>
      <w:pPr>
        <w:pStyle w:val="TOC1"/>
        <w:tabs>
          <w:tab w:val="right" w:leader="dot" w:pos="8306"/>
        </w:tabs>
      </w:pPr>
      <w:hyperlink w:anchor="_Toc1030" w:history="1">
        <w:r>
          <w:rPr>
            <w:rFonts w:ascii="仿宋" w:eastAsia="仿宋" w:hAnsi="仿宋" w:cs="仿宋" w:hint="eastAsia"/>
            <w:lang w:eastAsia="zh-CN"/>
          </w:rPr>
          <w:t>二、备份软件项目危机管理</w:t>
        </w:r>
        <w:r>
          <w:tab/>
        </w:r>
        <w:r>
          <w:fldChar w:fldCharType="begin"/>
        </w:r>
        <w:r>
          <w:instrText xml:space="preserve"> PAGEREF _Toc1030 \h </w:instrText>
        </w:r>
        <w:r>
          <w:fldChar w:fldCharType="separate"/>
        </w:r>
        <w:r>
          <w:t>8</w:t>
        </w:r>
        <w:r>
          <w:fldChar w:fldCharType="end"/>
        </w:r>
      </w:hyperlink>
    </w:p>
    <w:p>
      <w:pPr>
        <w:pStyle w:val="TOC2"/>
        <w:tabs>
          <w:tab w:val="right" w:leader="dot" w:pos="8306"/>
        </w:tabs>
      </w:pPr>
      <w:hyperlink w:anchor="_Toc10891" w:history="1">
        <w:r>
          <w:rPr>
            <w:rFonts w:ascii="仿宋" w:eastAsia="仿宋" w:hAnsi="仿宋" w:cs="仿宋" w:hint="eastAsia"/>
            <w:lang w:eastAsia="zh-CN"/>
          </w:rPr>
          <w:t>(一)、危机预警与识别</w:t>
        </w:r>
        <w:r>
          <w:tab/>
        </w:r>
        <w:r>
          <w:fldChar w:fldCharType="begin"/>
        </w:r>
        <w:r>
          <w:instrText xml:space="preserve"> PAGEREF _Toc10891 \h </w:instrText>
        </w:r>
        <w:r>
          <w:fldChar w:fldCharType="separate"/>
        </w:r>
        <w:r>
          <w:t>8</w:t>
        </w:r>
        <w:r>
          <w:fldChar w:fldCharType="end"/>
        </w:r>
      </w:hyperlink>
    </w:p>
    <w:p>
      <w:pPr>
        <w:pStyle w:val="TOC2"/>
        <w:tabs>
          <w:tab w:val="right" w:leader="dot" w:pos="8306"/>
        </w:tabs>
      </w:pPr>
      <w:hyperlink w:anchor="_Toc20767" w:history="1">
        <w:r>
          <w:rPr>
            <w:rFonts w:ascii="仿宋" w:eastAsia="仿宋" w:hAnsi="仿宋" w:cs="仿宋" w:hint="eastAsia"/>
            <w:lang w:eastAsia="zh-CN"/>
          </w:rPr>
          <w:t>(二)、危机应对与恢复</w:t>
        </w:r>
        <w:r>
          <w:tab/>
        </w:r>
        <w:r>
          <w:fldChar w:fldCharType="begin"/>
        </w:r>
        <w:r>
          <w:instrText xml:space="preserve"> PAGEREF _Toc20767 \h </w:instrText>
        </w:r>
        <w:r>
          <w:fldChar w:fldCharType="separate"/>
        </w:r>
        <w:r>
          <w:t>9</w:t>
        </w:r>
        <w:r>
          <w:fldChar w:fldCharType="end"/>
        </w:r>
      </w:hyperlink>
    </w:p>
    <w:p>
      <w:pPr>
        <w:pStyle w:val="TOC1"/>
        <w:tabs>
          <w:tab w:val="right" w:leader="dot" w:pos="8306"/>
        </w:tabs>
      </w:pPr>
      <w:hyperlink w:anchor="_Toc25318" w:history="1">
        <w:r>
          <w:rPr>
            <w:rFonts w:ascii="仿宋" w:eastAsia="仿宋" w:hAnsi="仿宋" w:cs="仿宋" w:hint="eastAsia"/>
            <w:lang w:eastAsia="zh-CN"/>
          </w:rPr>
          <w:t>三、备份软件项目建设单位说明</w:t>
        </w:r>
        <w:r>
          <w:tab/>
        </w:r>
        <w:r>
          <w:fldChar w:fldCharType="begin"/>
        </w:r>
        <w:r>
          <w:instrText xml:space="preserve"> PAGEREF _Toc25318 \h </w:instrText>
        </w:r>
        <w:r>
          <w:fldChar w:fldCharType="separate"/>
        </w:r>
        <w:r>
          <w:t>11</w:t>
        </w:r>
        <w:r>
          <w:fldChar w:fldCharType="end"/>
        </w:r>
      </w:hyperlink>
    </w:p>
    <w:p>
      <w:pPr>
        <w:pStyle w:val="TOC2"/>
        <w:tabs>
          <w:tab w:val="right" w:leader="dot" w:pos="8306"/>
        </w:tabs>
      </w:pPr>
      <w:hyperlink w:anchor="_Toc24887" w:history="1">
        <w:r>
          <w:rPr>
            <w:rFonts w:ascii="仿宋" w:eastAsia="仿宋" w:hAnsi="仿宋" w:cs="仿宋" w:hint="eastAsia"/>
            <w:lang w:eastAsia="zh-CN"/>
          </w:rPr>
          <w:t>(一)、备份软件项目承办单位基本情况</w:t>
        </w:r>
        <w:r>
          <w:tab/>
        </w:r>
        <w:r>
          <w:fldChar w:fldCharType="begin"/>
        </w:r>
        <w:r>
          <w:instrText xml:space="preserve"> PAGEREF _Toc24887 \h </w:instrText>
        </w:r>
        <w:r>
          <w:fldChar w:fldCharType="separate"/>
        </w:r>
        <w:r>
          <w:t>11</w:t>
        </w:r>
        <w:r>
          <w:fldChar w:fldCharType="end"/>
        </w:r>
      </w:hyperlink>
    </w:p>
    <w:p>
      <w:pPr>
        <w:pStyle w:val="TOC2"/>
        <w:tabs>
          <w:tab w:val="right" w:leader="dot" w:pos="8306"/>
        </w:tabs>
      </w:pPr>
      <w:hyperlink w:anchor="_Toc16066" w:history="1">
        <w:r>
          <w:rPr>
            <w:rFonts w:ascii="仿宋" w:eastAsia="仿宋" w:hAnsi="仿宋" w:cs="仿宋" w:hint="eastAsia"/>
            <w:lang w:eastAsia="zh-CN"/>
          </w:rPr>
          <w:t>(二)、公司经济效益分析</w:t>
        </w:r>
        <w:r>
          <w:tab/>
        </w:r>
        <w:r>
          <w:fldChar w:fldCharType="begin"/>
        </w:r>
        <w:r>
          <w:instrText xml:space="preserve"> PAGEREF _Toc16066 \h </w:instrText>
        </w:r>
        <w:r>
          <w:fldChar w:fldCharType="separate"/>
        </w:r>
        <w:r>
          <w:t>11</w:t>
        </w:r>
        <w:r>
          <w:fldChar w:fldCharType="end"/>
        </w:r>
      </w:hyperlink>
    </w:p>
    <w:p>
      <w:pPr>
        <w:pStyle w:val="TOC1"/>
        <w:tabs>
          <w:tab w:val="right" w:leader="dot" w:pos="8306"/>
        </w:tabs>
      </w:pPr>
      <w:hyperlink w:anchor="_Toc600" w:history="1">
        <w:r>
          <w:rPr>
            <w:rFonts w:ascii="仿宋" w:eastAsia="仿宋" w:hAnsi="仿宋" w:cs="仿宋" w:hint="eastAsia"/>
            <w:lang w:eastAsia="zh-CN"/>
          </w:rPr>
          <w:t>四、备份软件项目土建工程</w:t>
        </w:r>
        <w:r>
          <w:tab/>
        </w:r>
        <w:r>
          <w:fldChar w:fldCharType="begin"/>
        </w:r>
        <w:r>
          <w:instrText xml:space="preserve"> PAGEREF _Toc600 \h </w:instrText>
        </w:r>
        <w:r>
          <w:fldChar w:fldCharType="separate"/>
        </w:r>
        <w:r>
          <w:t>12</w:t>
        </w:r>
        <w:r>
          <w:fldChar w:fldCharType="end"/>
        </w:r>
      </w:hyperlink>
    </w:p>
    <w:p>
      <w:pPr>
        <w:pStyle w:val="TOC2"/>
        <w:tabs>
          <w:tab w:val="right" w:leader="dot" w:pos="8306"/>
        </w:tabs>
      </w:pPr>
      <w:hyperlink w:anchor="_Toc12771" w:history="1">
        <w:r>
          <w:rPr>
            <w:rFonts w:ascii="仿宋" w:eastAsia="仿宋" w:hAnsi="仿宋" w:cs="仿宋" w:hint="eastAsia"/>
            <w:lang w:eastAsia="zh-CN"/>
          </w:rPr>
          <w:t>(一)、建筑工程设计原则</w:t>
        </w:r>
        <w:r>
          <w:tab/>
        </w:r>
        <w:r>
          <w:fldChar w:fldCharType="begin"/>
        </w:r>
        <w:r>
          <w:instrText xml:space="preserve"> PAGEREF _Toc12771 \h </w:instrText>
        </w:r>
        <w:r>
          <w:fldChar w:fldCharType="separate"/>
        </w:r>
        <w:r>
          <w:t>12</w:t>
        </w:r>
        <w:r>
          <w:fldChar w:fldCharType="end"/>
        </w:r>
      </w:hyperlink>
    </w:p>
    <w:p>
      <w:pPr>
        <w:pStyle w:val="TOC2"/>
        <w:tabs>
          <w:tab w:val="right" w:leader="dot" w:pos="8306"/>
        </w:tabs>
      </w:pPr>
      <w:hyperlink w:anchor="_Toc18319" w:history="1">
        <w:r>
          <w:rPr>
            <w:rFonts w:ascii="仿宋" w:eastAsia="仿宋" w:hAnsi="仿宋" w:cs="仿宋" w:hint="eastAsia"/>
            <w:lang w:eastAsia="zh-CN"/>
          </w:rPr>
          <w:t>(二)、土建工程设计年限及安全等级</w:t>
        </w:r>
        <w:r>
          <w:tab/>
        </w:r>
        <w:r>
          <w:fldChar w:fldCharType="begin"/>
        </w:r>
        <w:r>
          <w:instrText xml:space="preserve"> PAGEREF _Toc18319 \h </w:instrText>
        </w:r>
        <w:r>
          <w:fldChar w:fldCharType="separate"/>
        </w:r>
        <w:r>
          <w:t>13</w:t>
        </w:r>
        <w:r>
          <w:fldChar w:fldCharType="end"/>
        </w:r>
      </w:hyperlink>
    </w:p>
    <w:p>
      <w:pPr>
        <w:pStyle w:val="TOC2"/>
        <w:tabs>
          <w:tab w:val="right" w:leader="dot" w:pos="8306"/>
        </w:tabs>
      </w:pPr>
      <w:hyperlink w:anchor="_Toc8207" w:history="1">
        <w:r>
          <w:rPr>
            <w:rFonts w:ascii="仿宋" w:eastAsia="仿宋" w:hAnsi="仿宋" w:cs="仿宋" w:hint="eastAsia"/>
            <w:lang w:eastAsia="zh-CN"/>
          </w:rPr>
          <w:t>(三)、建筑工程设计总体要求</w:t>
        </w:r>
        <w:r>
          <w:tab/>
        </w:r>
        <w:r>
          <w:fldChar w:fldCharType="begin"/>
        </w:r>
        <w:r>
          <w:instrText xml:space="preserve"> PAGEREF _Toc8207 \h </w:instrText>
        </w:r>
        <w:r>
          <w:fldChar w:fldCharType="separate"/>
        </w:r>
        <w:r>
          <w:t>15</w:t>
        </w:r>
        <w:r>
          <w:fldChar w:fldCharType="end"/>
        </w:r>
      </w:hyperlink>
    </w:p>
    <w:p>
      <w:pPr>
        <w:pStyle w:val="TOC2"/>
        <w:tabs>
          <w:tab w:val="right" w:leader="dot" w:pos="8306"/>
        </w:tabs>
      </w:pPr>
      <w:hyperlink w:anchor="_Toc30389" w:history="1">
        <w:r>
          <w:rPr>
            <w:rFonts w:ascii="仿宋" w:eastAsia="仿宋" w:hAnsi="仿宋" w:cs="仿宋" w:hint="eastAsia"/>
            <w:lang w:eastAsia="zh-CN"/>
          </w:rPr>
          <w:t>(四)、土建工程建设指标</w:t>
        </w:r>
        <w:r>
          <w:tab/>
        </w:r>
        <w:r>
          <w:fldChar w:fldCharType="begin"/>
        </w:r>
        <w:r>
          <w:instrText xml:space="preserve"> PAGEREF _Toc30389 \h </w:instrText>
        </w:r>
        <w:r>
          <w:fldChar w:fldCharType="separate"/>
        </w:r>
        <w:r>
          <w:t>15</w:t>
        </w:r>
        <w:r>
          <w:fldChar w:fldCharType="end"/>
        </w:r>
      </w:hyperlink>
    </w:p>
    <w:p>
      <w:pPr>
        <w:pStyle w:val="TOC1"/>
        <w:tabs>
          <w:tab w:val="right" w:leader="dot" w:pos="8306"/>
        </w:tabs>
      </w:pPr>
      <w:hyperlink w:anchor="_Toc3138" w:history="1">
        <w:r>
          <w:rPr>
            <w:rFonts w:ascii="仿宋" w:eastAsia="仿宋" w:hAnsi="仿宋" w:cs="仿宋" w:hint="eastAsia"/>
            <w:lang w:eastAsia="zh-CN"/>
          </w:rPr>
          <w:t>五、工艺说明</w:t>
        </w:r>
        <w:r>
          <w:tab/>
        </w:r>
        <w:r>
          <w:fldChar w:fldCharType="begin"/>
        </w:r>
        <w:r>
          <w:instrText xml:space="preserve"> PAGEREF _Toc3138 \h </w:instrText>
        </w:r>
        <w:r>
          <w:fldChar w:fldCharType="separate"/>
        </w:r>
        <w:r>
          <w:t>16</w:t>
        </w:r>
        <w:r>
          <w:fldChar w:fldCharType="end"/>
        </w:r>
      </w:hyperlink>
    </w:p>
    <w:p>
      <w:pPr>
        <w:pStyle w:val="TOC2"/>
        <w:tabs>
          <w:tab w:val="right" w:leader="dot" w:pos="8306"/>
        </w:tabs>
      </w:pPr>
      <w:hyperlink w:anchor="_Toc4430" w:history="1">
        <w:r>
          <w:rPr>
            <w:rFonts w:ascii="仿宋" w:eastAsia="仿宋" w:hAnsi="仿宋" w:cs="仿宋" w:hint="eastAsia"/>
            <w:lang w:eastAsia="zh-CN"/>
          </w:rPr>
          <w:t>(一)、技术管理特点</w:t>
        </w:r>
        <w:r>
          <w:tab/>
        </w:r>
        <w:r>
          <w:fldChar w:fldCharType="begin"/>
        </w:r>
        <w:r>
          <w:instrText xml:space="preserve"> PAGEREF _Toc4430 \h </w:instrText>
        </w:r>
        <w:r>
          <w:fldChar w:fldCharType="separate"/>
        </w:r>
        <w:r>
          <w:t>16</w:t>
        </w:r>
        <w:r>
          <w:fldChar w:fldCharType="end"/>
        </w:r>
      </w:hyperlink>
    </w:p>
    <w:p>
      <w:pPr>
        <w:pStyle w:val="TOC2"/>
        <w:tabs>
          <w:tab w:val="right" w:leader="dot" w:pos="8306"/>
        </w:tabs>
      </w:pPr>
      <w:hyperlink w:anchor="_Toc14976" w:history="1">
        <w:r>
          <w:rPr>
            <w:rFonts w:ascii="仿宋" w:eastAsia="仿宋" w:hAnsi="仿宋" w:cs="仿宋" w:hint="eastAsia"/>
            <w:lang w:eastAsia="zh-CN"/>
          </w:rPr>
          <w:t>(二)、备份软件项目工艺技术设计方案</w:t>
        </w:r>
        <w:r>
          <w:tab/>
        </w:r>
        <w:r>
          <w:fldChar w:fldCharType="begin"/>
        </w:r>
        <w:r>
          <w:instrText xml:space="preserve"> PAGEREF _Toc14976 \h </w:instrText>
        </w:r>
        <w:r>
          <w:fldChar w:fldCharType="separate"/>
        </w:r>
        <w:r>
          <w:t>17</w:t>
        </w:r>
        <w:r>
          <w:fldChar w:fldCharType="end"/>
        </w:r>
      </w:hyperlink>
    </w:p>
    <w:p>
      <w:pPr>
        <w:pStyle w:val="TOC2"/>
        <w:tabs>
          <w:tab w:val="right" w:leader="dot" w:pos="8306"/>
        </w:tabs>
      </w:pPr>
      <w:hyperlink w:anchor="_Toc14747" w:history="1">
        <w:r>
          <w:rPr>
            <w:rFonts w:ascii="仿宋" w:eastAsia="仿宋" w:hAnsi="仿宋" w:cs="仿宋" w:hint="eastAsia"/>
            <w:lang w:eastAsia="zh-CN"/>
          </w:rPr>
          <w:t>(三)、设备选型方案</w:t>
        </w:r>
        <w:r>
          <w:tab/>
        </w:r>
        <w:r>
          <w:fldChar w:fldCharType="begin"/>
        </w:r>
        <w:r>
          <w:instrText xml:space="preserve"> PAGEREF _Toc14747 \h </w:instrText>
        </w:r>
        <w:r>
          <w:fldChar w:fldCharType="separate"/>
        </w:r>
        <w:r>
          <w:t>18</w:t>
        </w:r>
        <w:r>
          <w:fldChar w:fldCharType="end"/>
        </w:r>
      </w:hyperlink>
    </w:p>
    <w:p>
      <w:pPr>
        <w:pStyle w:val="TOC1"/>
        <w:tabs>
          <w:tab w:val="right" w:leader="dot" w:pos="8306"/>
        </w:tabs>
      </w:pPr>
      <w:hyperlink w:anchor="_Toc8487" w:history="1">
        <w:r>
          <w:rPr>
            <w:rFonts w:ascii="仿宋" w:eastAsia="仿宋" w:hAnsi="仿宋" w:cs="仿宋" w:hint="eastAsia"/>
            <w:lang w:eastAsia="zh-CN"/>
          </w:rPr>
          <w:t>六、备份软件项目可持续发展</w:t>
        </w:r>
        <w:r>
          <w:tab/>
        </w:r>
        <w:r>
          <w:fldChar w:fldCharType="begin"/>
        </w:r>
        <w:r>
          <w:instrText xml:space="preserve"> PAGEREF _Toc8487 \h </w:instrText>
        </w:r>
        <w:r>
          <w:fldChar w:fldCharType="separate"/>
        </w:r>
        <w:r>
          <w:t>19</w:t>
        </w:r>
        <w:r>
          <w:fldChar w:fldCharType="end"/>
        </w:r>
      </w:hyperlink>
    </w:p>
    <w:p>
      <w:pPr>
        <w:pStyle w:val="TOC2"/>
        <w:tabs>
          <w:tab w:val="right" w:leader="dot" w:pos="8306"/>
        </w:tabs>
      </w:pPr>
      <w:hyperlink w:anchor="_Toc32025" w:history="1">
        <w:r>
          <w:rPr>
            <w:rFonts w:ascii="仿宋" w:eastAsia="仿宋" w:hAnsi="仿宋" w:cs="仿宋" w:hint="eastAsia"/>
            <w:lang w:eastAsia="zh-CN"/>
          </w:rPr>
          <w:t>(一)、可持续战略与实践</w:t>
        </w:r>
        <w:r>
          <w:tab/>
        </w:r>
        <w:r>
          <w:fldChar w:fldCharType="begin"/>
        </w:r>
        <w:r>
          <w:instrText xml:space="preserve"> PAGEREF _Toc32025 \h </w:instrText>
        </w:r>
        <w:r>
          <w:fldChar w:fldCharType="separate"/>
        </w:r>
        <w:r>
          <w:t>19</w:t>
        </w:r>
        <w:r>
          <w:fldChar w:fldCharType="end"/>
        </w:r>
      </w:hyperlink>
    </w:p>
    <w:p>
      <w:pPr>
        <w:pStyle w:val="TOC2"/>
        <w:tabs>
          <w:tab w:val="right" w:leader="dot" w:pos="8306"/>
        </w:tabs>
      </w:pPr>
      <w:hyperlink w:anchor="_Toc11766" w:history="1">
        <w:r>
          <w:rPr>
            <w:rFonts w:ascii="仿宋" w:eastAsia="仿宋" w:hAnsi="仿宋" w:cs="仿宋" w:hint="eastAsia"/>
            <w:lang w:eastAsia="zh-CN"/>
          </w:rPr>
          <w:t>(二)、环保与社会责任</w:t>
        </w:r>
        <w:r>
          <w:tab/>
        </w:r>
        <w:r>
          <w:fldChar w:fldCharType="begin"/>
        </w:r>
        <w:r>
          <w:instrText xml:space="preserve"> PAGEREF _Toc11766 \h </w:instrText>
        </w:r>
        <w:r>
          <w:fldChar w:fldCharType="separate"/>
        </w:r>
        <w:r>
          <w:t>20</w:t>
        </w:r>
        <w:r>
          <w:fldChar w:fldCharType="end"/>
        </w:r>
      </w:hyperlink>
    </w:p>
    <w:p>
      <w:pPr>
        <w:pStyle w:val="TOC1"/>
        <w:tabs>
          <w:tab w:val="right" w:leader="dot" w:pos="8306"/>
        </w:tabs>
      </w:pPr>
      <w:hyperlink w:anchor="_Toc6133" w:history="1">
        <w:r>
          <w:rPr>
            <w:rFonts w:ascii="仿宋" w:eastAsia="仿宋" w:hAnsi="仿宋" w:cs="仿宋" w:hint="eastAsia"/>
            <w:lang w:eastAsia="zh-CN"/>
          </w:rPr>
          <w:t>七、备份软件项目技术管理</w:t>
        </w:r>
        <w:r>
          <w:tab/>
        </w:r>
        <w:r>
          <w:fldChar w:fldCharType="begin"/>
        </w:r>
        <w:r>
          <w:instrText xml:space="preserve"> PAGEREF _Toc6133 \h </w:instrText>
        </w:r>
        <w:r>
          <w:fldChar w:fldCharType="separate"/>
        </w:r>
        <w:r>
          <w:t>21</w:t>
        </w:r>
        <w:r>
          <w:fldChar w:fldCharType="end"/>
        </w:r>
      </w:hyperlink>
    </w:p>
    <w:p>
      <w:pPr>
        <w:pStyle w:val="TOC2"/>
        <w:tabs>
          <w:tab w:val="right" w:leader="dot" w:pos="8306"/>
        </w:tabs>
      </w:pPr>
      <w:hyperlink w:anchor="_Toc17442" w:history="1">
        <w:r>
          <w:rPr>
            <w:rFonts w:ascii="仿宋" w:eastAsia="仿宋" w:hAnsi="仿宋" w:cs="仿宋" w:hint="eastAsia"/>
            <w:lang w:eastAsia="zh-CN"/>
          </w:rPr>
          <w:t>(一)、技术方案选用方向</w:t>
        </w:r>
        <w:r>
          <w:tab/>
        </w:r>
        <w:r>
          <w:fldChar w:fldCharType="begin"/>
        </w:r>
        <w:r>
          <w:instrText xml:space="preserve"> PAGEREF _Toc17442 \h </w:instrText>
        </w:r>
        <w:r>
          <w:fldChar w:fldCharType="separate"/>
        </w:r>
        <w:r>
          <w:t>21</w:t>
        </w:r>
        <w:r>
          <w:fldChar w:fldCharType="end"/>
        </w:r>
      </w:hyperlink>
    </w:p>
    <w:p>
      <w:pPr>
        <w:pStyle w:val="TOC2"/>
        <w:tabs>
          <w:tab w:val="right" w:leader="dot" w:pos="8306"/>
        </w:tabs>
      </w:pPr>
      <w:hyperlink w:anchor="_Toc8524" w:history="1">
        <w:r>
          <w:rPr>
            <w:rFonts w:ascii="仿宋" w:eastAsia="仿宋" w:hAnsi="仿宋" w:cs="仿宋" w:hint="eastAsia"/>
            <w:lang w:eastAsia="zh-CN"/>
          </w:rPr>
          <w:t>(二)、工艺技术方案选用原则</w:t>
        </w:r>
        <w:r>
          <w:tab/>
        </w:r>
        <w:r>
          <w:fldChar w:fldCharType="begin"/>
        </w:r>
        <w:r>
          <w:instrText xml:space="preserve"> PAGEREF _Toc8524 \h </w:instrText>
        </w:r>
        <w:r>
          <w:fldChar w:fldCharType="separate"/>
        </w:r>
        <w:r>
          <w:t>23</w:t>
        </w:r>
        <w:r>
          <w:fldChar w:fldCharType="end"/>
        </w:r>
      </w:hyperlink>
    </w:p>
    <w:p>
      <w:pPr>
        <w:pStyle w:val="TOC2"/>
        <w:tabs>
          <w:tab w:val="right" w:leader="dot" w:pos="8306"/>
        </w:tabs>
      </w:pPr>
      <w:hyperlink w:anchor="_Toc17451" w:history="1">
        <w:r>
          <w:rPr>
            <w:rFonts w:ascii="仿宋" w:eastAsia="仿宋" w:hAnsi="仿宋" w:cs="仿宋" w:hint="eastAsia"/>
            <w:lang w:eastAsia="zh-CN"/>
          </w:rPr>
          <w:t>(三)、工艺技术方案要求</w:t>
        </w:r>
        <w:r>
          <w:tab/>
        </w:r>
        <w:r>
          <w:fldChar w:fldCharType="begin"/>
        </w:r>
        <w:r>
          <w:instrText xml:space="preserve"> PAGEREF _Toc17451 \h </w:instrText>
        </w:r>
        <w:r>
          <w:fldChar w:fldCharType="separate"/>
        </w:r>
        <w:r>
          <w:t>25</w:t>
        </w:r>
        <w:r>
          <w:fldChar w:fldCharType="end"/>
        </w:r>
      </w:hyperlink>
    </w:p>
    <w:p>
      <w:pPr>
        <w:pStyle w:val="TOC1"/>
        <w:tabs>
          <w:tab w:val="right" w:leader="dot" w:pos="8306"/>
        </w:tabs>
      </w:pPr>
      <w:hyperlink w:anchor="_Toc20007" w:history="1">
        <w:r>
          <w:rPr>
            <w:rFonts w:ascii="仿宋" w:eastAsia="仿宋" w:hAnsi="仿宋" w:cs="仿宋" w:hint="eastAsia"/>
            <w:lang w:eastAsia="zh-CN"/>
          </w:rPr>
          <w:t>八、备份软件项目投资规划</w:t>
        </w:r>
        <w:r>
          <w:tab/>
        </w:r>
        <w:r>
          <w:fldChar w:fldCharType="begin"/>
        </w:r>
        <w:r>
          <w:instrText xml:space="preserve"> PAGEREF _Toc20007 \h </w:instrText>
        </w:r>
        <w:r>
          <w:fldChar w:fldCharType="separate"/>
        </w:r>
        <w:r>
          <w:t>27</w:t>
        </w:r>
        <w:r>
          <w:fldChar w:fldCharType="end"/>
        </w:r>
      </w:hyperlink>
    </w:p>
    <w:p>
      <w:pPr>
        <w:pStyle w:val="TOC2"/>
        <w:tabs>
          <w:tab w:val="right" w:leader="dot" w:pos="8306"/>
        </w:tabs>
      </w:pPr>
      <w:hyperlink w:anchor="_Toc13143" w:history="1">
        <w:r>
          <w:rPr>
            <w:rFonts w:ascii="仿宋" w:eastAsia="仿宋" w:hAnsi="仿宋" w:cs="仿宋" w:hint="eastAsia"/>
            <w:lang w:eastAsia="zh-CN"/>
          </w:rPr>
          <w:t>(一)、备份软件项目总投资估算</w:t>
        </w:r>
        <w:r>
          <w:tab/>
        </w:r>
        <w:r>
          <w:fldChar w:fldCharType="begin"/>
        </w:r>
        <w:r>
          <w:instrText xml:space="preserve"> PAGEREF _Toc13143 \h </w:instrText>
        </w:r>
        <w:r>
          <w:fldChar w:fldCharType="separate"/>
        </w:r>
        <w:r>
          <w:t>27</w:t>
        </w:r>
        <w:r>
          <w:fldChar w:fldCharType="end"/>
        </w:r>
      </w:hyperlink>
    </w:p>
    <w:p>
      <w:pPr>
        <w:pStyle w:val="TOC2"/>
        <w:tabs>
          <w:tab w:val="right" w:leader="dot" w:pos="8306"/>
        </w:tabs>
      </w:pPr>
      <w:hyperlink w:anchor="_Toc10641" w:history="1">
        <w:r>
          <w:rPr>
            <w:rFonts w:ascii="仿宋" w:eastAsia="仿宋" w:hAnsi="仿宋" w:cs="仿宋" w:hint="eastAsia"/>
            <w:lang w:eastAsia="zh-CN"/>
          </w:rPr>
          <w:t>(二)、资金筹措</w:t>
        </w:r>
        <w:r>
          <w:tab/>
        </w:r>
        <w:r>
          <w:fldChar w:fldCharType="begin"/>
        </w:r>
        <w:r>
          <w:instrText xml:space="preserve"> PAGEREF _Toc10641 \h </w:instrText>
        </w:r>
        <w:r>
          <w:fldChar w:fldCharType="separate"/>
        </w:r>
        <w:r>
          <w:t>28</w:t>
        </w:r>
        <w:r>
          <w:fldChar w:fldCharType="end"/>
        </w:r>
      </w:hyperlink>
    </w:p>
    <w:p>
      <w:pPr>
        <w:pStyle w:val="TOC1"/>
        <w:tabs>
          <w:tab w:val="right" w:leader="dot" w:pos="8306"/>
        </w:tabs>
      </w:pPr>
      <w:hyperlink w:anchor="_Toc2036" w:history="1">
        <w:r>
          <w:rPr>
            <w:rFonts w:ascii="仿宋" w:eastAsia="仿宋" w:hAnsi="仿宋" w:cs="仿宋" w:hint="eastAsia"/>
            <w:lang w:eastAsia="zh-CN"/>
          </w:rPr>
          <w:t>九、备份软件项目计划安排</w:t>
        </w:r>
        <w:r>
          <w:tab/>
        </w:r>
        <w:r>
          <w:fldChar w:fldCharType="begin"/>
        </w:r>
        <w:r>
          <w:instrText xml:space="preserve"> PAGEREF _Toc2036 \h </w:instrText>
        </w:r>
        <w:r>
          <w:fldChar w:fldCharType="separate"/>
        </w:r>
        <w:r>
          <w:t>29</w:t>
        </w:r>
        <w:r>
          <w:fldChar w:fldCharType="end"/>
        </w:r>
      </w:hyperlink>
    </w:p>
    <w:p>
      <w:pPr>
        <w:pStyle w:val="TOC2"/>
        <w:tabs>
          <w:tab w:val="right" w:leader="dot" w:pos="8306"/>
        </w:tabs>
      </w:pPr>
      <w:hyperlink w:anchor="_Toc21059" w:history="1">
        <w:r>
          <w:rPr>
            <w:rFonts w:ascii="仿宋" w:eastAsia="仿宋" w:hAnsi="仿宋" w:cs="仿宋" w:hint="eastAsia"/>
            <w:lang w:eastAsia="zh-CN"/>
          </w:rPr>
          <w:t>(一)、建设周期</w:t>
        </w:r>
        <w:r>
          <w:tab/>
        </w:r>
        <w:r>
          <w:fldChar w:fldCharType="begin"/>
        </w:r>
        <w:r>
          <w:instrText xml:space="preserve"> PAGEREF _Toc21059 \h </w:instrText>
        </w:r>
        <w:r>
          <w:fldChar w:fldCharType="separate"/>
        </w:r>
        <w:r>
          <w:t>29</w:t>
        </w:r>
        <w:r>
          <w:fldChar w:fldCharType="end"/>
        </w:r>
      </w:hyperlink>
    </w:p>
    <w:p>
      <w:pPr>
        <w:pStyle w:val="TOC2"/>
        <w:tabs>
          <w:tab w:val="right" w:leader="dot" w:pos="8306"/>
        </w:tabs>
      </w:pPr>
      <w:hyperlink w:anchor="_Toc2268" w:history="1">
        <w:r>
          <w:rPr>
            <w:rFonts w:ascii="仿宋" w:eastAsia="仿宋" w:hAnsi="仿宋" w:cs="仿宋" w:hint="eastAsia"/>
            <w:lang w:eastAsia="zh-CN"/>
          </w:rPr>
          <w:t>(二)、建设进度</w:t>
        </w:r>
        <w:r>
          <w:tab/>
        </w:r>
        <w:r>
          <w:fldChar w:fldCharType="begin"/>
        </w:r>
        <w:r>
          <w:instrText xml:space="preserve"> PAGEREF _Toc2268 \h </w:instrText>
        </w:r>
        <w:r>
          <w:fldChar w:fldCharType="separate"/>
        </w:r>
        <w:r>
          <w:t>30</w:t>
        </w:r>
        <w:r>
          <w:fldChar w:fldCharType="end"/>
        </w:r>
      </w:hyperlink>
    </w:p>
    <w:p>
      <w:pPr>
        <w:pStyle w:val="TOC2"/>
        <w:tabs>
          <w:tab w:val="right" w:leader="dot" w:pos="8306"/>
        </w:tabs>
      </w:pPr>
      <w:hyperlink w:anchor="_Toc4786" w:history="1">
        <w:r>
          <w:rPr>
            <w:rFonts w:ascii="仿宋" w:eastAsia="仿宋" w:hAnsi="仿宋" w:cs="仿宋" w:hint="eastAsia"/>
            <w:lang w:eastAsia="zh-CN"/>
          </w:rPr>
          <w:t>(三)、进度安排注意事项</w:t>
        </w:r>
        <w:r>
          <w:tab/>
        </w:r>
        <w:r>
          <w:fldChar w:fldCharType="begin"/>
        </w:r>
        <w:r>
          <w:instrText xml:space="preserve"> PAGEREF _Toc4786 \h </w:instrText>
        </w:r>
        <w:r>
          <w:fldChar w:fldCharType="separate"/>
        </w:r>
        <w:r>
          <w:t>31</w:t>
        </w:r>
        <w:r>
          <w:fldChar w:fldCharType="end"/>
        </w:r>
      </w:hyperlink>
    </w:p>
    <w:p>
      <w:pPr>
        <w:pStyle w:val="TOC2"/>
        <w:tabs>
          <w:tab w:val="right" w:leader="dot" w:pos="8306"/>
        </w:tabs>
      </w:pPr>
      <w:hyperlink w:anchor="_Toc25028" w:history="1">
        <w:r>
          <w:rPr>
            <w:rFonts w:ascii="仿宋" w:eastAsia="仿宋" w:hAnsi="仿宋" w:cs="仿宋" w:hint="eastAsia"/>
            <w:lang w:eastAsia="zh-CN"/>
          </w:rPr>
          <w:t>(四)、人力资源配置</w:t>
        </w:r>
        <w:r>
          <w:tab/>
        </w:r>
        <w:r>
          <w:fldChar w:fldCharType="begin"/>
        </w:r>
        <w:r>
          <w:instrText xml:space="preserve"> PAGEREF _Toc25028 \h </w:instrText>
        </w:r>
        <w:r>
          <w:fldChar w:fldCharType="separate"/>
        </w:r>
        <w:r>
          <w:t>32</w:t>
        </w:r>
        <w:r>
          <w:fldChar w:fldCharType="end"/>
        </w:r>
      </w:hyperlink>
    </w:p>
    <w:p>
      <w:pPr>
        <w:pStyle w:val="TOC1"/>
        <w:tabs>
          <w:tab w:val="right" w:leader="dot" w:pos="8306"/>
        </w:tabs>
      </w:pPr>
      <w:hyperlink w:anchor="_Toc3712" w:history="1">
        <w:r>
          <w:rPr>
            <w:rFonts w:ascii="仿宋" w:eastAsia="仿宋" w:hAnsi="仿宋" w:cs="仿宋" w:hint="eastAsia"/>
            <w:lang w:eastAsia="zh-CN"/>
          </w:rPr>
          <w:t>十、备份软件项目经营效益</w:t>
        </w:r>
        <w:r>
          <w:tab/>
        </w:r>
        <w:r>
          <w:fldChar w:fldCharType="begin"/>
        </w:r>
        <w:r>
          <w:instrText xml:space="preserve"> PAGEREF _Toc3712 \h </w:instrText>
        </w:r>
        <w:r>
          <w:fldChar w:fldCharType="separate"/>
        </w:r>
        <w:r>
          <w:t>33</w:t>
        </w:r>
        <w:r>
          <w:fldChar w:fldCharType="end"/>
        </w:r>
      </w:hyperlink>
    </w:p>
    <w:p>
      <w:pPr>
        <w:pStyle w:val="TOC2"/>
        <w:tabs>
          <w:tab w:val="right" w:leader="dot" w:pos="8306"/>
        </w:tabs>
      </w:pPr>
      <w:hyperlink w:anchor="_Toc23394" w:history="1">
        <w:r>
          <w:rPr>
            <w:rFonts w:ascii="仿宋" w:eastAsia="仿宋" w:hAnsi="仿宋" w:cs="仿宋" w:hint="eastAsia"/>
            <w:lang w:eastAsia="zh-CN"/>
          </w:rPr>
          <w:t>(一)、经济评价财务测算</w:t>
        </w:r>
        <w:r>
          <w:tab/>
        </w:r>
        <w:r>
          <w:fldChar w:fldCharType="begin"/>
        </w:r>
        <w:r>
          <w:instrText xml:space="preserve"> PAGEREF _Toc23394 \h </w:instrText>
        </w:r>
        <w:r>
          <w:fldChar w:fldCharType="separate"/>
        </w:r>
        <w:r>
          <w:t>33</w:t>
        </w:r>
        <w:r>
          <w:fldChar w:fldCharType="end"/>
        </w:r>
      </w:hyperlink>
    </w:p>
    <w:p>
      <w:pPr>
        <w:pStyle w:val="TOC2"/>
        <w:tabs>
          <w:tab w:val="right" w:leader="dot" w:pos="8306"/>
        </w:tabs>
      </w:pPr>
      <w:hyperlink w:anchor="_Toc22699" w:history="1">
        <w:r>
          <w:rPr>
            <w:rFonts w:ascii="仿宋" w:eastAsia="仿宋" w:hAnsi="仿宋" w:cs="仿宋" w:hint="eastAsia"/>
            <w:lang w:eastAsia="zh-CN"/>
          </w:rPr>
          <w:t>(二)、备份软件项目盈利能力分析</w:t>
        </w:r>
        <w:r>
          <w:tab/>
        </w:r>
        <w:r>
          <w:fldChar w:fldCharType="begin"/>
        </w:r>
        <w:r>
          <w:instrText xml:space="preserve"> PAGEREF _Toc22699 \h </w:instrText>
        </w:r>
        <w:r>
          <w:fldChar w:fldCharType="separate"/>
        </w:r>
        <w:r>
          <w:t>34</w:t>
        </w:r>
        <w:r>
          <w:fldChar w:fldCharType="end"/>
        </w:r>
      </w:hyperlink>
    </w:p>
    <w:p>
      <w:pPr>
        <w:pStyle w:val="TOC1"/>
        <w:tabs>
          <w:tab w:val="right" w:leader="dot" w:pos="8306"/>
        </w:tabs>
      </w:pPr>
      <w:hyperlink w:anchor="_Toc23922" w:history="1">
        <w:r>
          <w:rPr>
            <w:rFonts w:ascii="仿宋" w:eastAsia="仿宋" w:hAnsi="仿宋" w:cs="仿宋" w:hint="eastAsia"/>
            <w:lang w:eastAsia="zh-CN"/>
          </w:rPr>
          <w:t>十一、生产安全保护</w:t>
        </w:r>
        <w:r>
          <w:tab/>
        </w:r>
        <w:r>
          <w:fldChar w:fldCharType="begin"/>
        </w:r>
        <w:r>
          <w:instrText xml:space="preserve"> PAGEREF _Toc23922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8" w:history="1">
        <w:r>
          <w:rPr>
            <w:rFonts w:ascii="仿宋" w:eastAsia="仿宋" w:hAnsi="仿宋" w:cs="仿宋" w:hint="eastAsia"/>
            <w:lang w:eastAsia="zh-CN"/>
          </w:rPr>
          <w:t>(一)、消防安全</w:t>
        </w:r>
        <w:r>
          <w:tab/>
        </w:r>
        <w:r>
          <w:fldChar w:fldCharType="begin"/>
        </w:r>
        <w:r>
          <w:instrText xml:space="preserve"> PAGEREF _Toc8168 \h </w:instrText>
        </w:r>
        <w:r>
          <w:fldChar w:fldCharType="separate"/>
        </w:r>
        <w:r>
          <w:t>35</w:t>
        </w:r>
        <w:r>
          <w:fldChar w:fldCharType="end"/>
        </w:r>
      </w:hyperlink>
    </w:p>
    <w:p>
      <w:pPr>
        <w:pStyle w:val="TOC2"/>
        <w:tabs>
          <w:tab w:val="right" w:leader="dot" w:pos="8306"/>
        </w:tabs>
      </w:pPr>
      <w:hyperlink w:anchor="_Toc21016" w:history="1">
        <w:r>
          <w:rPr>
            <w:rFonts w:ascii="仿宋" w:eastAsia="仿宋" w:hAnsi="仿宋" w:cs="仿宋" w:hint="eastAsia"/>
            <w:lang w:eastAsia="zh-CN"/>
          </w:rPr>
          <w:t>(二)、防火防爆总图布置措施</w:t>
        </w:r>
        <w:r>
          <w:tab/>
        </w:r>
        <w:r>
          <w:fldChar w:fldCharType="begin"/>
        </w:r>
        <w:r>
          <w:instrText xml:space="preserve"> PAGEREF _Toc21016 \h </w:instrText>
        </w:r>
        <w:r>
          <w:fldChar w:fldCharType="separate"/>
        </w:r>
        <w:r>
          <w:t>37</w:t>
        </w:r>
        <w:r>
          <w:fldChar w:fldCharType="end"/>
        </w:r>
      </w:hyperlink>
    </w:p>
    <w:p>
      <w:pPr>
        <w:pStyle w:val="TOC2"/>
        <w:tabs>
          <w:tab w:val="right" w:leader="dot" w:pos="8306"/>
        </w:tabs>
      </w:pPr>
      <w:hyperlink w:anchor="_Toc19204" w:history="1">
        <w:r>
          <w:rPr>
            <w:rFonts w:ascii="仿宋" w:eastAsia="仿宋" w:hAnsi="仿宋" w:cs="仿宋" w:hint="eastAsia"/>
            <w:lang w:eastAsia="zh-CN"/>
          </w:rPr>
          <w:t>(三)、自然灾害防范措施</w:t>
        </w:r>
        <w:r>
          <w:tab/>
        </w:r>
        <w:r>
          <w:fldChar w:fldCharType="begin"/>
        </w:r>
        <w:r>
          <w:instrText xml:space="preserve"> PAGEREF _Toc19204 \h </w:instrText>
        </w:r>
        <w:r>
          <w:fldChar w:fldCharType="separate"/>
        </w:r>
        <w:r>
          <w:t>37</w:t>
        </w:r>
        <w:r>
          <w:fldChar w:fldCharType="end"/>
        </w:r>
      </w:hyperlink>
    </w:p>
    <w:p>
      <w:pPr>
        <w:pStyle w:val="TOC2"/>
        <w:tabs>
          <w:tab w:val="right" w:leader="dot" w:pos="8306"/>
        </w:tabs>
      </w:pPr>
      <w:hyperlink w:anchor="_Toc32060" w:history="1">
        <w:r>
          <w:rPr>
            <w:rFonts w:ascii="仿宋" w:eastAsia="仿宋" w:hAnsi="仿宋" w:cs="仿宋" w:hint="eastAsia"/>
            <w:lang w:eastAsia="zh-CN"/>
          </w:rPr>
          <w:t>(四)、安全色及安全标志使用要求</w:t>
        </w:r>
        <w:r>
          <w:tab/>
        </w:r>
        <w:r>
          <w:fldChar w:fldCharType="begin"/>
        </w:r>
        <w:r>
          <w:instrText xml:space="preserve"> PAGEREF _Toc32060 \h </w:instrText>
        </w:r>
        <w:r>
          <w:fldChar w:fldCharType="separate"/>
        </w:r>
        <w:r>
          <w:t>38</w:t>
        </w:r>
        <w:r>
          <w:fldChar w:fldCharType="end"/>
        </w:r>
      </w:hyperlink>
    </w:p>
    <w:p>
      <w:pPr>
        <w:pStyle w:val="TOC2"/>
        <w:tabs>
          <w:tab w:val="right" w:leader="dot" w:pos="8306"/>
        </w:tabs>
      </w:pPr>
      <w:hyperlink w:anchor="_Toc27984" w:history="1">
        <w:r>
          <w:rPr>
            <w:rFonts w:ascii="仿宋" w:eastAsia="仿宋" w:hAnsi="仿宋" w:cs="仿宋" w:hint="eastAsia"/>
            <w:lang w:eastAsia="zh-CN"/>
          </w:rPr>
          <w:t>(五)、防尘防毒措施</w:t>
        </w:r>
        <w:r>
          <w:tab/>
        </w:r>
        <w:r>
          <w:fldChar w:fldCharType="begin"/>
        </w:r>
        <w:r>
          <w:instrText xml:space="preserve"> PAGEREF _Toc27984 \h </w:instrText>
        </w:r>
        <w:r>
          <w:fldChar w:fldCharType="separate"/>
        </w:r>
        <w:r>
          <w:t>39</w:t>
        </w:r>
        <w:r>
          <w:fldChar w:fldCharType="end"/>
        </w:r>
      </w:hyperlink>
    </w:p>
    <w:p>
      <w:pPr>
        <w:pStyle w:val="TOC2"/>
        <w:tabs>
          <w:tab w:val="right" w:leader="dot" w:pos="8306"/>
        </w:tabs>
      </w:pPr>
      <w:hyperlink w:anchor="_Toc12236" w:history="1">
        <w:r>
          <w:rPr>
            <w:rFonts w:ascii="仿宋" w:eastAsia="仿宋" w:hAnsi="仿宋" w:cs="仿宋" w:hint="eastAsia"/>
            <w:lang w:eastAsia="zh-CN"/>
          </w:rPr>
          <w:t>(六)、防静电、触电防护及防雷措施</w:t>
        </w:r>
        <w:r>
          <w:tab/>
        </w:r>
        <w:r>
          <w:fldChar w:fldCharType="begin"/>
        </w:r>
        <w:r>
          <w:instrText xml:space="preserve"> PAGEREF _Toc12236 \h </w:instrText>
        </w:r>
        <w:r>
          <w:fldChar w:fldCharType="separate"/>
        </w:r>
        <w:r>
          <w:t>40</w:t>
        </w:r>
        <w:r>
          <w:fldChar w:fldCharType="end"/>
        </w:r>
      </w:hyperlink>
    </w:p>
    <w:p>
      <w:pPr>
        <w:pStyle w:val="TOC2"/>
        <w:tabs>
          <w:tab w:val="right" w:leader="dot" w:pos="8306"/>
        </w:tabs>
      </w:pPr>
      <w:hyperlink w:anchor="_Toc31581" w:history="1">
        <w:r>
          <w:rPr>
            <w:rFonts w:ascii="仿宋" w:eastAsia="仿宋" w:hAnsi="仿宋" w:cs="仿宋" w:hint="eastAsia"/>
            <w:lang w:eastAsia="zh-CN"/>
          </w:rPr>
          <w:t>(七)、机械设备安全保障措施</w:t>
        </w:r>
        <w:r>
          <w:tab/>
        </w:r>
        <w:r>
          <w:fldChar w:fldCharType="begin"/>
        </w:r>
        <w:r>
          <w:instrText xml:space="preserve"> PAGEREF _Toc31581 \h </w:instrText>
        </w:r>
        <w:r>
          <w:fldChar w:fldCharType="separate"/>
        </w:r>
        <w:r>
          <w:t>42</w:t>
        </w:r>
        <w:r>
          <w:fldChar w:fldCharType="end"/>
        </w:r>
      </w:hyperlink>
    </w:p>
    <w:p>
      <w:pPr>
        <w:pStyle w:val="TOC1"/>
        <w:tabs>
          <w:tab w:val="right" w:leader="dot" w:pos="8306"/>
        </w:tabs>
      </w:pPr>
      <w:hyperlink w:anchor="_Toc15883" w:history="1">
        <w:r>
          <w:rPr>
            <w:rFonts w:ascii="仿宋" w:eastAsia="仿宋" w:hAnsi="仿宋" w:cs="仿宋" w:hint="eastAsia"/>
            <w:lang w:eastAsia="zh-CN"/>
          </w:rPr>
          <w:t>十二、备份软件项目环境影响分析</w:t>
        </w:r>
        <w:r>
          <w:tab/>
        </w:r>
        <w:r>
          <w:fldChar w:fldCharType="begin"/>
        </w:r>
        <w:r>
          <w:instrText xml:space="preserve"> PAGEREF _Toc15883 \h </w:instrText>
        </w:r>
        <w:r>
          <w:fldChar w:fldCharType="separate"/>
        </w:r>
        <w:r>
          <w:t>43</w:t>
        </w:r>
        <w:r>
          <w:fldChar w:fldCharType="end"/>
        </w:r>
      </w:hyperlink>
    </w:p>
    <w:p>
      <w:pPr>
        <w:pStyle w:val="TOC2"/>
        <w:tabs>
          <w:tab w:val="right" w:leader="dot" w:pos="8306"/>
        </w:tabs>
      </w:pPr>
      <w:hyperlink w:anchor="_Toc10893" w:history="1">
        <w:r>
          <w:rPr>
            <w:rFonts w:ascii="仿宋" w:eastAsia="仿宋" w:hAnsi="仿宋" w:cs="仿宋" w:hint="eastAsia"/>
            <w:lang w:eastAsia="zh-CN"/>
          </w:rPr>
          <w:t>(一)、建设区域环境质量现状</w:t>
        </w:r>
        <w:r>
          <w:tab/>
        </w:r>
        <w:r>
          <w:fldChar w:fldCharType="begin"/>
        </w:r>
        <w:r>
          <w:instrText xml:space="preserve"> PAGEREF _Toc10893 \h </w:instrText>
        </w:r>
        <w:r>
          <w:fldChar w:fldCharType="separate"/>
        </w:r>
        <w:r>
          <w:t>43</w:t>
        </w:r>
        <w:r>
          <w:fldChar w:fldCharType="end"/>
        </w:r>
      </w:hyperlink>
    </w:p>
    <w:p>
      <w:pPr>
        <w:pStyle w:val="TOC2"/>
        <w:tabs>
          <w:tab w:val="right" w:leader="dot" w:pos="8306"/>
        </w:tabs>
      </w:pPr>
      <w:hyperlink w:anchor="_Toc6483" w:history="1">
        <w:r>
          <w:rPr>
            <w:rFonts w:ascii="仿宋" w:eastAsia="仿宋" w:hAnsi="仿宋" w:cs="仿宋" w:hint="eastAsia"/>
            <w:lang w:eastAsia="zh-CN"/>
          </w:rPr>
          <w:t>(二)、建设期环境保护</w:t>
        </w:r>
        <w:r>
          <w:tab/>
        </w:r>
        <w:r>
          <w:fldChar w:fldCharType="begin"/>
        </w:r>
        <w:r>
          <w:instrText xml:space="preserve"> PAGEREF _Toc6483 \h </w:instrText>
        </w:r>
        <w:r>
          <w:fldChar w:fldCharType="separate"/>
        </w:r>
        <w:r>
          <w:t>44</w:t>
        </w:r>
        <w:r>
          <w:fldChar w:fldCharType="end"/>
        </w:r>
      </w:hyperlink>
    </w:p>
    <w:p>
      <w:pPr>
        <w:pStyle w:val="TOC2"/>
        <w:tabs>
          <w:tab w:val="right" w:leader="dot" w:pos="8306"/>
        </w:tabs>
      </w:pPr>
      <w:hyperlink w:anchor="_Toc31307" w:history="1">
        <w:r>
          <w:rPr>
            <w:rFonts w:ascii="仿宋" w:eastAsia="仿宋" w:hAnsi="仿宋" w:cs="仿宋" w:hint="eastAsia"/>
            <w:lang w:eastAsia="zh-CN"/>
          </w:rPr>
          <w:t>(三)、运营期环境保护</w:t>
        </w:r>
        <w:r>
          <w:tab/>
        </w:r>
        <w:r>
          <w:fldChar w:fldCharType="begin"/>
        </w:r>
        <w:r>
          <w:instrText xml:space="preserve"> PAGEREF _Toc31307 \h </w:instrText>
        </w:r>
        <w:r>
          <w:fldChar w:fldCharType="separate"/>
        </w:r>
        <w:r>
          <w:t>46</w:t>
        </w:r>
        <w:r>
          <w:fldChar w:fldCharType="end"/>
        </w:r>
      </w:hyperlink>
    </w:p>
    <w:p>
      <w:pPr>
        <w:pStyle w:val="TOC2"/>
        <w:tabs>
          <w:tab w:val="right" w:leader="dot" w:pos="8306"/>
        </w:tabs>
      </w:pPr>
      <w:hyperlink w:anchor="_Toc12537" w:history="1">
        <w:r>
          <w:rPr>
            <w:rFonts w:ascii="仿宋" w:eastAsia="仿宋" w:hAnsi="仿宋" w:cs="仿宋" w:hint="eastAsia"/>
            <w:lang w:eastAsia="zh-CN"/>
          </w:rPr>
          <w:t>(四)、备份软件项目建设对区域经济的影响</w:t>
        </w:r>
        <w:r>
          <w:tab/>
        </w:r>
        <w:r>
          <w:fldChar w:fldCharType="begin"/>
        </w:r>
        <w:r>
          <w:instrText xml:space="preserve"> PAGEREF _Toc12537 \h </w:instrText>
        </w:r>
        <w:r>
          <w:fldChar w:fldCharType="separate"/>
        </w:r>
        <w:r>
          <w:t>47</w:t>
        </w:r>
        <w:r>
          <w:fldChar w:fldCharType="end"/>
        </w:r>
      </w:hyperlink>
    </w:p>
    <w:p>
      <w:pPr>
        <w:pStyle w:val="TOC2"/>
        <w:tabs>
          <w:tab w:val="right" w:leader="dot" w:pos="8306"/>
        </w:tabs>
      </w:pPr>
      <w:hyperlink w:anchor="_Toc7141" w:history="1">
        <w:r>
          <w:rPr>
            <w:rFonts w:ascii="仿宋" w:eastAsia="仿宋" w:hAnsi="仿宋" w:cs="仿宋" w:hint="eastAsia"/>
            <w:lang w:eastAsia="zh-CN"/>
          </w:rPr>
          <w:t>(五)、废弃物处理</w:t>
        </w:r>
        <w:r>
          <w:tab/>
        </w:r>
        <w:r>
          <w:fldChar w:fldCharType="begin"/>
        </w:r>
        <w:r>
          <w:instrText xml:space="preserve"> PAGEREF _Toc7141 \h </w:instrText>
        </w:r>
        <w:r>
          <w:fldChar w:fldCharType="separate"/>
        </w:r>
        <w:r>
          <w:t>49</w:t>
        </w:r>
        <w:r>
          <w:fldChar w:fldCharType="end"/>
        </w:r>
      </w:hyperlink>
    </w:p>
    <w:p>
      <w:pPr>
        <w:pStyle w:val="TOC2"/>
        <w:tabs>
          <w:tab w:val="right" w:leader="dot" w:pos="8306"/>
        </w:tabs>
      </w:pPr>
      <w:hyperlink w:anchor="_Toc6956" w:history="1">
        <w:r>
          <w:rPr>
            <w:rFonts w:ascii="仿宋" w:eastAsia="仿宋" w:hAnsi="仿宋" w:cs="仿宋" w:hint="eastAsia"/>
            <w:lang w:eastAsia="zh-CN"/>
          </w:rPr>
          <w:t>(六)、特殊环境影响分析</w:t>
        </w:r>
        <w:r>
          <w:tab/>
        </w:r>
        <w:r>
          <w:fldChar w:fldCharType="begin"/>
        </w:r>
        <w:r>
          <w:instrText xml:space="preserve"> PAGEREF _Toc6956 \h </w:instrText>
        </w:r>
        <w:r>
          <w:fldChar w:fldCharType="separate"/>
        </w:r>
        <w:r>
          <w:t>50</w:t>
        </w:r>
        <w:r>
          <w:fldChar w:fldCharType="end"/>
        </w:r>
      </w:hyperlink>
    </w:p>
    <w:p>
      <w:pPr>
        <w:pStyle w:val="TOC2"/>
        <w:tabs>
          <w:tab w:val="right" w:leader="dot" w:pos="8306"/>
        </w:tabs>
      </w:pPr>
      <w:hyperlink w:anchor="_Toc22114" w:history="1">
        <w:r>
          <w:rPr>
            <w:rFonts w:ascii="仿宋" w:eastAsia="仿宋" w:hAnsi="仿宋" w:cs="仿宋" w:hint="eastAsia"/>
            <w:lang w:eastAsia="zh-CN"/>
          </w:rPr>
          <w:t>(七)、清洁生产</w:t>
        </w:r>
        <w:r>
          <w:tab/>
        </w:r>
        <w:r>
          <w:fldChar w:fldCharType="begin"/>
        </w:r>
        <w:r>
          <w:instrText xml:space="preserve"> PAGEREF _Toc22114 \h </w:instrText>
        </w:r>
        <w:r>
          <w:fldChar w:fldCharType="separate"/>
        </w:r>
        <w:r>
          <w:t>51</w:t>
        </w:r>
        <w:r>
          <w:fldChar w:fldCharType="end"/>
        </w:r>
      </w:hyperlink>
    </w:p>
    <w:p>
      <w:pPr>
        <w:pStyle w:val="TOC2"/>
        <w:tabs>
          <w:tab w:val="right" w:leader="dot" w:pos="8306"/>
        </w:tabs>
      </w:pPr>
      <w:hyperlink w:anchor="_Toc19984" w:history="1">
        <w:r>
          <w:rPr>
            <w:rFonts w:ascii="仿宋" w:eastAsia="仿宋" w:hAnsi="仿宋" w:cs="仿宋" w:hint="eastAsia"/>
            <w:lang w:eastAsia="zh-CN"/>
          </w:rPr>
          <w:t>(八)、环境保护综合评价</w:t>
        </w:r>
        <w:r>
          <w:tab/>
        </w:r>
        <w:r>
          <w:fldChar w:fldCharType="begin"/>
        </w:r>
        <w:r>
          <w:instrText xml:space="preserve"> PAGEREF _Toc19984 \h </w:instrText>
        </w:r>
        <w:r>
          <w:fldChar w:fldCharType="separate"/>
        </w:r>
        <w:r>
          <w:t>52</w:t>
        </w:r>
        <w:r>
          <w:fldChar w:fldCharType="end"/>
        </w:r>
      </w:hyperlink>
    </w:p>
    <w:p>
      <w:pPr>
        <w:pStyle w:val="TOC1"/>
        <w:tabs>
          <w:tab w:val="right" w:leader="dot" w:pos="8306"/>
        </w:tabs>
      </w:pPr>
      <w:hyperlink w:anchor="_Toc11716" w:history="1">
        <w:r>
          <w:rPr>
            <w:rFonts w:ascii="仿宋" w:eastAsia="仿宋" w:hAnsi="仿宋" w:cs="仿宋" w:hint="eastAsia"/>
            <w:lang w:eastAsia="zh-CN"/>
          </w:rPr>
          <w:t>十三、营销与推广策略</w:t>
        </w:r>
        <w:r>
          <w:tab/>
        </w:r>
        <w:r>
          <w:fldChar w:fldCharType="begin"/>
        </w:r>
        <w:r>
          <w:instrText xml:space="preserve"> PAGEREF _Toc11716 \h </w:instrText>
        </w:r>
        <w:r>
          <w:fldChar w:fldCharType="separate"/>
        </w:r>
        <w:r>
          <w:t>54</w:t>
        </w:r>
        <w:r>
          <w:fldChar w:fldCharType="end"/>
        </w:r>
      </w:hyperlink>
    </w:p>
    <w:p>
      <w:pPr>
        <w:pStyle w:val="TOC2"/>
        <w:tabs>
          <w:tab w:val="right" w:leader="dot" w:pos="8306"/>
        </w:tabs>
      </w:pPr>
      <w:hyperlink w:anchor="_Toc12896" w:history="1">
        <w:r>
          <w:rPr>
            <w:rFonts w:ascii="仿宋" w:eastAsia="仿宋" w:hAnsi="仿宋" w:cs="仿宋" w:hint="eastAsia"/>
            <w:lang w:eastAsia="zh-CN"/>
          </w:rPr>
          <w:t>(一)、产品/服务定位与特点</w:t>
        </w:r>
        <w:r>
          <w:tab/>
        </w:r>
        <w:r>
          <w:fldChar w:fldCharType="begin"/>
        </w:r>
        <w:r>
          <w:instrText xml:space="preserve"> PAGEREF _Toc12896 \h </w:instrText>
        </w:r>
        <w:r>
          <w:fldChar w:fldCharType="separate"/>
        </w:r>
        <w:r>
          <w:t>54</w:t>
        </w:r>
        <w:r>
          <w:fldChar w:fldCharType="end"/>
        </w:r>
      </w:hyperlink>
    </w:p>
    <w:p>
      <w:pPr>
        <w:pStyle w:val="TOC2"/>
        <w:tabs>
          <w:tab w:val="right" w:leader="dot" w:pos="8306"/>
        </w:tabs>
      </w:pPr>
      <w:hyperlink w:anchor="_Toc4499" w:history="1">
        <w:r>
          <w:rPr>
            <w:rFonts w:ascii="仿宋" w:eastAsia="仿宋" w:hAnsi="仿宋" w:cs="仿宋" w:hint="eastAsia"/>
            <w:lang w:eastAsia="zh-CN"/>
          </w:rPr>
          <w:t>(二)、市场定位与竞争分析</w:t>
        </w:r>
        <w:r>
          <w:tab/>
        </w:r>
        <w:r>
          <w:fldChar w:fldCharType="begin"/>
        </w:r>
        <w:r>
          <w:instrText xml:space="preserve"> PAGEREF _Toc4499 \h </w:instrText>
        </w:r>
        <w:r>
          <w:fldChar w:fldCharType="separate"/>
        </w:r>
        <w:r>
          <w:t>55</w:t>
        </w:r>
        <w:r>
          <w:fldChar w:fldCharType="end"/>
        </w:r>
      </w:hyperlink>
    </w:p>
    <w:p>
      <w:pPr>
        <w:pStyle w:val="TOC2"/>
        <w:tabs>
          <w:tab w:val="right" w:leader="dot" w:pos="8306"/>
        </w:tabs>
      </w:pPr>
      <w:hyperlink w:anchor="_Toc25684" w:history="1">
        <w:r>
          <w:rPr>
            <w:rFonts w:ascii="仿宋" w:eastAsia="仿宋" w:hAnsi="仿宋" w:cs="仿宋" w:hint="eastAsia"/>
            <w:lang w:eastAsia="zh-CN"/>
          </w:rPr>
          <w:t>(三)、营销渠道与策略</w:t>
        </w:r>
        <w:r>
          <w:tab/>
        </w:r>
        <w:r>
          <w:fldChar w:fldCharType="begin"/>
        </w:r>
        <w:r>
          <w:instrText xml:space="preserve"> PAGEREF _Toc25684 \h </w:instrText>
        </w:r>
        <w:r>
          <w:fldChar w:fldCharType="separate"/>
        </w:r>
        <w:r>
          <w:t>56</w:t>
        </w:r>
        <w:r>
          <w:fldChar w:fldCharType="end"/>
        </w:r>
      </w:hyperlink>
    </w:p>
    <w:p>
      <w:pPr>
        <w:pStyle w:val="TOC2"/>
        <w:tabs>
          <w:tab w:val="right" w:leader="dot" w:pos="8306"/>
        </w:tabs>
      </w:pPr>
      <w:hyperlink w:anchor="_Toc13488" w:history="1">
        <w:r>
          <w:rPr>
            <w:rFonts w:ascii="仿宋" w:eastAsia="仿宋" w:hAnsi="仿宋" w:cs="仿宋" w:hint="eastAsia"/>
            <w:lang w:eastAsia="zh-CN"/>
          </w:rPr>
          <w:t>(四)、推广与宣传活动</w:t>
        </w:r>
        <w:r>
          <w:tab/>
        </w:r>
        <w:r>
          <w:fldChar w:fldCharType="begin"/>
        </w:r>
        <w:r>
          <w:instrText xml:space="preserve"> PAGEREF _Toc13488 \h </w:instrText>
        </w:r>
        <w:r>
          <w:fldChar w:fldCharType="separate"/>
        </w:r>
        <w:r>
          <w:t>57</w:t>
        </w:r>
        <w:r>
          <w:fldChar w:fldCharType="end"/>
        </w:r>
      </w:hyperlink>
    </w:p>
    <w:p>
      <w:pPr>
        <w:pStyle w:val="TOC1"/>
        <w:tabs>
          <w:tab w:val="right" w:leader="dot" w:pos="8306"/>
        </w:tabs>
      </w:pPr>
      <w:hyperlink w:anchor="_Toc23724" w:history="1">
        <w:r>
          <w:rPr>
            <w:rFonts w:ascii="仿宋" w:eastAsia="仿宋" w:hAnsi="仿宋" w:cs="仿宋" w:hint="eastAsia"/>
            <w:lang w:eastAsia="zh-CN"/>
          </w:rPr>
          <w:t>十四、供应链管理</w:t>
        </w:r>
        <w:r>
          <w:tab/>
        </w:r>
        <w:r>
          <w:fldChar w:fldCharType="begin"/>
        </w:r>
        <w:r>
          <w:instrText xml:space="preserve"> PAGEREF _Toc23724 \h </w:instrText>
        </w:r>
        <w:r>
          <w:fldChar w:fldCharType="separate"/>
        </w:r>
        <w:r>
          <w:t>63</w:t>
        </w:r>
        <w:r>
          <w:fldChar w:fldCharType="end"/>
        </w:r>
      </w:hyperlink>
    </w:p>
    <w:p>
      <w:pPr>
        <w:pStyle w:val="TOC2"/>
        <w:tabs>
          <w:tab w:val="right" w:leader="dot" w:pos="8306"/>
        </w:tabs>
      </w:pPr>
      <w:hyperlink w:anchor="_Toc185" w:history="1">
        <w:r>
          <w:rPr>
            <w:rFonts w:ascii="仿宋" w:eastAsia="仿宋" w:hAnsi="仿宋" w:cs="仿宋" w:hint="eastAsia"/>
            <w:lang w:eastAsia="zh-CN"/>
          </w:rPr>
          <w:t>(一)、供应链战略规划</w:t>
        </w:r>
        <w:r>
          <w:tab/>
        </w:r>
        <w:r>
          <w:fldChar w:fldCharType="begin"/>
        </w:r>
        <w:r>
          <w:instrText xml:space="preserve"> PAGEREF _Toc185 \h </w:instrText>
        </w:r>
        <w:r>
          <w:fldChar w:fldCharType="separate"/>
        </w:r>
        <w:r>
          <w:t>63</w:t>
        </w:r>
        <w:r>
          <w:fldChar w:fldCharType="end"/>
        </w:r>
      </w:hyperlink>
    </w:p>
    <w:p>
      <w:pPr>
        <w:pStyle w:val="TOC2"/>
        <w:tabs>
          <w:tab w:val="right" w:leader="dot" w:pos="8306"/>
        </w:tabs>
      </w:pPr>
      <w:hyperlink w:anchor="_Toc27007" w:history="1">
        <w:r>
          <w:rPr>
            <w:rFonts w:ascii="仿宋" w:eastAsia="仿宋" w:hAnsi="仿宋" w:cs="仿宋" w:hint="eastAsia"/>
            <w:lang w:eastAsia="zh-CN"/>
          </w:rPr>
          <w:t>(二)、供应商选择与合作</w:t>
        </w:r>
        <w:r>
          <w:tab/>
        </w:r>
        <w:r>
          <w:fldChar w:fldCharType="begin"/>
        </w:r>
        <w:r>
          <w:instrText xml:space="preserve"> PAGEREF _Toc27007 \h </w:instrText>
        </w:r>
        <w:r>
          <w:fldChar w:fldCharType="separate"/>
        </w:r>
        <w:r>
          <w:t>64</w:t>
        </w:r>
        <w:r>
          <w:fldChar w:fldCharType="end"/>
        </w:r>
      </w:hyperlink>
    </w:p>
    <w:p>
      <w:pPr>
        <w:pStyle w:val="TOC2"/>
        <w:tabs>
          <w:tab w:val="right" w:leader="dot" w:pos="8306"/>
        </w:tabs>
      </w:pPr>
      <w:hyperlink w:anchor="_Toc29666" w:history="1">
        <w:r>
          <w:rPr>
            <w:rFonts w:ascii="仿宋" w:eastAsia="仿宋" w:hAnsi="仿宋" w:cs="仿宋" w:hint="eastAsia"/>
            <w:lang w:eastAsia="zh-CN"/>
          </w:rPr>
          <w:t>(三)、物流与库存管理</w:t>
        </w:r>
        <w:r>
          <w:tab/>
        </w:r>
        <w:r>
          <w:fldChar w:fldCharType="begin"/>
        </w:r>
        <w:r>
          <w:instrText xml:space="preserve"> PAGEREF _Toc29666 \h </w:instrText>
        </w:r>
        <w:r>
          <w:fldChar w:fldCharType="separate"/>
        </w:r>
        <w:r>
          <w:t>65</w:t>
        </w:r>
        <w:r>
          <w:fldChar w:fldCharType="end"/>
        </w:r>
      </w:hyperlink>
    </w:p>
    <w:p>
      <w:pPr>
        <w:pStyle w:val="TOC1"/>
        <w:tabs>
          <w:tab w:val="right" w:leader="dot" w:pos="8306"/>
        </w:tabs>
      </w:pPr>
      <w:hyperlink w:anchor="_Toc18798" w:history="1">
        <w:r>
          <w:rPr>
            <w:rFonts w:ascii="仿宋" w:eastAsia="仿宋" w:hAnsi="仿宋" w:cs="仿宋" w:hint="eastAsia"/>
            <w:lang w:eastAsia="zh-CN"/>
          </w:rPr>
          <w:t>十五、备份软件项目治理与监督</w:t>
        </w:r>
        <w:r>
          <w:tab/>
        </w:r>
        <w:r>
          <w:fldChar w:fldCharType="begin"/>
        </w:r>
        <w:r>
          <w:instrText xml:space="preserve"> PAGEREF _Toc18798 \h </w:instrText>
        </w:r>
        <w:r>
          <w:fldChar w:fldCharType="separate"/>
        </w:r>
        <w:r>
          <w:t>67</w:t>
        </w:r>
        <w:r>
          <w:fldChar w:fldCharType="end"/>
        </w:r>
      </w:hyperlink>
    </w:p>
    <w:p>
      <w:pPr>
        <w:pStyle w:val="TOC2"/>
        <w:tabs>
          <w:tab w:val="right" w:leader="dot" w:pos="8306"/>
        </w:tabs>
      </w:pPr>
      <w:hyperlink w:anchor="_Toc14366" w:history="1">
        <w:r>
          <w:rPr>
            <w:rFonts w:ascii="仿宋" w:eastAsia="仿宋" w:hAnsi="仿宋" w:cs="仿宋" w:hint="eastAsia"/>
            <w:lang w:eastAsia="zh-CN"/>
          </w:rPr>
          <w:t>(一)、备份软件项目治理结构</w:t>
        </w:r>
        <w:r>
          <w:tab/>
        </w:r>
        <w:r>
          <w:fldChar w:fldCharType="begin"/>
        </w:r>
        <w:r>
          <w:instrText xml:space="preserve"> PAGEREF _Toc14366 \h </w:instrText>
        </w:r>
        <w:r>
          <w:fldChar w:fldCharType="separate"/>
        </w:r>
        <w:r>
          <w:t>67</w:t>
        </w:r>
        <w:r>
          <w:fldChar w:fldCharType="end"/>
        </w:r>
      </w:hyperlink>
    </w:p>
    <w:p>
      <w:pPr>
        <w:pStyle w:val="TOC2"/>
        <w:tabs>
          <w:tab w:val="right" w:leader="dot" w:pos="8306"/>
        </w:tabs>
      </w:pPr>
      <w:hyperlink w:anchor="_Toc30152" w:history="1">
        <w:r>
          <w:rPr>
            <w:rFonts w:ascii="仿宋" w:eastAsia="仿宋" w:hAnsi="仿宋" w:cs="仿宋" w:hint="eastAsia"/>
            <w:lang w:eastAsia="zh-CN"/>
          </w:rPr>
          <w:t>(二)、监督与审计</w:t>
        </w:r>
        <w:r>
          <w:tab/>
        </w:r>
        <w:r>
          <w:fldChar w:fldCharType="begin"/>
        </w:r>
        <w:r>
          <w:instrText xml:space="preserve"> PAGEREF _Toc30152 \h </w:instrText>
        </w:r>
        <w:r>
          <w:fldChar w:fldCharType="separate"/>
        </w:r>
        <w:r>
          <w:t>68</w:t>
        </w:r>
        <w:r>
          <w:fldChar w:fldCharType="end"/>
        </w:r>
      </w:hyperlink>
    </w:p>
    <w:p>
      <w:pPr>
        <w:pStyle w:val="TOC1"/>
        <w:tabs>
          <w:tab w:val="right" w:leader="dot" w:pos="8306"/>
        </w:tabs>
      </w:pPr>
      <w:hyperlink w:anchor="_Toc22669" w:history="1">
        <w:r>
          <w:rPr>
            <w:rFonts w:ascii="仿宋" w:eastAsia="仿宋" w:hAnsi="仿宋" w:cs="仿宋" w:hint="eastAsia"/>
            <w:lang w:eastAsia="zh-CN"/>
          </w:rPr>
          <w:t>十六、备份软件项目实施保障措施</w:t>
        </w:r>
        <w:r>
          <w:tab/>
        </w:r>
        <w:r>
          <w:fldChar w:fldCharType="begin"/>
        </w:r>
        <w:r>
          <w:instrText xml:space="preserve"> PAGEREF _Toc22669 \h </w:instrText>
        </w:r>
        <w:r>
          <w:fldChar w:fldCharType="separate"/>
        </w:r>
        <w:r>
          <w:t>70</w:t>
        </w:r>
        <w:r>
          <w:fldChar w:fldCharType="end"/>
        </w:r>
      </w:hyperlink>
    </w:p>
    <w:p>
      <w:pPr>
        <w:pStyle w:val="TOC2"/>
        <w:tabs>
          <w:tab w:val="right" w:leader="dot" w:pos="8306"/>
        </w:tabs>
      </w:pPr>
      <w:hyperlink w:anchor="_Toc29219" w:history="1">
        <w:r>
          <w:rPr>
            <w:rFonts w:ascii="仿宋" w:eastAsia="仿宋" w:hAnsi="仿宋" w:cs="仿宋" w:hint="eastAsia"/>
            <w:lang w:eastAsia="zh-CN"/>
          </w:rPr>
          <w:t>(一)、备份软件项目实施保障机制</w:t>
        </w:r>
        <w:r>
          <w:tab/>
        </w:r>
        <w:r>
          <w:fldChar w:fldCharType="begin"/>
        </w:r>
        <w:r>
          <w:instrText xml:space="preserve"> PAGEREF _Toc29219 \h </w:instrText>
        </w:r>
        <w:r>
          <w:fldChar w:fldCharType="separate"/>
        </w:r>
        <w:r>
          <w:t>70</w:t>
        </w:r>
        <w:r>
          <w:fldChar w:fldCharType="end"/>
        </w:r>
      </w:hyperlink>
    </w:p>
    <w:p>
      <w:pPr>
        <w:pStyle w:val="TOC2"/>
        <w:tabs>
          <w:tab w:val="right" w:leader="dot" w:pos="8306"/>
        </w:tabs>
      </w:pPr>
      <w:hyperlink w:anchor="_Toc24609" w:history="1">
        <w:r>
          <w:rPr>
            <w:rFonts w:ascii="仿宋" w:eastAsia="仿宋" w:hAnsi="仿宋" w:cs="仿宋" w:hint="eastAsia"/>
            <w:lang w:eastAsia="zh-CN"/>
          </w:rPr>
          <w:t>(二)、备份软件项目法律合规要求</w:t>
        </w:r>
        <w:r>
          <w:tab/>
        </w:r>
        <w:r>
          <w:fldChar w:fldCharType="begin"/>
        </w:r>
        <w:r>
          <w:instrText xml:space="preserve"> PAGEREF _Toc24609 \h </w:instrText>
        </w:r>
        <w:r>
          <w:fldChar w:fldCharType="separate"/>
        </w:r>
        <w:r>
          <w:t>73</w:t>
        </w:r>
        <w:r>
          <w:fldChar w:fldCharType="end"/>
        </w:r>
      </w:hyperlink>
    </w:p>
    <w:p>
      <w:pPr>
        <w:pStyle w:val="TOC2"/>
        <w:tabs>
          <w:tab w:val="right" w:leader="dot" w:pos="8306"/>
        </w:tabs>
      </w:pPr>
      <w:hyperlink w:anchor="_Toc9367" w:history="1">
        <w:r>
          <w:rPr>
            <w:rFonts w:ascii="仿宋" w:eastAsia="仿宋" w:hAnsi="仿宋" w:cs="仿宋" w:hint="eastAsia"/>
            <w:lang w:eastAsia="zh-CN"/>
          </w:rPr>
          <w:t>(三)、备份软件项目合同管理与法律事务</w:t>
        </w:r>
        <w:r>
          <w:tab/>
        </w:r>
        <w:r>
          <w:fldChar w:fldCharType="begin"/>
        </w:r>
        <w:r>
          <w:instrText xml:space="preserve"> PAGEREF _Toc9367 \h </w:instrText>
        </w:r>
        <w:r>
          <w:fldChar w:fldCharType="separate"/>
        </w:r>
        <w:r>
          <w:t>77</w:t>
        </w:r>
        <w:r>
          <w:fldChar w:fldCharType="end"/>
        </w:r>
      </w:hyperlink>
    </w:p>
    <w:p>
      <w:pPr>
        <w:pStyle w:val="TOC2"/>
        <w:tabs>
          <w:tab w:val="right" w:leader="dot" w:pos="8306"/>
        </w:tabs>
      </w:pPr>
      <w:hyperlink w:anchor="_Toc12244" w:history="1">
        <w:r>
          <w:rPr>
            <w:rFonts w:ascii="仿宋" w:eastAsia="仿宋" w:hAnsi="仿宋" w:cs="仿宋" w:hint="eastAsia"/>
            <w:lang w:eastAsia="zh-CN"/>
          </w:rPr>
          <w:t>(四)、备份软件项目知识产权保护策略</w:t>
        </w:r>
        <w:r>
          <w:tab/>
        </w:r>
        <w:r>
          <w:fldChar w:fldCharType="begin"/>
        </w:r>
        <w:r>
          <w:instrText xml:space="preserve"> PAGEREF _Toc12244 \h </w:instrText>
        </w:r>
        <w:r>
          <w:fldChar w:fldCharType="separate"/>
        </w:r>
        <w:r>
          <w:t>84</w:t>
        </w:r>
        <w:r>
          <w:fldChar w:fldCharType="end"/>
        </w:r>
      </w:hyperlink>
    </w:p>
    <w:p>
      <w:pPr>
        <w:pStyle w:val="TOC1"/>
        <w:tabs>
          <w:tab w:val="right" w:leader="dot" w:pos="8306"/>
        </w:tabs>
      </w:pPr>
      <w:hyperlink w:anchor="_Toc14448" w:history="1">
        <w:r>
          <w:rPr>
            <w:rFonts w:ascii="仿宋" w:eastAsia="仿宋" w:hAnsi="仿宋" w:cs="仿宋" w:hint="eastAsia"/>
            <w:lang w:eastAsia="zh-CN"/>
          </w:rPr>
          <w:t>十七、质量管理体系</w:t>
        </w:r>
        <w:r>
          <w:tab/>
        </w:r>
        <w:r>
          <w:fldChar w:fldCharType="begin"/>
        </w:r>
        <w:r>
          <w:instrText xml:space="preserve"> PAGEREF _Toc14448 \h </w:instrText>
        </w:r>
        <w:r>
          <w:fldChar w:fldCharType="separate"/>
        </w:r>
        <w:r>
          <w:t>86</w:t>
        </w:r>
        <w:r>
          <w:fldChar w:fldCharType="end"/>
        </w:r>
      </w:hyperlink>
    </w:p>
    <w:p>
      <w:pPr>
        <w:pStyle w:val="TOC2"/>
        <w:tabs>
          <w:tab w:val="right" w:leader="dot" w:pos="8306"/>
        </w:tabs>
      </w:pPr>
      <w:hyperlink w:anchor="_Toc17174" w:history="1">
        <w:r>
          <w:rPr>
            <w:rFonts w:ascii="仿宋" w:eastAsia="仿宋" w:hAnsi="仿宋" w:cs="仿宋" w:hint="eastAsia"/>
            <w:lang w:eastAsia="zh-CN"/>
          </w:rPr>
          <w:t>(一)、质量目标与方针</w:t>
        </w:r>
        <w:r>
          <w:tab/>
        </w:r>
        <w:r>
          <w:fldChar w:fldCharType="begin"/>
        </w:r>
        <w:r>
          <w:instrText xml:space="preserve"> PAGEREF _Toc17174 \h </w:instrText>
        </w:r>
        <w:r>
          <w:fldChar w:fldCharType="separate"/>
        </w:r>
        <w:r>
          <w:t>86</w:t>
        </w:r>
        <w:r>
          <w:fldChar w:fldCharType="end"/>
        </w:r>
      </w:hyperlink>
    </w:p>
    <w:p>
      <w:pPr>
        <w:pStyle w:val="TOC2"/>
        <w:tabs>
          <w:tab w:val="right" w:leader="dot" w:pos="8306"/>
        </w:tabs>
      </w:pPr>
      <w:hyperlink w:anchor="_Toc2917" w:history="1">
        <w:r>
          <w:rPr>
            <w:rFonts w:ascii="仿宋" w:eastAsia="仿宋" w:hAnsi="仿宋" w:cs="仿宋" w:hint="eastAsia"/>
            <w:lang w:eastAsia="zh-CN"/>
          </w:rPr>
          <w:t>(二)、质量管理责任</w:t>
        </w:r>
        <w:r>
          <w:tab/>
        </w:r>
        <w:r>
          <w:fldChar w:fldCharType="begin"/>
        </w:r>
        <w:r>
          <w:instrText xml:space="preserve"> PAGEREF _Toc2917 \h </w:instrText>
        </w:r>
        <w:r>
          <w:fldChar w:fldCharType="separate"/>
        </w:r>
        <w:r>
          <w:t>87</w:t>
        </w:r>
        <w:r>
          <w:fldChar w:fldCharType="end"/>
        </w:r>
      </w:hyperlink>
    </w:p>
    <w:p>
      <w:pPr>
        <w:pStyle w:val="TOC2"/>
        <w:tabs>
          <w:tab w:val="right" w:leader="dot" w:pos="8306"/>
        </w:tabs>
      </w:pPr>
      <w:hyperlink w:anchor="_Toc14497" w:history="1">
        <w:r>
          <w:rPr>
            <w:rFonts w:ascii="仿宋" w:eastAsia="仿宋" w:hAnsi="仿宋" w:cs="仿宋" w:hint="eastAsia"/>
            <w:lang w:eastAsia="zh-CN"/>
          </w:rPr>
          <w:t>(三)、质量管理体系文件</w:t>
        </w:r>
        <w:r>
          <w:tab/>
        </w:r>
        <w:r>
          <w:fldChar w:fldCharType="begin"/>
        </w:r>
        <w:r>
          <w:instrText xml:space="preserve"> PAGEREF _Toc14497 \h </w:instrText>
        </w:r>
        <w:r>
          <w:fldChar w:fldCharType="separate"/>
        </w:r>
        <w:r>
          <w:t>88</w:t>
        </w:r>
        <w:r>
          <w:fldChar w:fldCharType="end"/>
        </w:r>
      </w:hyperlink>
    </w:p>
    <w:p>
      <w:pPr>
        <w:pStyle w:val="TOC2"/>
        <w:tabs>
          <w:tab w:val="right" w:leader="dot" w:pos="8306"/>
        </w:tabs>
      </w:pPr>
      <w:hyperlink w:anchor="_Toc8616" w:history="1">
        <w:r>
          <w:rPr>
            <w:rFonts w:ascii="仿宋" w:eastAsia="仿宋" w:hAnsi="仿宋" w:cs="仿宋" w:hint="eastAsia"/>
            <w:lang w:eastAsia="zh-CN"/>
          </w:rPr>
          <w:t>(四)、质量培训与教育</w:t>
        </w:r>
        <w:r>
          <w:tab/>
        </w:r>
        <w:r>
          <w:fldChar w:fldCharType="begin"/>
        </w:r>
        <w:r>
          <w:instrText xml:space="preserve"> PAGEREF _Toc8616 \h </w:instrText>
        </w:r>
        <w:r>
          <w:fldChar w:fldCharType="separate"/>
        </w:r>
        <w:r>
          <w:t>91</w:t>
        </w:r>
        <w:r>
          <w:fldChar w:fldCharType="end"/>
        </w:r>
      </w:hyperlink>
    </w:p>
    <w:p>
      <w:pPr>
        <w:pStyle w:val="TOC2"/>
        <w:tabs>
          <w:tab w:val="right" w:leader="dot" w:pos="8306"/>
        </w:tabs>
      </w:pPr>
      <w:hyperlink w:anchor="_Toc19153" w:history="1">
        <w:r>
          <w:rPr>
            <w:rFonts w:ascii="仿宋" w:eastAsia="仿宋" w:hAnsi="仿宋" w:cs="仿宋" w:hint="eastAsia"/>
            <w:lang w:eastAsia="zh-CN"/>
          </w:rPr>
          <w:t>(五)、质量审核与评价</w:t>
        </w:r>
        <w:r>
          <w:tab/>
        </w:r>
        <w:r>
          <w:fldChar w:fldCharType="begin"/>
        </w:r>
        <w:r>
          <w:instrText xml:space="preserve"> PAGEREF _Toc19153 \h </w:instrText>
        </w:r>
        <w:r>
          <w:fldChar w:fldCharType="separate"/>
        </w:r>
        <w:r>
          <w:t>92</w:t>
        </w:r>
        <w:r>
          <w:fldChar w:fldCharType="end"/>
        </w:r>
      </w:hyperlink>
    </w:p>
    <w:p>
      <w:pPr>
        <w:pStyle w:val="TOC2"/>
        <w:tabs>
          <w:tab w:val="right" w:leader="dot" w:pos="8306"/>
        </w:tabs>
      </w:pPr>
      <w:hyperlink w:anchor="_Toc16199" w:history="1">
        <w:r>
          <w:rPr>
            <w:rFonts w:ascii="仿宋" w:eastAsia="仿宋" w:hAnsi="仿宋" w:cs="仿宋" w:hint="eastAsia"/>
            <w:lang w:eastAsia="zh-CN"/>
          </w:rPr>
          <w:t>(六)、不符合与纠正措施</w:t>
        </w:r>
        <w:r>
          <w:tab/>
        </w:r>
        <w:r>
          <w:fldChar w:fldCharType="begin"/>
        </w:r>
        <w:r>
          <w:instrText xml:space="preserve"> PAGEREF _Toc16199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69"/>
      <w:r>
        <w:rPr>
          <w:rFonts w:ascii="仿宋" w:eastAsia="仿宋" w:hAnsi="仿宋" w:cs="仿宋" w:hint="eastAsia"/>
          <w:sz w:val="28"/>
          <w:lang w:eastAsia="zh-CN"/>
        </w:rPr>
        <w:t>一、备份软件项目选址可行性分析</w:t>
      </w:r>
      <w:bookmarkEnd w:id="2"/>
    </w:p>
    <w:p>
      <w:pPr>
        <w:pStyle w:val="Heading2"/>
        <w:rPr>
          <w:rFonts w:ascii="仿宋" w:eastAsia="仿宋" w:hAnsi="仿宋" w:cs="仿宋" w:hint="eastAsia"/>
          <w:lang w:eastAsia="zh-CN"/>
        </w:rPr>
      </w:pPr>
      <w:bookmarkStart w:id="3" w:name="_Toc2702"/>
      <w:r>
        <w:rPr>
          <w:rFonts w:ascii="仿宋" w:eastAsia="仿宋" w:hAnsi="仿宋" w:cs="仿宋" w:hint="eastAsia"/>
          <w:lang w:eastAsia="zh-CN"/>
        </w:rPr>
        <w:t>(一)、备份软件项目选址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该备份软件项目选址位于XX省XX市XX区XXX街道</w:t>
      </w:r>
    </w:p>
    <w:p>
      <w:pPr>
        <w:pStyle w:val="Heading2"/>
        <w:ind w:firstLine="560" w:firstLineChars="200"/>
        <w:rPr>
          <w:rFonts w:ascii="仿宋" w:eastAsia="仿宋" w:hAnsi="仿宋" w:cs="仿宋" w:hint="eastAsia"/>
          <w:sz w:val="28"/>
          <w:lang w:eastAsia="zh-CN"/>
        </w:rPr>
      </w:pPr>
      <w:bookmarkStart w:id="4" w:name="_Toc74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备份软件项目的征地面积将根据备份软件项目的实际规模和需求进行精确规划。具体面积XXX平方米，旨在确保备份软件项目不仅能够满足当前的发展需求，还能够预留空间以适应未来的扩展。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净用地面积是在征地面积基础上去除不可利用面积后的实际可开发用地。具体面积XXX平方米，考虑到环保、交通、安全等多方面因素，以确保备份软件项目在整体利用效率上达到最优。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备份软件项目计划建设的建筑总规模具体面积XXX平方米。这一规模的确定综合考虑了备份软件项目的性质、规模，以及城市规划的相关要求，确保建筑布局与周边环境协调一致。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绿地率是备份软件项目用地中被规划为绿地的比例。具体面积XXX平方米，旨在通过合理规划绿地，改善备份软件项目周边环境，提升居民生活质量，并符合城市整体绿化规划。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容积率是用地上可以建设的建筑总体积与用地面积之比。具体面积XXX，通过合理的容积率规划，确保备份软件项目建筑规模与周边环境和谐共生。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确保备份软件项目选址与当地城市规划相一致，具体面积XXX平方米。通过与城市规划部门深入沟通，确保备份软件项目不仅符合城市的整体发展方向，还能够融入城市的发展布局，为城市的长远发展贡献力量。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备份软件项目选址符合当地产业政策，具体面积XXX平方米。这包括备份软件项目对当地经济的促进作用，以及对相关产业的带动效应，确保备份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用地总体要求必须符合环保和可持续发展的原则，具体面积XXX平方米。通过采用绿色建筑设计、节能减排等措施，确保备份软件项目在建设和运营过程中对环境的影响最小化，达到可持续发展的要求。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确保备份软件项目选址具备必要的公共设施配套，具体面积XXX平方米。这包括交通便利性、教育、医疗等基础设施，以提高居民生活品质，使得备份软件项目选址更具吸引力。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考虑用地总体要求对当地社会稳定性的影响，具体面积XXX平方米。通过深入了解当地社区反馈，确保备份软件项目的选址和建设过程对当地社会和谐稳定产生积极作用。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备份软件项目选址不仅符合法规和规划，还在实际操作中具有可行性。这一全面规划将为备份软件项目的成功实施提供坚实的基础，确保备份软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9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备份软件项目的设备规划和空间设计中，我们将采取灵活设备布局的措施。设备布局将根据实际需求进行灵活设计，避免不必要的浪费。通过合理规划设备摆放位置，我们将提高设备的利用率，减少设备间距，以确保备份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备份软件项目内部引入共享设施的概念，例如共享会议室、办公区等。通过这种方式，我们可以减少对资源的重复建设，提高资源共享效率，从而减小备份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5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备份软件项目的总图布置中，我们将不同功能区域进行明确的规划，以最大程度满足备份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7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备份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备份软件项目对环境的影响是综合评价的重要因素之一。我们将详细考虑选址周边的自然环境、生态保护区、水源地等情况，确保备份软件项目的建设和运营对环境影响最小化，并符合当地的环保法规标准。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对选址的评价还需充分考虑当地政府的产业政策和法规。我们将详细了解备份软件项目所在地的相关政策，确保备份软件项目的规划和运营与当地法规相符，降低不必要的法律风险。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考虑到社会稳定性对企业运营的重要性，我们将评估选址地区的社会安全情况、劳工关系、社区反馈等方面，以确保备份软件项目的建设和运营不会受到社会稳定性的负面影响。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最后，我们将综合考虑用地成本，包括土地购置费用、土地开发成本等。通过对用地成本的详细评估，我们能够做出更为精确的经济效益分析，为备份软件项目的投资决策提供有力支持。</w:t>
      </w:r>
    </w:p>
    <w:p>
      <w:pPr>
        <w:pStyle w:val="Heading1"/>
        <w:ind w:firstLine="560" w:firstLineChars="200"/>
        <w:rPr>
          <w:rFonts w:ascii="仿宋" w:eastAsia="仿宋" w:hAnsi="仿宋" w:cs="仿宋" w:hint="eastAsia"/>
          <w:sz w:val="28"/>
          <w:lang w:eastAsia="zh-CN"/>
        </w:rPr>
      </w:pPr>
      <w:bookmarkStart w:id="8" w:name="_Toc1030"/>
      <w:r>
        <w:rPr>
          <w:rFonts w:ascii="仿宋" w:eastAsia="仿宋" w:hAnsi="仿宋" w:cs="仿宋" w:hint="eastAsia"/>
          <w:sz w:val="28"/>
          <w:lang w:eastAsia="zh-CN"/>
        </w:rPr>
        <w:t>二、备份软件项目危机管理</w:t>
      </w:r>
      <w:bookmarkEnd w:id="8"/>
    </w:p>
    <w:p>
      <w:pPr>
        <w:pStyle w:val="Heading2"/>
        <w:rPr>
          <w:rFonts w:ascii="仿宋" w:eastAsia="仿宋" w:hAnsi="仿宋" w:cs="仿宋" w:hint="eastAsia"/>
          <w:lang w:eastAsia="zh-CN"/>
        </w:rPr>
      </w:pPr>
      <w:bookmarkStart w:id="9" w:name="_Toc1089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危机管理中，危机预警与识别是确保备份软件项目稳健运行的核心步骤。通过建立全面的监测机制，备份软件项目团队旨在及时发现和理解潜在的风险和危机因素，以便采取及时的预防和应对措施，确保备份软件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首先，通过深入的风险评估，备份软件项目团队全面分析了整个备份软件项目和各个阶段可能存在的威胁。这包括准确评估每个潜在风险的发生概率和可能影响的程度，为后续危机预警提供了有力支持。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备份软件项目团队着重于明确定义备份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备份软件项目进展的持续监控，团队能够及时发现潜在问题并作出迅速反应。备份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在这一阶段，团队的专业素养和反应速度将发挥至关重要的作用，以确保潜在危机能够在初期得到有效的处理，最大程度地减轻负面影响。通过危机预警与识别，备份软件项目得以更有序、可控地推进。</w:t>
      </w:r>
    </w:p>
    <w:p>
      <w:pPr>
        <w:pStyle w:val="Heading2"/>
        <w:ind w:firstLine="560" w:firstLineChars="200"/>
        <w:rPr>
          <w:rFonts w:ascii="仿宋" w:eastAsia="仿宋" w:hAnsi="仿宋" w:cs="仿宋" w:hint="eastAsia"/>
          <w:sz w:val="28"/>
          <w:lang w:eastAsia="zh-CN"/>
        </w:rPr>
      </w:pPr>
      <w:bookmarkStart w:id="10" w:name="_Toc2076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在危机发生时，备份软件项目团队立即行动，成立了应急小组。该小组的任务是迅速制定并实施紧急应对措施，以最小化潜在损失。以下是采取的主要措施：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暂停备份软件项目进度：为遏制危机蔓延，备份软件项目暂时停止进行，以便全面评估当前状况。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资源重新分配：重新评估备份软件项目资源的分配，确保最大限度地减小损失。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实时沟通：与关键利益相关者建立实时沟通机制，向他们传递备份软件项目危机的实际状况，保障备份软件项目核心利益。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在紧急应对的同时，备份软件项目团队强调了团队协作和有效沟通的重要性。以下是团队协作的关键举措：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信息共享机制：建立了信息共享平台，确保团队成员能够及时获取备份软件项目危机的实时信息。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领导者沟通：备份软件项目领导者通过定期会议和即时沟通工具，指导团队应对危机，保持团队稳定运行。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随着危机得到初步控制，备份软件项目团队转向制定恢复计划，以确保备份软件项目能够从中迅速恢复。主要恢复计划包括：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修复受损的进度计划：重新评估备份软件项目进度，制定修复计划，确保备份软件项目尽快回归正常进程。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重新调整资源分配：优化资源分配，确保备份软件项目在有限资源下高效运转。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风险管理机制加强：对备份软件项目风险进行全面评估，制定更强化的风险管理策略，以预防未来可能的危机。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318"/>
      <w:r>
        <w:rPr>
          <w:rFonts w:ascii="仿宋" w:eastAsia="仿宋" w:hAnsi="仿宋" w:cs="仿宋" w:hint="eastAsia"/>
          <w:sz w:val="28"/>
          <w:lang w:eastAsia="zh-CN"/>
        </w:rPr>
        <w:t>三、备份软件项目建设单位说明</w:t>
      </w:r>
      <w:bookmarkEnd w:id="11"/>
    </w:p>
    <w:p>
      <w:pPr>
        <w:pStyle w:val="Heading2"/>
        <w:rPr>
          <w:rFonts w:ascii="仿宋" w:eastAsia="仿宋" w:hAnsi="仿宋" w:cs="仿宋" w:hint="eastAsia"/>
          <w:lang w:eastAsia="zh-CN"/>
        </w:rPr>
      </w:pPr>
      <w:bookmarkStart w:id="12" w:name="_Toc24887"/>
      <w:r>
        <w:rPr>
          <w:rFonts w:ascii="仿宋" w:eastAsia="仿宋" w:hAnsi="仿宋" w:cs="仿宋" w:hint="eastAsia"/>
          <w:lang w:eastAsia="zh-CN"/>
        </w:rPr>
        <w:t>(一)、备份软件项目承办单位基本情况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0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备份软件项目承办单位的XXXX，我们着眼于实现可持续的经济效益。通过技术创新和解决方案的提供，公司预计在备份软件项目执行期间将获得可观的收入增长。这一收入来源主要包括备份软件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同时，我们注重成本控制和效率提升，以确保备份软件项目的可持续盈利。透过精细的管理和资源优化，公司期望实现备份软件项目利润最大化。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备份软件项目实施进行全面的投资评估，包括备份软件项目启动阶段的资金投入和后续运营成本。通过对备份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备份软件项目实施过程中具备足够的资金流动性，公司将进行详尽的现金流分析。这包括资金需求的合理预测、备份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00"/>
      <w:r>
        <w:rPr>
          <w:rFonts w:ascii="仿宋" w:eastAsia="仿宋" w:hAnsi="仿宋" w:cs="仿宋" w:hint="eastAsia"/>
          <w:sz w:val="28"/>
          <w:lang w:eastAsia="zh-CN"/>
        </w:rPr>
        <w:t>四、备份软件项目土建工程</w:t>
      </w:r>
      <w:bookmarkEnd w:id="14"/>
    </w:p>
    <w:p>
      <w:pPr>
        <w:pStyle w:val="Heading2"/>
        <w:rPr>
          <w:rFonts w:ascii="仿宋" w:eastAsia="仿宋" w:hAnsi="仿宋" w:cs="仿宋" w:hint="eastAsia"/>
          <w:lang w:eastAsia="zh-CN"/>
        </w:rPr>
      </w:pPr>
      <w:bookmarkStart w:id="15" w:name="_Toc1277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在备份软件项目的建筑工程设计中，我们将秉承一系列重要的设计原则，以确保备份软件项目建筑在功能、美观、可持续性等方面达到最佳效果。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首要原则是确保建筑的功能性得到最大化的发挥。我们将充分理解备份软件项目的实际需求，合理布局各个功能区域，保证建筑在满足业务需求的同时，提供高效的工作环境。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在建筑设计中，我们将综合考虑建设和运营成本。通过精细的经济效益分析，确保设计方案在高效利用资源的同时，对备份软件项目的长期盈利能力有积极的贡献。</w:t>
      </w:r>
    </w:p>
    <w:p>
      <w:pPr>
        <w:pStyle w:val="Heading2"/>
        <w:ind w:firstLine="560" w:firstLineChars="200"/>
        <w:rPr>
          <w:rFonts w:ascii="仿宋" w:eastAsia="仿宋" w:hAnsi="仿宋" w:cs="仿宋" w:hint="eastAsia"/>
          <w:sz w:val="28"/>
          <w:lang w:eastAsia="zh-CN"/>
        </w:rPr>
      </w:pPr>
      <w:bookmarkStart w:id="16" w:name="_Toc1831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的土建工程设计中，我们将精准设定设计年限，结合备份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备份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20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备份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备份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备份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38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本期工程备份软件项目预计总建筑面积XXX平方米，其中：计容建筑面积XXX平方米，计划建筑工程投资XX万元，占备份软件项目总投资的XX%。</w:t>
      </w:r>
    </w:p>
    <w:p>
      <w:pPr>
        <w:pStyle w:val="Heading1"/>
        <w:ind w:firstLine="560" w:firstLineChars="200"/>
        <w:rPr>
          <w:rFonts w:ascii="仿宋" w:eastAsia="仿宋" w:hAnsi="仿宋" w:cs="仿宋" w:hint="eastAsia"/>
          <w:sz w:val="28"/>
          <w:lang w:eastAsia="zh-CN"/>
        </w:rPr>
      </w:pPr>
      <w:bookmarkStart w:id="19" w:name="_Toc313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443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技术管理特点体现在其创新导向。通过引入最先进的技术趋势和解决方案，备份软件项目致力于提升科技含量、提高质量和效率水平。这意味着我们将采用最新的工具和方法，确保备份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备份软件项目技术管理的显著特征。通过整合不同领域的技术资源，我们实现了跨学科的协同工作。这有助于优化技术架构，提高整体效能。此外，整合性策略还促进了不同技术团队之间的紧密沟通和高效合作，确保备份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备份软件项目所采用的技术。通过不断优化技术方案，备份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备份软件项目团队将在备份软件项目初期识别可能的技术风险，并采取相应的预防和应对措施。通过建立健全的风险评估机制，备份软件项目能够在实施过程中及时发现并解决潜在的技术问题，保障备份软件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https://d.book118.com/627125022150006043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C5305"/>
    <w:rsid w:val="0C1C5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2502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2024-02-19T02:30:00Z</dcterms:created>
  <dcterms:modified xsi:type="dcterms:W3CDTF">2024-02-19T02:31:03Z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BD3471EBC56B42A1B77D2DBCEB8E2681_11</vt:lpwstr>
  </property>
  <property fmtid="{D5CDD505-2E9C-101B-9397-08002B2CF9AE}" pid="3" name="KSOProductBuildVer">
    <vt:lpwstr>2052-12.1.0.16250</vt:lpwstr>
  </property>
</Properties>
</file>