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2" w:history="1">
        <w:r>
          <w:rPr>
            <w:rFonts w:ascii="仿宋" w:eastAsia="仿宋" w:hAnsi="仿宋" w:cs="仿宋" w:hint="eastAsia"/>
            <w:lang w:eastAsia="zh-CN"/>
          </w:rPr>
          <w:t>序言</w:t>
        </w:r>
        <w:r>
          <w:tab/>
        </w:r>
        <w:r>
          <w:fldChar w:fldCharType="begin"/>
        </w:r>
        <w:r>
          <w:instrText xml:space="preserve"> PAGEREF _Toc31692 \h </w:instrText>
        </w:r>
        <w:r>
          <w:fldChar w:fldCharType="separate"/>
        </w:r>
        <w:r>
          <w:t>3</w:t>
        </w:r>
        <w:r>
          <w:fldChar w:fldCharType="end"/>
        </w:r>
      </w:hyperlink>
    </w:p>
    <w:p>
      <w:pPr>
        <w:pStyle w:val="TOC1"/>
        <w:tabs>
          <w:tab w:val="right" w:leader="dot" w:pos="8306"/>
        </w:tabs>
      </w:pPr>
      <w:hyperlink w:anchor="_Toc6282" w:history="1">
        <w:r>
          <w:rPr>
            <w:rFonts w:ascii="仿宋" w:eastAsia="仿宋" w:hAnsi="仿宋" w:cs="仿宋" w:hint="eastAsia"/>
            <w:lang w:eastAsia="zh-CN"/>
          </w:rPr>
          <w:t>一、离子型纤维素醚项目可持续发展</w:t>
        </w:r>
        <w:r>
          <w:tab/>
        </w:r>
        <w:r>
          <w:fldChar w:fldCharType="begin"/>
        </w:r>
        <w:r>
          <w:instrText xml:space="preserve"> PAGEREF _Toc6282 \h </w:instrText>
        </w:r>
        <w:r>
          <w:fldChar w:fldCharType="separate"/>
        </w:r>
        <w:r>
          <w:t>3</w:t>
        </w:r>
        <w:r>
          <w:fldChar w:fldCharType="end"/>
        </w:r>
      </w:hyperlink>
    </w:p>
    <w:p>
      <w:pPr>
        <w:pStyle w:val="TOC2"/>
        <w:tabs>
          <w:tab w:val="right" w:leader="dot" w:pos="8306"/>
        </w:tabs>
      </w:pPr>
      <w:hyperlink w:anchor="_Toc192" w:history="1">
        <w:r>
          <w:rPr>
            <w:rFonts w:ascii="仿宋" w:eastAsia="仿宋" w:hAnsi="仿宋" w:cs="仿宋" w:hint="eastAsia"/>
            <w:lang w:eastAsia="zh-CN"/>
          </w:rPr>
          <w:t>(一)、可持续战略与实践</w:t>
        </w:r>
        <w:r>
          <w:tab/>
        </w:r>
        <w:r>
          <w:fldChar w:fldCharType="begin"/>
        </w:r>
        <w:r>
          <w:instrText xml:space="preserve"> PAGEREF _Toc192 \h </w:instrText>
        </w:r>
        <w:r>
          <w:fldChar w:fldCharType="separate"/>
        </w:r>
        <w:r>
          <w:t>3</w:t>
        </w:r>
        <w:r>
          <w:fldChar w:fldCharType="end"/>
        </w:r>
      </w:hyperlink>
    </w:p>
    <w:p>
      <w:pPr>
        <w:pStyle w:val="TOC2"/>
        <w:tabs>
          <w:tab w:val="right" w:leader="dot" w:pos="8306"/>
        </w:tabs>
      </w:pPr>
      <w:hyperlink w:anchor="_Toc14973" w:history="1">
        <w:r>
          <w:rPr>
            <w:rFonts w:ascii="仿宋" w:eastAsia="仿宋" w:hAnsi="仿宋" w:cs="仿宋" w:hint="eastAsia"/>
            <w:lang w:eastAsia="zh-CN"/>
          </w:rPr>
          <w:t>(二)、环保与社会责任</w:t>
        </w:r>
        <w:r>
          <w:tab/>
        </w:r>
        <w:r>
          <w:fldChar w:fldCharType="begin"/>
        </w:r>
        <w:r>
          <w:instrText xml:space="preserve"> PAGEREF _Toc14973 \h </w:instrText>
        </w:r>
        <w:r>
          <w:fldChar w:fldCharType="separate"/>
        </w:r>
        <w:r>
          <w:t>4</w:t>
        </w:r>
        <w:r>
          <w:fldChar w:fldCharType="end"/>
        </w:r>
      </w:hyperlink>
    </w:p>
    <w:p>
      <w:pPr>
        <w:pStyle w:val="TOC1"/>
        <w:tabs>
          <w:tab w:val="right" w:leader="dot" w:pos="8306"/>
        </w:tabs>
      </w:pPr>
      <w:hyperlink w:anchor="_Toc27924" w:history="1">
        <w:r>
          <w:rPr>
            <w:rFonts w:ascii="仿宋" w:eastAsia="仿宋" w:hAnsi="仿宋" w:cs="仿宋" w:hint="eastAsia"/>
            <w:lang w:eastAsia="zh-CN"/>
          </w:rPr>
          <w:t>二、工艺说明</w:t>
        </w:r>
        <w:r>
          <w:tab/>
        </w:r>
        <w:r>
          <w:fldChar w:fldCharType="begin"/>
        </w:r>
        <w:r>
          <w:instrText xml:space="preserve"> PAGEREF _Toc27924 \h </w:instrText>
        </w:r>
        <w:r>
          <w:fldChar w:fldCharType="separate"/>
        </w:r>
        <w:r>
          <w:t>5</w:t>
        </w:r>
        <w:r>
          <w:fldChar w:fldCharType="end"/>
        </w:r>
      </w:hyperlink>
    </w:p>
    <w:p>
      <w:pPr>
        <w:pStyle w:val="TOC2"/>
        <w:tabs>
          <w:tab w:val="right" w:leader="dot" w:pos="8306"/>
        </w:tabs>
      </w:pPr>
      <w:hyperlink w:anchor="_Toc20759" w:history="1">
        <w:r>
          <w:rPr>
            <w:rFonts w:ascii="仿宋" w:eastAsia="仿宋" w:hAnsi="仿宋" w:cs="仿宋" w:hint="eastAsia"/>
            <w:lang w:eastAsia="zh-CN"/>
          </w:rPr>
          <w:t>(一)、技术管理特点</w:t>
        </w:r>
        <w:r>
          <w:tab/>
        </w:r>
        <w:r>
          <w:fldChar w:fldCharType="begin"/>
        </w:r>
        <w:r>
          <w:instrText xml:space="preserve"> PAGEREF _Toc20759 \h </w:instrText>
        </w:r>
        <w:r>
          <w:fldChar w:fldCharType="separate"/>
        </w:r>
        <w:r>
          <w:t>5</w:t>
        </w:r>
        <w:r>
          <w:fldChar w:fldCharType="end"/>
        </w:r>
      </w:hyperlink>
    </w:p>
    <w:p>
      <w:pPr>
        <w:pStyle w:val="TOC2"/>
        <w:tabs>
          <w:tab w:val="right" w:leader="dot" w:pos="8306"/>
        </w:tabs>
      </w:pPr>
      <w:hyperlink w:anchor="_Toc8228" w:history="1">
        <w:r>
          <w:rPr>
            <w:rFonts w:ascii="仿宋" w:eastAsia="仿宋" w:hAnsi="仿宋" w:cs="仿宋" w:hint="eastAsia"/>
            <w:lang w:eastAsia="zh-CN"/>
          </w:rPr>
          <w:t>(二)、离子型纤维素醚项目工艺技术设计方案</w:t>
        </w:r>
        <w:r>
          <w:tab/>
        </w:r>
        <w:r>
          <w:fldChar w:fldCharType="begin"/>
        </w:r>
        <w:r>
          <w:instrText xml:space="preserve"> PAGEREF _Toc8228 \h </w:instrText>
        </w:r>
        <w:r>
          <w:fldChar w:fldCharType="separate"/>
        </w:r>
        <w:r>
          <w:t>6</w:t>
        </w:r>
        <w:r>
          <w:fldChar w:fldCharType="end"/>
        </w:r>
      </w:hyperlink>
    </w:p>
    <w:p>
      <w:pPr>
        <w:pStyle w:val="TOC2"/>
        <w:tabs>
          <w:tab w:val="right" w:leader="dot" w:pos="8306"/>
        </w:tabs>
      </w:pPr>
      <w:hyperlink w:anchor="_Toc13935" w:history="1">
        <w:r>
          <w:rPr>
            <w:rFonts w:ascii="仿宋" w:eastAsia="仿宋" w:hAnsi="仿宋" w:cs="仿宋" w:hint="eastAsia"/>
            <w:lang w:eastAsia="zh-CN"/>
          </w:rPr>
          <w:t>(三)、设备选型方案</w:t>
        </w:r>
        <w:r>
          <w:tab/>
        </w:r>
        <w:r>
          <w:fldChar w:fldCharType="begin"/>
        </w:r>
        <w:r>
          <w:instrText xml:space="preserve"> PAGEREF _Toc13935 \h </w:instrText>
        </w:r>
        <w:r>
          <w:fldChar w:fldCharType="separate"/>
        </w:r>
        <w:r>
          <w:t>7</w:t>
        </w:r>
        <w:r>
          <w:fldChar w:fldCharType="end"/>
        </w:r>
      </w:hyperlink>
    </w:p>
    <w:p>
      <w:pPr>
        <w:pStyle w:val="TOC1"/>
        <w:tabs>
          <w:tab w:val="right" w:leader="dot" w:pos="8306"/>
        </w:tabs>
      </w:pPr>
      <w:hyperlink w:anchor="_Toc19247" w:history="1">
        <w:r>
          <w:rPr>
            <w:rFonts w:ascii="仿宋" w:eastAsia="仿宋" w:hAnsi="仿宋" w:cs="仿宋" w:hint="eastAsia"/>
            <w:lang w:eastAsia="zh-CN"/>
          </w:rPr>
          <w:t>三、离子型纤维素醚项目概论</w:t>
        </w:r>
        <w:r>
          <w:tab/>
        </w:r>
        <w:r>
          <w:fldChar w:fldCharType="begin"/>
        </w:r>
        <w:r>
          <w:instrText xml:space="preserve"> PAGEREF _Toc19247 \h </w:instrText>
        </w:r>
        <w:r>
          <w:fldChar w:fldCharType="separate"/>
        </w:r>
        <w:r>
          <w:t>8</w:t>
        </w:r>
        <w:r>
          <w:fldChar w:fldCharType="end"/>
        </w:r>
      </w:hyperlink>
    </w:p>
    <w:p>
      <w:pPr>
        <w:pStyle w:val="TOC2"/>
        <w:tabs>
          <w:tab w:val="right" w:leader="dot" w:pos="8306"/>
        </w:tabs>
      </w:pPr>
      <w:hyperlink w:anchor="_Toc8253" w:history="1">
        <w:r>
          <w:rPr>
            <w:rFonts w:ascii="仿宋" w:eastAsia="仿宋" w:hAnsi="仿宋" w:cs="仿宋" w:hint="eastAsia"/>
            <w:lang w:eastAsia="zh-CN"/>
          </w:rPr>
          <w:t>(一)、离子型纤维素醚项目概况</w:t>
        </w:r>
        <w:r>
          <w:tab/>
        </w:r>
        <w:r>
          <w:fldChar w:fldCharType="begin"/>
        </w:r>
        <w:r>
          <w:instrText xml:space="preserve"> PAGEREF _Toc8253 \h </w:instrText>
        </w:r>
        <w:r>
          <w:fldChar w:fldCharType="separate"/>
        </w:r>
        <w:r>
          <w:t>8</w:t>
        </w:r>
        <w:r>
          <w:fldChar w:fldCharType="end"/>
        </w:r>
      </w:hyperlink>
    </w:p>
    <w:p>
      <w:pPr>
        <w:pStyle w:val="TOC2"/>
        <w:tabs>
          <w:tab w:val="right" w:leader="dot" w:pos="8306"/>
        </w:tabs>
      </w:pPr>
      <w:hyperlink w:anchor="_Toc22682" w:history="1">
        <w:r>
          <w:rPr>
            <w:rFonts w:ascii="仿宋" w:eastAsia="仿宋" w:hAnsi="仿宋" w:cs="仿宋" w:hint="eastAsia"/>
            <w:lang w:eastAsia="zh-CN"/>
          </w:rPr>
          <w:t>(二)、离子型纤维素醚项目目标</w:t>
        </w:r>
        <w:r>
          <w:tab/>
        </w:r>
        <w:r>
          <w:fldChar w:fldCharType="begin"/>
        </w:r>
        <w:r>
          <w:instrText xml:space="preserve"> PAGEREF _Toc22682 \h </w:instrText>
        </w:r>
        <w:r>
          <w:fldChar w:fldCharType="separate"/>
        </w:r>
        <w:r>
          <w:t>11</w:t>
        </w:r>
        <w:r>
          <w:fldChar w:fldCharType="end"/>
        </w:r>
      </w:hyperlink>
    </w:p>
    <w:p>
      <w:pPr>
        <w:pStyle w:val="TOC2"/>
        <w:tabs>
          <w:tab w:val="right" w:leader="dot" w:pos="8306"/>
        </w:tabs>
      </w:pPr>
      <w:hyperlink w:anchor="_Toc29853" w:history="1">
        <w:r>
          <w:rPr>
            <w:rFonts w:ascii="仿宋" w:eastAsia="仿宋" w:hAnsi="仿宋" w:cs="仿宋" w:hint="eastAsia"/>
            <w:lang w:eastAsia="zh-CN"/>
          </w:rPr>
          <w:t>(三)、离子型纤维素醚项目提出的理由</w:t>
        </w:r>
        <w:r>
          <w:tab/>
        </w:r>
        <w:r>
          <w:fldChar w:fldCharType="begin"/>
        </w:r>
        <w:r>
          <w:instrText xml:space="preserve"> PAGEREF _Toc29853 \h </w:instrText>
        </w:r>
        <w:r>
          <w:fldChar w:fldCharType="separate"/>
        </w:r>
        <w:r>
          <w:t>12</w:t>
        </w:r>
        <w:r>
          <w:fldChar w:fldCharType="end"/>
        </w:r>
      </w:hyperlink>
    </w:p>
    <w:p>
      <w:pPr>
        <w:pStyle w:val="TOC2"/>
        <w:tabs>
          <w:tab w:val="right" w:leader="dot" w:pos="8306"/>
        </w:tabs>
      </w:pPr>
      <w:hyperlink w:anchor="_Toc20020" w:history="1">
        <w:r>
          <w:rPr>
            <w:rFonts w:ascii="仿宋" w:eastAsia="仿宋" w:hAnsi="仿宋" w:cs="仿宋" w:hint="eastAsia"/>
            <w:lang w:eastAsia="zh-CN"/>
          </w:rPr>
          <w:t>(四)、离子型纤维素醚项目意义</w:t>
        </w:r>
        <w:r>
          <w:tab/>
        </w:r>
        <w:r>
          <w:fldChar w:fldCharType="begin"/>
        </w:r>
        <w:r>
          <w:instrText xml:space="preserve"> PAGEREF _Toc20020 \h </w:instrText>
        </w:r>
        <w:r>
          <w:fldChar w:fldCharType="separate"/>
        </w:r>
        <w:r>
          <w:t>13</w:t>
        </w:r>
        <w:r>
          <w:fldChar w:fldCharType="end"/>
        </w:r>
      </w:hyperlink>
    </w:p>
    <w:p>
      <w:pPr>
        <w:pStyle w:val="TOC2"/>
        <w:tabs>
          <w:tab w:val="right" w:leader="dot" w:pos="8306"/>
        </w:tabs>
      </w:pPr>
      <w:hyperlink w:anchor="_Toc444" w:history="1">
        <w:r>
          <w:rPr>
            <w:rFonts w:ascii="仿宋" w:eastAsia="仿宋" w:hAnsi="仿宋" w:cs="仿宋" w:hint="eastAsia"/>
            <w:lang w:eastAsia="zh-CN"/>
          </w:rPr>
          <w:t>(五)、离子型纤维素醚项目背景</w:t>
        </w:r>
        <w:r>
          <w:tab/>
        </w:r>
        <w:r>
          <w:fldChar w:fldCharType="begin"/>
        </w:r>
        <w:r>
          <w:instrText xml:space="preserve"> PAGEREF _Toc444 \h </w:instrText>
        </w:r>
        <w:r>
          <w:fldChar w:fldCharType="separate"/>
        </w:r>
        <w:r>
          <w:t>14</w:t>
        </w:r>
        <w:r>
          <w:fldChar w:fldCharType="end"/>
        </w:r>
      </w:hyperlink>
    </w:p>
    <w:p>
      <w:pPr>
        <w:pStyle w:val="TOC1"/>
        <w:tabs>
          <w:tab w:val="right" w:leader="dot" w:pos="8306"/>
        </w:tabs>
      </w:pPr>
      <w:hyperlink w:anchor="_Toc2730" w:history="1">
        <w:r>
          <w:rPr>
            <w:rFonts w:ascii="仿宋" w:eastAsia="仿宋" w:hAnsi="仿宋" w:cs="仿宋" w:hint="eastAsia"/>
            <w:lang w:eastAsia="zh-CN"/>
          </w:rPr>
          <w:t>四、离子型纤维素醚项目建设单位说明</w:t>
        </w:r>
        <w:r>
          <w:tab/>
        </w:r>
        <w:r>
          <w:fldChar w:fldCharType="begin"/>
        </w:r>
        <w:r>
          <w:instrText xml:space="preserve"> PAGEREF _Toc2730 \h </w:instrText>
        </w:r>
        <w:r>
          <w:fldChar w:fldCharType="separate"/>
        </w:r>
        <w:r>
          <w:t>15</w:t>
        </w:r>
        <w:r>
          <w:fldChar w:fldCharType="end"/>
        </w:r>
      </w:hyperlink>
    </w:p>
    <w:p>
      <w:pPr>
        <w:pStyle w:val="TOC2"/>
        <w:tabs>
          <w:tab w:val="right" w:leader="dot" w:pos="8306"/>
        </w:tabs>
      </w:pPr>
      <w:hyperlink w:anchor="_Toc6143" w:history="1">
        <w:r>
          <w:rPr>
            <w:rFonts w:ascii="仿宋" w:eastAsia="仿宋" w:hAnsi="仿宋" w:cs="仿宋" w:hint="eastAsia"/>
            <w:lang w:eastAsia="zh-CN"/>
          </w:rPr>
          <w:t>(一)、离子型纤维素醚项目承办单位基本情况</w:t>
        </w:r>
        <w:r>
          <w:tab/>
        </w:r>
        <w:r>
          <w:fldChar w:fldCharType="begin"/>
        </w:r>
        <w:r>
          <w:instrText xml:space="preserve"> PAGEREF _Toc6143 \h </w:instrText>
        </w:r>
        <w:r>
          <w:fldChar w:fldCharType="separate"/>
        </w:r>
        <w:r>
          <w:t>15</w:t>
        </w:r>
        <w:r>
          <w:fldChar w:fldCharType="end"/>
        </w:r>
      </w:hyperlink>
    </w:p>
    <w:p>
      <w:pPr>
        <w:pStyle w:val="TOC2"/>
        <w:tabs>
          <w:tab w:val="right" w:leader="dot" w:pos="8306"/>
        </w:tabs>
      </w:pPr>
      <w:hyperlink w:anchor="_Toc32653" w:history="1">
        <w:r>
          <w:rPr>
            <w:rFonts w:ascii="仿宋" w:eastAsia="仿宋" w:hAnsi="仿宋" w:cs="仿宋" w:hint="eastAsia"/>
            <w:lang w:eastAsia="zh-CN"/>
          </w:rPr>
          <w:t>(二)、公司经济效益分析</w:t>
        </w:r>
        <w:r>
          <w:tab/>
        </w:r>
        <w:r>
          <w:fldChar w:fldCharType="begin"/>
        </w:r>
        <w:r>
          <w:instrText xml:space="preserve"> PAGEREF _Toc32653 \h </w:instrText>
        </w:r>
        <w:r>
          <w:fldChar w:fldCharType="separate"/>
        </w:r>
        <w:r>
          <w:t>16</w:t>
        </w:r>
        <w:r>
          <w:fldChar w:fldCharType="end"/>
        </w:r>
      </w:hyperlink>
    </w:p>
    <w:p>
      <w:pPr>
        <w:pStyle w:val="TOC1"/>
        <w:tabs>
          <w:tab w:val="right" w:leader="dot" w:pos="8306"/>
        </w:tabs>
      </w:pPr>
      <w:hyperlink w:anchor="_Toc17008" w:history="1">
        <w:r>
          <w:rPr>
            <w:rFonts w:ascii="仿宋" w:eastAsia="仿宋" w:hAnsi="仿宋" w:cs="仿宋" w:hint="eastAsia"/>
            <w:lang w:eastAsia="zh-CN"/>
          </w:rPr>
          <w:t>五、离子型纤维素醚项目选址可行性分析</w:t>
        </w:r>
        <w:r>
          <w:tab/>
        </w:r>
        <w:r>
          <w:fldChar w:fldCharType="begin"/>
        </w:r>
        <w:r>
          <w:instrText xml:space="preserve"> PAGEREF _Toc17008 \h </w:instrText>
        </w:r>
        <w:r>
          <w:fldChar w:fldCharType="separate"/>
        </w:r>
        <w:r>
          <w:t>17</w:t>
        </w:r>
        <w:r>
          <w:fldChar w:fldCharType="end"/>
        </w:r>
      </w:hyperlink>
    </w:p>
    <w:p>
      <w:pPr>
        <w:pStyle w:val="TOC2"/>
        <w:tabs>
          <w:tab w:val="right" w:leader="dot" w:pos="8306"/>
        </w:tabs>
      </w:pPr>
      <w:hyperlink w:anchor="_Toc21653" w:history="1">
        <w:r>
          <w:rPr>
            <w:rFonts w:ascii="仿宋" w:eastAsia="仿宋" w:hAnsi="仿宋" w:cs="仿宋" w:hint="eastAsia"/>
            <w:lang w:eastAsia="zh-CN"/>
          </w:rPr>
          <w:t>(一)、离子型纤维素醚项目选址</w:t>
        </w:r>
        <w:r>
          <w:tab/>
        </w:r>
        <w:r>
          <w:fldChar w:fldCharType="begin"/>
        </w:r>
        <w:r>
          <w:instrText xml:space="preserve"> PAGEREF _Toc21653 \h </w:instrText>
        </w:r>
        <w:r>
          <w:fldChar w:fldCharType="separate"/>
        </w:r>
        <w:r>
          <w:t>17</w:t>
        </w:r>
        <w:r>
          <w:fldChar w:fldCharType="end"/>
        </w:r>
      </w:hyperlink>
    </w:p>
    <w:p>
      <w:pPr>
        <w:pStyle w:val="TOC2"/>
        <w:tabs>
          <w:tab w:val="right" w:leader="dot" w:pos="8306"/>
        </w:tabs>
      </w:pPr>
      <w:hyperlink w:anchor="_Toc30570" w:history="1">
        <w:r>
          <w:rPr>
            <w:rFonts w:ascii="仿宋" w:eastAsia="仿宋" w:hAnsi="仿宋" w:cs="仿宋" w:hint="eastAsia"/>
            <w:lang w:eastAsia="zh-CN"/>
          </w:rPr>
          <w:t>(二)、用地控制指标</w:t>
        </w:r>
        <w:r>
          <w:tab/>
        </w:r>
        <w:r>
          <w:fldChar w:fldCharType="begin"/>
        </w:r>
        <w:r>
          <w:instrText xml:space="preserve"> PAGEREF _Toc30570 \h </w:instrText>
        </w:r>
        <w:r>
          <w:fldChar w:fldCharType="separate"/>
        </w:r>
        <w:r>
          <w:t>17</w:t>
        </w:r>
        <w:r>
          <w:fldChar w:fldCharType="end"/>
        </w:r>
      </w:hyperlink>
    </w:p>
    <w:p>
      <w:pPr>
        <w:pStyle w:val="TOC2"/>
        <w:tabs>
          <w:tab w:val="right" w:leader="dot" w:pos="8306"/>
        </w:tabs>
      </w:pPr>
      <w:hyperlink w:anchor="_Toc1552" w:history="1">
        <w:r>
          <w:rPr>
            <w:rFonts w:ascii="仿宋" w:eastAsia="仿宋" w:hAnsi="仿宋" w:cs="仿宋" w:hint="eastAsia"/>
            <w:lang w:eastAsia="zh-CN"/>
          </w:rPr>
          <w:t>(三)、节约用地措施</w:t>
        </w:r>
        <w:r>
          <w:tab/>
        </w:r>
        <w:r>
          <w:fldChar w:fldCharType="begin"/>
        </w:r>
        <w:r>
          <w:instrText xml:space="preserve"> PAGEREF _Toc1552 \h </w:instrText>
        </w:r>
        <w:r>
          <w:fldChar w:fldCharType="separate"/>
        </w:r>
        <w:r>
          <w:t>19</w:t>
        </w:r>
        <w:r>
          <w:fldChar w:fldCharType="end"/>
        </w:r>
      </w:hyperlink>
    </w:p>
    <w:p>
      <w:pPr>
        <w:pStyle w:val="TOC2"/>
        <w:tabs>
          <w:tab w:val="right" w:leader="dot" w:pos="8306"/>
        </w:tabs>
      </w:pPr>
      <w:hyperlink w:anchor="_Toc11232" w:history="1">
        <w:r>
          <w:rPr>
            <w:rFonts w:ascii="仿宋" w:eastAsia="仿宋" w:hAnsi="仿宋" w:cs="仿宋" w:hint="eastAsia"/>
            <w:lang w:eastAsia="zh-CN"/>
          </w:rPr>
          <w:t>(四)、总图布置方案</w:t>
        </w:r>
        <w:r>
          <w:tab/>
        </w:r>
        <w:r>
          <w:fldChar w:fldCharType="begin"/>
        </w:r>
        <w:r>
          <w:instrText xml:space="preserve"> PAGEREF _Toc11232 \h </w:instrText>
        </w:r>
        <w:r>
          <w:fldChar w:fldCharType="separate"/>
        </w:r>
        <w:r>
          <w:t>20</w:t>
        </w:r>
        <w:r>
          <w:fldChar w:fldCharType="end"/>
        </w:r>
      </w:hyperlink>
    </w:p>
    <w:p>
      <w:pPr>
        <w:pStyle w:val="TOC2"/>
        <w:tabs>
          <w:tab w:val="right" w:leader="dot" w:pos="8306"/>
        </w:tabs>
      </w:pPr>
      <w:hyperlink w:anchor="_Toc24468" w:history="1">
        <w:r>
          <w:rPr>
            <w:rFonts w:ascii="仿宋" w:eastAsia="仿宋" w:hAnsi="仿宋" w:cs="仿宋" w:hint="eastAsia"/>
            <w:lang w:eastAsia="zh-CN"/>
          </w:rPr>
          <w:t>(五)、选址综合评价</w:t>
        </w:r>
        <w:r>
          <w:tab/>
        </w:r>
        <w:r>
          <w:fldChar w:fldCharType="begin"/>
        </w:r>
        <w:r>
          <w:instrText xml:space="preserve"> PAGEREF _Toc24468 \h </w:instrText>
        </w:r>
        <w:r>
          <w:fldChar w:fldCharType="separate"/>
        </w:r>
        <w:r>
          <w:t>21</w:t>
        </w:r>
        <w:r>
          <w:fldChar w:fldCharType="end"/>
        </w:r>
      </w:hyperlink>
    </w:p>
    <w:p>
      <w:pPr>
        <w:pStyle w:val="TOC1"/>
        <w:tabs>
          <w:tab w:val="right" w:leader="dot" w:pos="8306"/>
        </w:tabs>
      </w:pPr>
      <w:hyperlink w:anchor="_Toc17852" w:history="1">
        <w:r>
          <w:rPr>
            <w:rFonts w:ascii="仿宋" w:eastAsia="仿宋" w:hAnsi="仿宋" w:cs="仿宋" w:hint="eastAsia"/>
            <w:lang w:eastAsia="zh-CN"/>
          </w:rPr>
          <w:t>六、离子型纤维素醚项目绩效评估</w:t>
        </w:r>
        <w:r>
          <w:tab/>
        </w:r>
        <w:r>
          <w:fldChar w:fldCharType="begin"/>
        </w:r>
        <w:r>
          <w:instrText xml:space="preserve"> PAGEREF _Toc17852 \h </w:instrText>
        </w:r>
        <w:r>
          <w:fldChar w:fldCharType="separate"/>
        </w:r>
        <w:r>
          <w:t>22</w:t>
        </w:r>
        <w:r>
          <w:fldChar w:fldCharType="end"/>
        </w:r>
      </w:hyperlink>
    </w:p>
    <w:p>
      <w:pPr>
        <w:pStyle w:val="TOC2"/>
        <w:tabs>
          <w:tab w:val="right" w:leader="dot" w:pos="8306"/>
        </w:tabs>
      </w:pPr>
      <w:hyperlink w:anchor="_Toc32108" w:history="1">
        <w:r>
          <w:rPr>
            <w:rFonts w:ascii="仿宋" w:eastAsia="仿宋" w:hAnsi="仿宋" w:cs="仿宋" w:hint="eastAsia"/>
            <w:lang w:eastAsia="zh-CN"/>
          </w:rPr>
          <w:t>(一)、绩效评估指标</w:t>
        </w:r>
        <w:r>
          <w:tab/>
        </w:r>
        <w:r>
          <w:fldChar w:fldCharType="begin"/>
        </w:r>
        <w:r>
          <w:instrText xml:space="preserve"> PAGEREF _Toc32108 \h </w:instrText>
        </w:r>
        <w:r>
          <w:fldChar w:fldCharType="separate"/>
        </w:r>
        <w:r>
          <w:t>22</w:t>
        </w:r>
        <w:r>
          <w:fldChar w:fldCharType="end"/>
        </w:r>
      </w:hyperlink>
    </w:p>
    <w:p>
      <w:pPr>
        <w:pStyle w:val="TOC2"/>
        <w:tabs>
          <w:tab w:val="right" w:leader="dot" w:pos="8306"/>
        </w:tabs>
      </w:pPr>
      <w:hyperlink w:anchor="_Toc3605" w:history="1">
        <w:r>
          <w:rPr>
            <w:rFonts w:ascii="仿宋" w:eastAsia="仿宋" w:hAnsi="仿宋" w:cs="仿宋" w:hint="eastAsia"/>
            <w:lang w:eastAsia="zh-CN"/>
          </w:rPr>
          <w:t>(二)、绩效评估方法</w:t>
        </w:r>
        <w:r>
          <w:tab/>
        </w:r>
        <w:r>
          <w:fldChar w:fldCharType="begin"/>
        </w:r>
        <w:r>
          <w:instrText xml:space="preserve"> PAGEREF _Toc3605 \h </w:instrText>
        </w:r>
        <w:r>
          <w:fldChar w:fldCharType="separate"/>
        </w:r>
        <w:r>
          <w:t>23</w:t>
        </w:r>
        <w:r>
          <w:fldChar w:fldCharType="end"/>
        </w:r>
      </w:hyperlink>
    </w:p>
    <w:p>
      <w:pPr>
        <w:pStyle w:val="TOC2"/>
        <w:tabs>
          <w:tab w:val="right" w:leader="dot" w:pos="8306"/>
        </w:tabs>
      </w:pPr>
      <w:hyperlink w:anchor="_Toc4705" w:history="1">
        <w:r>
          <w:rPr>
            <w:rFonts w:ascii="仿宋" w:eastAsia="仿宋" w:hAnsi="仿宋" w:cs="仿宋" w:hint="eastAsia"/>
            <w:lang w:eastAsia="zh-CN"/>
          </w:rPr>
          <w:t>(三)、绩效评估周期</w:t>
        </w:r>
        <w:r>
          <w:tab/>
        </w:r>
        <w:r>
          <w:fldChar w:fldCharType="begin"/>
        </w:r>
        <w:r>
          <w:instrText xml:space="preserve"> PAGEREF _Toc4705 \h </w:instrText>
        </w:r>
        <w:r>
          <w:fldChar w:fldCharType="separate"/>
        </w:r>
        <w:r>
          <w:t>25</w:t>
        </w:r>
        <w:r>
          <w:fldChar w:fldCharType="end"/>
        </w:r>
      </w:hyperlink>
    </w:p>
    <w:p>
      <w:pPr>
        <w:pStyle w:val="TOC1"/>
        <w:tabs>
          <w:tab w:val="right" w:leader="dot" w:pos="8306"/>
        </w:tabs>
      </w:pPr>
      <w:hyperlink w:anchor="_Toc2650" w:history="1">
        <w:r>
          <w:rPr>
            <w:rFonts w:ascii="仿宋" w:eastAsia="仿宋" w:hAnsi="仿宋" w:cs="仿宋" w:hint="eastAsia"/>
            <w:lang w:eastAsia="zh-CN"/>
          </w:rPr>
          <w:t>七、离子型纤维素醚项目创新与研发</w:t>
        </w:r>
        <w:r>
          <w:tab/>
        </w:r>
        <w:r>
          <w:fldChar w:fldCharType="begin"/>
        </w:r>
        <w:r>
          <w:instrText xml:space="preserve"> PAGEREF _Toc2650 \h </w:instrText>
        </w:r>
        <w:r>
          <w:fldChar w:fldCharType="separate"/>
        </w:r>
        <w:r>
          <w:t>26</w:t>
        </w:r>
        <w:r>
          <w:fldChar w:fldCharType="end"/>
        </w:r>
      </w:hyperlink>
    </w:p>
    <w:p>
      <w:pPr>
        <w:pStyle w:val="TOC2"/>
        <w:tabs>
          <w:tab w:val="right" w:leader="dot" w:pos="8306"/>
        </w:tabs>
      </w:pPr>
      <w:hyperlink w:anchor="_Toc23751" w:history="1">
        <w:r>
          <w:rPr>
            <w:rFonts w:ascii="仿宋" w:eastAsia="仿宋" w:hAnsi="仿宋" w:cs="仿宋" w:hint="eastAsia"/>
            <w:lang w:eastAsia="zh-CN"/>
          </w:rPr>
          <w:t>(一)、创新策略与方向</w:t>
        </w:r>
        <w:r>
          <w:tab/>
        </w:r>
        <w:r>
          <w:fldChar w:fldCharType="begin"/>
        </w:r>
        <w:r>
          <w:instrText xml:space="preserve"> PAGEREF _Toc23751 \h </w:instrText>
        </w:r>
        <w:r>
          <w:fldChar w:fldCharType="separate"/>
        </w:r>
        <w:r>
          <w:t>26</w:t>
        </w:r>
        <w:r>
          <w:fldChar w:fldCharType="end"/>
        </w:r>
      </w:hyperlink>
    </w:p>
    <w:p>
      <w:pPr>
        <w:pStyle w:val="TOC2"/>
        <w:tabs>
          <w:tab w:val="right" w:leader="dot" w:pos="8306"/>
        </w:tabs>
      </w:pPr>
      <w:hyperlink w:anchor="_Toc7080" w:history="1">
        <w:r>
          <w:rPr>
            <w:rFonts w:ascii="仿宋" w:eastAsia="仿宋" w:hAnsi="仿宋" w:cs="仿宋" w:hint="eastAsia"/>
            <w:lang w:eastAsia="zh-CN"/>
          </w:rPr>
          <w:t>(二)、研发规划与投入</w:t>
        </w:r>
        <w:r>
          <w:tab/>
        </w:r>
        <w:r>
          <w:fldChar w:fldCharType="begin"/>
        </w:r>
        <w:r>
          <w:instrText xml:space="preserve"> PAGEREF _Toc7080 \h </w:instrText>
        </w:r>
        <w:r>
          <w:fldChar w:fldCharType="separate"/>
        </w:r>
        <w:r>
          <w:t>27</w:t>
        </w:r>
        <w:r>
          <w:fldChar w:fldCharType="end"/>
        </w:r>
      </w:hyperlink>
    </w:p>
    <w:p>
      <w:pPr>
        <w:pStyle w:val="TOC1"/>
        <w:tabs>
          <w:tab w:val="right" w:leader="dot" w:pos="8306"/>
        </w:tabs>
      </w:pPr>
      <w:hyperlink w:anchor="_Toc19704" w:history="1">
        <w:r>
          <w:rPr>
            <w:rFonts w:ascii="仿宋" w:eastAsia="仿宋" w:hAnsi="仿宋" w:cs="仿宋" w:hint="eastAsia"/>
            <w:lang w:eastAsia="zh-CN"/>
          </w:rPr>
          <w:t>八、离子型纤维素醚项目经营效益</w:t>
        </w:r>
        <w:r>
          <w:tab/>
        </w:r>
        <w:r>
          <w:fldChar w:fldCharType="begin"/>
        </w:r>
        <w:r>
          <w:instrText xml:space="preserve"> PAGEREF _Toc19704 \h </w:instrText>
        </w:r>
        <w:r>
          <w:fldChar w:fldCharType="separate"/>
        </w:r>
        <w:r>
          <w:t>29</w:t>
        </w:r>
        <w:r>
          <w:fldChar w:fldCharType="end"/>
        </w:r>
      </w:hyperlink>
    </w:p>
    <w:p>
      <w:pPr>
        <w:pStyle w:val="TOC2"/>
        <w:tabs>
          <w:tab w:val="right" w:leader="dot" w:pos="8306"/>
        </w:tabs>
      </w:pPr>
      <w:hyperlink w:anchor="_Toc32220" w:history="1">
        <w:r>
          <w:rPr>
            <w:rFonts w:ascii="仿宋" w:eastAsia="仿宋" w:hAnsi="仿宋" w:cs="仿宋" w:hint="eastAsia"/>
            <w:lang w:eastAsia="zh-CN"/>
          </w:rPr>
          <w:t>(一)、经济评价财务测算</w:t>
        </w:r>
        <w:r>
          <w:tab/>
        </w:r>
        <w:r>
          <w:fldChar w:fldCharType="begin"/>
        </w:r>
        <w:r>
          <w:instrText xml:space="preserve"> PAGEREF _Toc32220 \h </w:instrText>
        </w:r>
        <w:r>
          <w:fldChar w:fldCharType="separate"/>
        </w:r>
        <w:r>
          <w:t>29</w:t>
        </w:r>
        <w:r>
          <w:fldChar w:fldCharType="end"/>
        </w:r>
      </w:hyperlink>
    </w:p>
    <w:p>
      <w:pPr>
        <w:pStyle w:val="TOC2"/>
        <w:tabs>
          <w:tab w:val="right" w:leader="dot" w:pos="8306"/>
        </w:tabs>
      </w:pPr>
      <w:hyperlink w:anchor="_Toc12453" w:history="1">
        <w:r>
          <w:rPr>
            <w:rFonts w:ascii="仿宋" w:eastAsia="仿宋" w:hAnsi="仿宋" w:cs="仿宋" w:hint="eastAsia"/>
            <w:lang w:eastAsia="zh-CN"/>
          </w:rPr>
          <w:t>(二)、离子型纤维素醚项目盈利能力分析</w:t>
        </w:r>
        <w:r>
          <w:tab/>
        </w:r>
        <w:r>
          <w:fldChar w:fldCharType="begin"/>
        </w:r>
        <w:r>
          <w:instrText xml:space="preserve"> PAGEREF _Toc12453 \h </w:instrText>
        </w:r>
        <w:r>
          <w:fldChar w:fldCharType="separate"/>
        </w:r>
        <w:r>
          <w:t>30</w:t>
        </w:r>
        <w:r>
          <w:fldChar w:fldCharType="end"/>
        </w:r>
      </w:hyperlink>
    </w:p>
    <w:p>
      <w:pPr>
        <w:pStyle w:val="TOC1"/>
        <w:tabs>
          <w:tab w:val="right" w:leader="dot" w:pos="8306"/>
        </w:tabs>
      </w:pPr>
      <w:hyperlink w:anchor="_Toc19487" w:history="1">
        <w:r>
          <w:rPr>
            <w:rFonts w:ascii="仿宋" w:eastAsia="仿宋" w:hAnsi="仿宋" w:cs="仿宋" w:hint="eastAsia"/>
            <w:lang w:eastAsia="zh-CN"/>
          </w:rPr>
          <w:t>九、离子型纤维素醚项目技术管理</w:t>
        </w:r>
        <w:r>
          <w:tab/>
        </w:r>
        <w:r>
          <w:fldChar w:fldCharType="begin"/>
        </w:r>
        <w:r>
          <w:instrText xml:space="preserve"> PAGEREF _Toc19487 \h </w:instrText>
        </w:r>
        <w:r>
          <w:fldChar w:fldCharType="separate"/>
        </w:r>
        <w:r>
          <w:t>31</w:t>
        </w:r>
        <w:r>
          <w:fldChar w:fldCharType="end"/>
        </w:r>
      </w:hyperlink>
    </w:p>
    <w:p>
      <w:pPr>
        <w:pStyle w:val="TOC2"/>
        <w:tabs>
          <w:tab w:val="right" w:leader="dot" w:pos="8306"/>
        </w:tabs>
      </w:pPr>
      <w:hyperlink w:anchor="_Toc4511" w:history="1">
        <w:r>
          <w:rPr>
            <w:rFonts w:ascii="仿宋" w:eastAsia="仿宋" w:hAnsi="仿宋" w:cs="仿宋" w:hint="eastAsia"/>
            <w:lang w:eastAsia="zh-CN"/>
          </w:rPr>
          <w:t>(一)、技术方案选用方向</w:t>
        </w:r>
        <w:r>
          <w:tab/>
        </w:r>
        <w:r>
          <w:fldChar w:fldCharType="begin"/>
        </w:r>
        <w:r>
          <w:instrText xml:space="preserve"> PAGEREF _Toc4511 \h </w:instrText>
        </w:r>
        <w:r>
          <w:fldChar w:fldCharType="separate"/>
        </w:r>
        <w:r>
          <w:t>31</w:t>
        </w:r>
        <w:r>
          <w:fldChar w:fldCharType="end"/>
        </w:r>
      </w:hyperlink>
    </w:p>
    <w:p>
      <w:pPr>
        <w:pStyle w:val="TOC2"/>
        <w:tabs>
          <w:tab w:val="right" w:leader="dot" w:pos="8306"/>
        </w:tabs>
      </w:pPr>
      <w:hyperlink w:anchor="_Toc7942" w:history="1">
        <w:r>
          <w:rPr>
            <w:rFonts w:ascii="仿宋" w:eastAsia="仿宋" w:hAnsi="仿宋" w:cs="仿宋" w:hint="eastAsia"/>
            <w:lang w:eastAsia="zh-CN"/>
          </w:rPr>
          <w:t>(二)、工艺技术方案选用原则</w:t>
        </w:r>
        <w:r>
          <w:tab/>
        </w:r>
        <w:r>
          <w:fldChar w:fldCharType="begin"/>
        </w:r>
        <w:r>
          <w:instrText xml:space="preserve"> PAGEREF _Toc7942 \h </w:instrText>
        </w:r>
        <w:r>
          <w:fldChar w:fldCharType="separate"/>
        </w:r>
        <w:r>
          <w:t>33</w:t>
        </w:r>
        <w:r>
          <w:fldChar w:fldCharType="end"/>
        </w:r>
      </w:hyperlink>
    </w:p>
    <w:p>
      <w:pPr>
        <w:pStyle w:val="TOC2"/>
        <w:tabs>
          <w:tab w:val="right" w:leader="dot" w:pos="8306"/>
        </w:tabs>
      </w:pPr>
      <w:hyperlink w:anchor="_Toc11276" w:history="1">
        <w:r>
          <w:rPr>
            <w:rFonts w:ascii="仿宋" w:eastAsia="仿宋" w:hAnsi="仿宋" w:cs="仿宋" w:hint="eastAsia"/>
            <w:lang w:eastAsia="zh-CN"/>
          </w:rPr>
          <w:t>(三)、工艺技术方案要求</w:t>
        </w:r>
        <w:r>
          <w:tab/>
        </w:r>
        <w:r>
          <w:fldChar w:fldCharType="begin"/>
        </w:r>
        <w:r>
          <w:instrText xml:space="preserve"> PAGEREF _Toc11276 \h </w:instrText>
        </w:r>
        <w:r>
          <w:fldChar w:fldCharType="separate"/>
        </w:r>
        <w:r>
          <w:t>35</w:t>
        </w:r>
        <w:r>
          <w:fldChar w:fldCharType="end"/>
        </w:r>
      </w:hyperlink>
    </w:p>
    <w:p>
      <w:pPr>
        <w:pStyle w:val="TOC1"/>
        <w:tabs>
          <w:tab w:val="right" w:leader="dot" w:pos="8306"/>
        </w:tabs>
      </w:pPr>
      <w:hyperlink w:anchor="_Toc14458" w:history="1">
        <w:r>
          <w:rPr>
            <w:rFonts w:ascii="仿宋" w:eastAsia="仿宋" w:hAnsi="仿宋" w:cs="仿宋" w:hint="eastAsia"/>
            <w:lang w:eastAsia="zh-CN"/>
          </w:rPr>
          <w:t>十、生产安全保护</w:t>
        </w:r>
        <w:r>
          <w:tab/>
        </w:r>
        <w:r>
          <w:fldChar w:fldCharType="begin"/>
        </w:r>
        <w:r>
          <w:instrText xml:space="preserve"> PAGEREF _Toc14458 \h </w:instrText>
        </w:r>
        <w:r>
          <w:fldChar w:fldCharType="separate"/>
        </w:r>
        <w:r>
          <w:t>37</w:t>
        </w:r>
        <w:r>
          <w:fldChar w:fldCharType="end"/>
        </w:r>
      </w:hyperlink>
    </w:p>
    <w:p>
      <w:pPr>
        <w:pStyle w:val="TOC2"/>
        <w:tabs>
          <w:tab w:val="right" w:leader="dot" w:pos="8306"/>
        </w:tabs>
      </w:pPr>
      <w:hyperlink w:anchor="_Toc16164" w:history="1">
        <w:r>
          <w:rPr>
            <w:rFonts w:ascii="仿宋" w:eastAsia="仿宋" w:hAnsi="仿宋" w:cs="仿宋" w:hint="eastAsia"/>
            <w:lang w:eastAsia="zh-CN"/>
          </w:rPr>
          <w:t>(一)、消防安全</w:t>
        </w:r>
        <w:r>
          <w:tab/>
        </w:r>
        <w:r>
          <w:fldChar w:fldCharType="begin"/>
        </w:r>
        <w:r>
          <w:instrText xml:space="preserve"> PAGEREF _Toc16164 \h </w:instrText>
        </w:r>
        <w:r>
          <w:fldChar w:fldCharType="separate"/>
        </w:r>
        <w:r>
          <w:t>37</w:t>
        </w:r>
        <w:r>
          <w:fldChar w:fldCharType="end"/>
        </w:r>
      </w:hyperlink>
    </w:p>
    <w:p>
      <w:pPr>
        <w:pStyle w:val="TOC2"/>
        <w:tabs>
          <w:tab w:val="right" w:leader="dot" w:pos="8306"/>
        </w:tabs>
      </w:pPr>
      <w:hyperlink w:anchor="_Toc5114" w:history="1">
        <w:r>
          <w:rPr>
            <w:rFonts w:ascii="仿宋" w:eastAsia="仿宋" w:hAnsi="仿宋" w:cs="仿宋" w:hint="eastAsia"/>
            <w:lang w:eastAsia="zh-CN"/>
          </w:rPr>
          <w:t>(二)、防火防爆总图布置措施</w:t>
        </w:r>
        <w:r>
          <w:tab/>
        </w:r>
        <w:r>
          <w:fldChar w:fldCharType="begin"/>
        </w:r>
        <w:r>
          <w:instrText xml:space="preserve"> PAGEREF _Toc5114 \h </w:instrText>
        </w:r>
        <w:r>
          <w:fldChar w:fldCharType="separate"/>
        </w:r>
        <w:r>
          <w:t>39</w:t>
        </w:r>
        <w:r>
          <w:fldChar w:fldCharType="end"/>
        </w:r>
      </w:hyperlink>
    </w:p>
    <w:p>
      <w:pPr>
        <w:pStyle w:val="TOC2"/>
        <w:tabs>
          <w:tab w:val="right" w:leader="dot" w:pos="8306"/>
        </w:tabs>
      </w:pPr>
      <w:hyperlink w:anchor="_Toc21734" w:history="1">
        <w:r>
          <w:rPr>
            <w:rFonts w:ascii="仿宋" w:eastAsia="仿宋" w:hAnsi="仿宋" w:cs="仿宋" w:hint="eastAsia"/>
            <w:lang w:eastAsia="zh-CN"/>
          </w:rPr>
          <w:t>(三)、自然灾害防范措施</w:t>
        </w:r>
        <w:r>
          <w:tab/>
        </w:r>
        <w:r>
          <w:fldChar w:fldCharType="begin"/>
        </w:r>
        <w:r>
          <w:instrText xml:space="preserve"> PAGEREF _Toc21734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6" w:history="1">
        <w:r>
          <w:rPr>
            <w:rFonts w:ascii="仿宋" w:eastAsia="仿宋" w:hAnsi="仿宋" w:cs="仿宋" w:hint="eastAsia"/>
            <w:lang w:eastAsia="zh-CN"/>
          </w:rPr>
          <w:t>(四)、安全色及安全标志使用要求</w:t>
        </w:r>
        <w:r>
          <w:tab/>
        </w:r>
        <w:r>
          <w:fldChar w:fldCharType="begin"/>
        </w:r>
        <w:r>
          <w:instrText xml:space="preserve"> PAGEREF _Toc9736 \h </w:instrText>
        </w:r>
        <w:r>
          <w:fldChar w:fldCharType="separate"/>
        </w:r>
        <w:r>
          <w:t>41</w:t>
        </w:r>
        <w:r>
          <w:fldChar w:fldCharType="end"/>
        </w:r>
      </w:hyperlink>
    </w:p>
    <w:p>
      <w:pPr>
        <w:pStyle w:val="TOC2"/>
        <w:tabs>
          <w:tab w:val="right" w:leader="dot" w:pos="8306"/>
        </w:tabs>
      </w:pPr>
      <w:hyperlink w:anchor="_Toc16486" w:history="1">
        <w:r>
          <w:rPr>
            <w:rFonts w:ascii="仿宋" w:eastAsia="仿宋" w:hAnsi="仿宋" w:cs="仿宋" w:hint="eastAsia"/>
            <w:lang w:eastAsia="zh-CN"/>
          </w:rPr>
          <w:t>(五)、防尘防毒措施</w:t>
        </w:r>
        <w:r>
          <w:tab/>
        </w:r>
        <w:r>
          <w:fldChar w:fldCharType="begin"/>
        </w:r>
        <w:r>
          <w:instrText xml:space="preserve"> PAGEREF _Toc16486 \h </w:instrText>
        </w:r>
        <w:r>
          <w:fldChar w:fldCharType="separate"/>
        </w:r>
        <w:r>
          <w:t>42</w:t>
        </w:r>
        <w:r>
          <w:fldChar w:fldCharType="end"/>
        </w:r>
      </w:hyperlink>
    </w:p>
    <w:p>
      <w:pPr>
        <w:pStyle w:val="TOC2"/>
        <w:tabs>
          <w:tab w:val="right" w:leader="dot" w:pos="8306"/>
        </w:tabs>
      </w:pPr>
      <w:hyperlink w:anchor="_Toc11181" w:history="1">
        <w:r>
          <w:rPr>
            <w:rFonts w:ascii="仿宋" w:eastAsia="仿宋" w:hAnsi="仿宋" w:cs="仿宋" w:hint="eastAsia"/>
            <w:lang w:eastAsia="zh-CN"/>
          </w:rPr>
          <w:t>(六)、防静电、触电防护及防雷措施</w:t>
        </w:r>
        <w:r>
          <w:tab/>
        </w:r>
        <w:r>
          <w:fldChar w:fldCharType="begin"/>
        </w:r>
        <w:r>
          <w:instrText xml:space="preserve"> PAGEREF _Toc11181 \h </w:instrText>
        </w:r>
        <w:r>
          <w:fldChar w:fldCharType="separate"/>
        </w:r>
        <w:r>
          <w:t>43</w:t>
        </w:r>
        <w:r>
          <w:fldChar w:fldCharType="end"/>
        </w:r>
      </w:hyperlink>
    </w:p>
    <w:p>
      <w:pPr>
        <w:pStyle w:val="TOC2"/>
        <w:tabs>
          <w:tab w:val="right" w:leader="dot" w:pos="8306"/>
        </w:tabs>
      </w:pPr>
      <w:hyperlink w:anchor="_Toc20390" w:history="1">
        <w:r>
          <w:rPr>
            <w:rFonts w:ascii="仿宋" w:eastAsia="仿宋" w:hAnsi="仿宋" w:cs="仿宋" w:hint="eastAsia"/>
            <w:lang w:eastAsia="zh-CN"/>
          </w:rPr>
          <w:t>(七)、机械设备安全保障措施</w:t>
        </w:r>
        <w:r>
          <w:tab/>
        </w:r>
        <w:r>
          <w:fldChar w:fldCharType="begin"/>
        </w:r>
        <w:r>
          <w:instrText xml:space="preserve"> PAGEREF _Toc20390 \h </w:instrText>
        </w:r>
        <w:r>
          <w:fldChar w:fldCharType="separate"/>
        </w:r>
        <w:r>
          <w:t>44</w:t>
        </w:r>
        <w:r>
          <w:fldChar w:fldCharType="end"/>
        </w:r>
      </w:hyperlink>
    </w:p>
    <w:p>
      <w:pPr>
        <w:pStyle w:val="TOC1"/>
        <w:tabs>
          <w:tab w:val="right" w:leader="dot" w:pos="8306"/>
        </w:tabs>
      </w:pPr>
      <w:hyperlink w:anchor="_Toc13183" w:history="1">
        <w:r>
          <w:rPr>
            <w:rFonts w:ascii="仿宋" w:eastAsia="仿宋" w:hAnsi="仿宋" w:cs="仿宋" w:hint="eastAsia"/>
            <w:lang w:eastAsia="zh-CN"/>
          </w:rPr>
          <w:t>十一、离子型纤维素醚项目风险管理</w:t>
        </w:r>
        <w:r>
          <w:tab/>
        </w:r>
        <w:r>
          <w:fldChar w:fldCharType="begin"/>
        </w:r>
        <w:r>
          <w:instrText xml:space="preserve"> PAGEREF _Toc13183 \h </w:instrText>
        </w:r>
        <w:r>
          <w:fldChar w:fldCharType="separate"/>
        </w:r>
        <w:r>
          <w:t>45</w:t>
        </w:r>
        <w:r>
          <w:fldChar w:fldCharType="end"/>
        </w:r>
      </w:hyperlink>
    </w:p>
    <w:p>
      <w:pPr>
        <w:pStyle w:val="TOC2"/>
        <w:tabs>
          <w:tab w:val="right" w:leader="dot" w:pos="8306"/>
        </w:tabs>
      </w:pPr>
      <w:hyperlink w:anchor="_Toc21782" w:history="1">
        <w:r>
          <w:rPr>
            <w:rFonts w:ascii="仿宋" w:eastAsia="仿宋" w:hAnsi="仿宋" w:cs="仿宋" w:hint="eastAsia"/>
            <w:lang w:eastAsia="zh-CN"/>
          </w:rPr>
          <w:t>(一)、风险识别与评估</w:t>
        </w:r>
        <w:r>
          <w:tab/>
        </w:r>
        <w:r>
          <w:fldChar w:fldCharType="begin"/>
        </w:r>
        <w:r>
          <w:instrText xml:space="preserve"> PAGEREF _Toc21782 \h </w:instrText>
        </w:r>
        <w:r>
          <w:fldChar w:fldCharType="separate"/>
        </w:r>
        <w:r>
          <w:t>45</w:t>
        </w:r>
        <w:r>
          <w:fldChar w:fldCharType="end"/>
        </w:r>
      </w:hyperlink>
    </w:p>
    <w:p>
      <w:pPr>
        <w:pStyle w:val="TOC2"/>
        <w:tabs>
          <w:tab w:val="right" w:leader="dot" w:pos="8306"/>
        </w:tabs>
      </w:pPr>
      <w:hyperlink w:anchor="_Toc5016" w:history="1">
        <w:r>
          <w:rPr>
            <w:rFonts w:ascii="仿宋" w:eastAsia="仿宋" w:hAnsi="仿宋" w:cs="仿宋" w:hint="eastAsia"/>
            <w:lang w:eastAsia="zh-CN"/>
          </w:rPr>
          <w:t>(二)、风险应对策略</w:t>
        </w:r>
        <w:r>
          <w:tab/>
        </w:r>
        <w:r>
          <w:fldChar w:fldCharType="begin"/>
        </w:r>
        <w:r>
          <w:instrText xml:space="preserve"> PAGEREF _Toc5016 \h </w:instrText>
        </w:r>
        <w:r>
          <w:fldChar w:fldCharType="separate"/>
        </w:r>
        <w:r>
          <w:t>47</w:t>
        </w:r>
        <w:r>
          <w:fldChar w:fldCharType="end"/>
        </w:r>
      </w:hyperlink>
    </w:p>
    <w:p>
      <w:pPr>
        <w:pStyle w:val="TOC2"/>
        <w:tabs>
          <w:tab w:val="right" w:leader="dot" w:pos="8306"/>
        </w:tabs>
      </w:pPr>
      <w:hyperlink w:anchor="_Toc3630" w:history="1">
        <w:r>
          <w:rPr>
            <w:rFonts w:ascii="仿宋" w:eastAsia="仿宋" w:hAnsi="仿宋" w:cs="仿宋" w:hint="eastAsia"/>
            <w:lang w:eastAsia="zh-CN"/>
          </w:rPr>
          <w:t>(三)、风险监控与控制</w:t>
        </w:r>
        <w:r>
          <w:tab/>
        </w:r>
        <w:r>
          <w:fldChar w:fldCharType="begin"/>
        </w:r>
        <w:r>
          <w:instrText xml:space="preserve"> PAGEREF _Toc3630 \h </w:instrText>
        </w:r>
        <w:r>
          <w:fldChar w:fldCharType="separate"/>
        </w:r>
        <w:r>
          <w:t>48</w:t>
        </w:r>
        <w:r>
          <w:fldChar w:fldCharType="end"/>
        </w:r>
      </w:hyperlink>
    </w:p>
    <w:p>
      <w:pPr>
        <w:pStyle w:val="TOC1"/>
        <w:tabs>
          <w:tab w:val="right" w:leader="dot" w:pos="8306"/>
        </w:tabs>
      </w:pPr>
      <w:hyperlink w:anchor="_Toc23628" w:history="1">
        <w:r>
          <w:rPr>
            <w:rFonts w:ascii="仿宋" w:eastAsia="仿宋" w:hAnsi="仿宋" w:cs="仿宋" w:hint="eastAsia"/>
            <w:lang w:eastAsia="zh-CN"/>
          </w:rPr>
          <w:t>十二、离子型纤维素醚项目环境影响分析</w:t>
        </w:r>
        <w:r>
          <w:tab/>
        </w:r>
        <w:r>
          <w:fldChar w:fldCharType="begin"/>
        </w:r>
        <w:r>
          <w:instrText xml:space="preserve"> PAGEREF _Toc23628 \h </w:instrText>
        </w:r>
        <w:r>
          <w:fldChar w:fldCharType="separate"/>
        </w:r>
        <w:r>
          <w:t>49</w:t>
        </w:r>
        <w:r>
          <w:fldChar w:fldCharType="end"/>
        </w:r>
      </w:hyperlink>
    </w:p>
    <w:p>
      <w:pPr>
        <w:pStyle w:val="TOC2"/>
        <w:tabs>
          <w:tab w:val="right" w:leader="dot" w:pos="8306"/>
        </w:tabs>
      </w:pPr>
      <w:hyperlink w:anchor="_Toc22463" w:history="1">
        <w:r>
          <w:rPr>
            <w:rFonts w:ascii="仿宋" w:eastAsia="仿宋" w:hAnsi="仿宋" w:cs="仿宋" w:hint="eastAsia"/>
            <w:lang w:eastAsia="zh-CN"/>
          </w:rPr>
          <w:t>(一)、建设区域环境质量现状</w:t>
        </w:r>
        <w:r>
          <w:tab/>
        </w:r>
        <w:r>
          <w:fldChar w:fldCharType="begin"/>
        </w:r>
        <w:r>
          <w:instrText xml:space="preserve"> PAGEREF _Toc22463 \h </w:instrText>
        </w:r>
        <w:r>
          <w:fldChar w:fldCharType="separate"/>
        </w:r>
        <w:r>
          <w:t>49</w:t>
        </w:r>
        <w:r>
          <w:fldChar w:fldCharType="end"/>
        </w:r>
      </w:hyperlink>
    </w:p>
    <w:p>
      <w:pPr>
        <w:pStyle w:val="TOC2"/>
        <w:tabs>
          <w:tab w:val="right" w:leader="dot" w:pos="8306"/>
        </w:tabs>
      </w:pPr>
      <w:hyperlink w:anchor="_Toc5552" w:history="1">
        <w:r>
          <w:rPr>
            <w:rFonts w:ascii="仿宋" w:eastAsia="仿宋" w:hAnsi="仿宋" w:cs="仿宋" w:hint="eastAsia"/>
            <w:lang w:eastAsia="zh-CN"/>
          </w:rPr>
          <w:t>(二)、建设期环境保护</w:t>
        </w:r>
        <w:r>
          <w:tab/>
        </w:r>
        <w:r>
          <w:fldChar w:fldCharType="begin"/>
        </w:r>
        <w:r>
          <w:instrText xml:space="preserve"> PAGEREF _Toc5552 \h </w:instrText>
        </w:r>
        <w:r>
          <w:fldChar w:fldCharType="separate"/>
        </w:r>
        <w:r>
          <w:t>51</w:t>
        </w:r>
        <w:r>
          <w:fldChar w:fldCharType="end"/>
        </w:r>
      </w:hyperlink>
    </w:p>
    <w:p>
      <w:pPr>
        <w:pStyle w:val="TOC2"/>
        <w:tabs>
          <w:tab w:val="right" w:leader="dot" w:pos="8306"/>
        </w:tabs>
      </w:pPr>
      <w:hyperlink w:anchor="_Toc26096" w:history="1">
        <w:r>
          <w:rPr>
            <w:rFonts w:ascii="仿宋" w:eastAsia="仿宋" w:hAnsi="仿宋" w:cs="仿宋" w:hint="eastAsia"/>
            <w:lang w:eastAsia="zh-CN"/>
          </w:rPr>
          <w:t>(三)、运营期环境保护</w:t>
        </w:r>
        <w:r>
          <w:tab/>
        </w:r>
        <w:r>
          <w:fldChar w:fldCharType="begin"/>
        </w:r>
        <w:r>
          <w:instrText xml:space="preserve"> PAGEREF _Toc26096 \h </w:instrText>
        </w:r>
        <w:r>
          <w:fldChar w:fldCharType="separate"/>
        </w:r>
        <w:r>
          <w:t>52</w:t>
        </w:r>
        <w:r>
          <w:fldChar w:fldCharType="end"/>
        </w:r>
      </w:hyperlink>
    </w:p>
    <w:p>
      <w:pPr>
        <w:pStyle w:val="TOC2"/>
        <w:tabs>
          <w:tab w:val="right" w:leader="dot" w:pos="8306"/>
        </w:tabs>
      </w:pPr>
      <w:hyperlink w:anchor="_Toc17960" w:history="1">
        <w:r>
          <w:rPr>
            <w:rFonts w:ascii="仿宋" w:eastAsia="仿宋" w:hAnsi="仿宋" w:cs="仿宋" w:hint="eastAsia"/>
            <w:lang w:eastAsia="zh-CN"/>
          </w:rPr>
          <w:t>(四)、离子型纤维素醚项目建设对区域经济的影响</w:t>
        </w:r>
        <w:r>
          <w:tab/>
        </w:r>
        <w:r>
          <w:fldChar w:fldCharType="begin"/>
        </w:r>
        <w:r>
          <w:instrText xml:space="preserve"> PAGEREF _Toc17960 \h </w:instrText>
        </w:r>
        <w:r>
          <w:fldChar w:fldCharType="separate"/>
        </w:r>
        <w:r>
          <w:t>54</w:t>
        </w:r>
        <w:r>
          <w:fldChar w:fldCharType="end"/>
        </w:r>
      </w:hyperlink>
    </w:p>
    <w:p>
      <w:pPr>
        <w:pStyle w:val="TOC2"/>
        <w:tabs>
          <w:tab w:val="right" w:leader="dot" w:pos="8306"/>
        </w:tabs>
      </w:pPr>
      <w:hyperlink w:anchor="_Toc9476" w:history="1">
        <w:r>
          <w:rPr>
            <w:rFonts w:ascii="仿宋" w:eastAsia="仿宋" w:hAnsi="仿宋" w:cs="仿宋" w:hint="eastAsia"/>
            <w:lang w:eastAsia="zh-CN"/>
          </w:rPr>
          <w:t>(五)、废弃物处理</w:t>
        </w:r>
        <w:r>
          <w:tab/>
        </w:r>
        <w:r>
          <w:fldChar w:fldCharType="begin"/>
        </w:r>
        <w:r>
          <w:instrText xml:space="preserve"> PAGEREF _Toc9476 \h </w:instrText>
        </w:r>
        <w:r>
          <w:fldChar w:fldCharType="separate"/>
        </w:r>
        <w:r>
          <w:t>55</w:t>
        </w:r>
        <w:r>
          <w:fldChar w:fldCharType="end"/>
        </w:r>
      </w:hyperlink>
    </w:p>
    <w:p>
      <w:pPr>
        <w:pStyle w:val="TOC2"/>
        <w:tabs>
          <w:tab w:val="right" w:leader="dot" w:pos="8306"/>
        </w:tabs>
      </w:pPr>
      <w:hyperlink w:anchor="_Toc29335" w:history="1">
        <w:r>
          <w:rPr>
            <w:rFonts w:ascii="仿宋" w:eastAsia="仿宋" w:hAnsi="仿宋" w:cs="仿宋" w:hint="eastAsia"/>
            <w:lang w:eastAsia="zh-CN"/>
          </w:rPr>
          <w:t>(六)、特殊环境影响分析</w:t>
        </w:r>
        <w:r>
          <w:tab/>
        </w:r>
        <w:r>
          <w:fldChar w:fldCharType="begin"/>
        </w:r>
        <w:r>
          <w:instrText xml:space="preserve"> PAGEREF _Toc29335 \h </w:instrText>
        </w:r>
        <w:r>
          <w:fldChar w:fldCharType="separate"/>
        </w:r>
        <w:r>
          <w:t>57</w:t>
        </w:r>
        <w:r>
          <w:fldChar w:fldCharType="end"/>
        </w:r>
      </w:hyperlink>
    </w:p>
    <w:p>
      <w:pPr>
        <w:pStyle w:val="TOC2"/>
        <w:tabs>
          <w:tab w:val="right" w:leader="dot" w:pos="8306"/>
        </w:tabs>
      </w:pPr>
      <w:hyperlink w:anchor="_Toc20820" w:history="1">
        <w:r>
          <w:rPr>
            <w:rFonts w:ascii="仿宋" w:eastAsia="仿宋" w:hAnsi="仿宋" w:cs="仿宋" w:hint="eastAsia"/>
            <w:lang w:eastAsia="zh-CN"/>
          </w:rPr>
          <w:t>(七)、清洁生产</w:t>
        </w:r>
        <w:r>
          <w:tab/>
        </w:r>
        <w:r>
          <w:fldChar w:fldCharType="begin"/>
        </w:r>
        <w:r>
          <w:instrText xml:space="preserve"> PAGEREF _Toc20820 \h </w:instrText>
        </w:r>
        <w:r>
          <w:fldChar w:fldCharType="separate"/>
        </w:r>
        <w:r>
          <w:t>58</w:t>
        </w:r>
        <w:r>
          <w:fldChar w:fldCharType="end"/>
        </w:r>
      </w:hyperlink>
    </w:p>
    <w:p>
      <w:pPr>
        <w:pStyle w:val="TOC2"/>
        <w:tabs>
          <w:tab w:val="right" w:leader="dot" w:pos="8306"/>
        </w:tabs>
      </w:pPr>
      <w:hyperlink w:anchor="_Toc3308" w:history="1">
        <w:r>
          <w:rPr>
            <w:rFonts w:ascii="仿宋" w:eastAsia="仿宋" w:hAnsi="仿宋" w:cs="仿宋" w:hint="eastAsia"/>
            <w:lang w:eastAsia="zh-CN"/>
          </w:rPr>
          <w:t>(八)、环境保护综合评价</w:t>
        </w:r>
        <w:r>
          <w:tab/>
        </w:r>
        <w:r>
          <w:fldChar w:fldCharType="begin"/>
        </w:r>
        <w:r>
          <w:instrText xml:space="preserve"> PAGEREF _Toc3308 \h </w:instrText>
        </w:r>
        <w:r>
          <w:fldChar w:fldCharType="separate"/>
        </w:r>
        <w:r>
          <w:t>59</w:t>
        </w:r>
        <w:r>
          <w:fldChar w:fldCharType="end"/>
        </w:r>
      </w:hyperlink>
    </w:p>
    <w:p>
      <w:pPr>
        <w:pStyle w:val="TOC1"/>
        <w:tabs>
          <w:tab w:val="right" w:leader="dot" w:pos="8306"/>
        </w:tabs>
      </w:pPr>
      <w:hyperlink w:anchor="_Toc2090" w:history="1">
        <w:r>
          <w:rPr>
            <w:rFonts w:ascii="仿宋" w:eastAsia="仿宋" w:hAnsi="仿宋" w:cs="仿宋" w:hint="eastAsia"/>
            <w:lang w:eastAsia="zh-CN"/>
          </w:rPr>
          <w:t>十三、质量管理体系</w:t>
        </w:r>
        <w:r>
          <w:tab/>
        </w:r>
        <w:r>
          <w:fldChar w:fldCharType="begin"/>
        </w:r>
        <w:r>
          <w:instrText xml:space="preserve"> PAGEREF _Toc2090 \h </w:instrText>
        </w:r>
        <w:r>
          <w:fldChar w:fldCharType="separate"/>
        </w:r>
        <w:r>
          <w:t>60</w:t>
        </w:r>
        <w:r>
          <w:fldChar w:fldCharType="end"/>
        </w:r>
      </w:hyperlink>
    </w:p>
    <w:p>
      <w:pPr>
        <w:pStyle w:val="TOC2"/>
        <w:tabs>
          <w:tab w:val="right" w:leader="dot" w:pos="8306"/>
        </w:tabs>
      </w:pPr>
      <w:hyperlink w:anchor="_Toc11284" w:history="1">
        <w:r>
          <w:rPr>
            <w:rFonts w:ascii="仿宋" w:eastAsia="仿宋" w:hAnsi="仿宋" w:cs="仿宋" w:hint="eastAsia"/>
            <w:lang w:eastAsia="zh-CN"/>
          </w:rPr>
          <w:t>(一)、质量目标与方针</w:t>
        </w:r>
        <w:r>
          <w:tab/>
        </w:r>
        <w:r>
          <w:fldChar w:fldCharType="begin"/>
        </w:r>
        <w:r>
          <w:instrText xml:space="preserve"> PAGEREF _Toc11284 \h </w:instrText>
        </w:r>
        <w:r>
          <w:fldChar w:fldCharType="separate"/>
        </w:r>
        <w:r>
          <w:t>60</w:t>
        </w:r>
        <w:r>
          <w:fldChar w:fldCharType="end"/>
        </w:r>
      </w:hyperlink>
    </w:p>
    <w:p>
      <w:pPr>
        <w:pStyle w:val="TOC2"/>
        <w:tabs>
          <w:tab w:val="right" w:leader="dot" w:pos="8306"/>
        </w:tabs>
      </w:pPr>
      <w:hyperlink w:anchor="_Toc24666" w:history="1">
        <w:r>
          <w:rPr>
            <w:rFonts w:ascii="仿宋" w:eastAsia="仿宋" w:hAnsi="仿宋" w:cs="仿宋" w:hint="eastAsia"/>
            <w:lang w:eastAsia="zh-CN"/>
          </w:rPr>
          <w:t>(二)、质量管理责任</w:t>
        </w:r>
        <w:r>
          <w:tab/>
        </w:r>
        <w:r>
          <w:fldChar w:fldCharType="begin"/>
        </w:r>
        <w:r>
          <w:instrText xml:space="preserve"> PAGEREF _Toc24666 \h </w:instrText>
        </w:r>
        <w:r>
          <w:fldChar w:fldCharType="separate"/>
        </w:r>
        <w:r>
          <w:t>61</w:t>
        </w:r>
        <w:r>
          <w:fldChar w:fldCharType="end"/>
        </w:r>
      </w:hyperlink>
    </w:p>
    <w:p>
      <w:pPr>
        <w:pStyle w:val="TOC2"/>
        <w:tabs>
          <w:tab w:val="right" w:leader="dot" w:pos="8306"/>
        </w:tabs>
      </w:pPr>
      <w:hyperlink w:anchor="_Toc166" w:history="1">
        <w:r>
          <w:rPr>
            <w:rFonts w:ascii="仿宋" w:eastAsia="仿宋" w:hAnsi="仿宋" w:cs="仿宋" w:hint="eastAsia"/>
            <w:lang w:eastAsia="zh-CN"/>
          </w:rPr>
          <w:t>(三)、质量管理体系文件</w:t>
        </w:r>
        <w:r>
          <w:tab/>
        </w:r>
        <w:r>
          <w:fldChar w:fldCharType="begin"/>
        </w:r>
        <w:r>
          <w:instrText xml:space="preserve"> PAGEREF _Toc166 \h </w:instrText>
        </w:r>
        <w:r>
          <w:fldChar w:fldCharType="separate"/>
        </w:r>
        <w:r>
          <w:t>63</w:t>
        </w:r>
        <w:r>
          <w:fldChar w:fldCharType="end"/>
        </w:r>
      </w:hyperlink>
    </w:p>
    <w:p>
      <w:pPr>
        <w:pStyle w:val="TOC2"/>
        <w:tabs>
          <w:tab w:val="right" w:leader="dot" w:pos="8306"/>
        </w:tabs>
      </w:pPr>
      <w:hyperlink w:anchor="_Toc20694" w:history="1">
        <w:r>
          <w:rPr>
            <w:rFonts w:ascii="仿宋" w:eastAsia="仿宋" w:hAnsi="仿宋" w:cs="仿宋" w:hint="eastAsia"/>
            <w:lang w:eastAsia="zh-CN"/>
          </w:rPr>
          <w:t>(四)、质量培训与教育</w:t>
        </w:r>
        <w:r>
          <w:tab/>
        </w:r>
        <w:r>
          <w:fldChar w:fldCharType="begin"/>
        </w:r>
        <w:r>
          <w:instrText xml:space="preserve"> PAGEREF _Toc20694 \h </w:instrText>
        </w:r>
        <w:r>
          <w:fldChar w:fldCharType="separate"/>
        </w:r>
        <w:r>
          <w:t>65</w:t>
        </w:r>
        <w:r>
          <w:fldChar w:fldCharType="end"/>
        </w:r>
      </w:hyperlink>
    </w:p>
    <w:p>
      <w:pPr>
        <w:pStyle w:val="TOC2"/>
        <w:tabs>
          <w:tab w:val="right" w:leader="dot" w:pos="8306"/>
        </w:tabs>
      </w:pPr>
      <w:hyperlink w:anchor="_Toc21441" w:history="1">
        <w:r>
          <w:rPr>
            <w:rFonts w:ascii="仿宋" w:eastAsia="仿宋" w:hAnsi="仿宋" w:cs="仿宋" w:hint="eastAsia"/>
            <w:lang w:eastAsia="zh-CN"/>
          </w:rPr>
          <w:t>(五)、质量审核与评价</w:t>
        </w:r>
        <w:r>
          <w:tab/>
        </w:r>
        <w:r>
          <w:fldChar w:fldCharType="begin"/>
        </w:r>
        <w:r>
          <w:instrText xml:space="preserve"> PAGEREF _Toc21441 \h </w:instrText>
        </w:r>
        <w:r>
          <w:fldChar w:fldCharType="separate"/>
        </w:r>
        <w:r>
          <w:t>66</w:t>
        </w:r>
        <w:r>
          <w:fldChar w:fldCharType="end"/>
        </w:r>
      </w:hyperlink>
    </w:p>
    <w:p>
      <w:pPr>
        <w:pStyle w:val="TOC2"/>
        <w:tabs>
          <w:tab w:val="right" w:leader="dot" w:pos="8306"/>
        </w:tabs>
      </w:pPr>
      <w:hyperlink w:anchor="_Toc7297" w:history="1">
        <w:r>
          <w:rPr>
            <w:rFonts w:ascii="仿宋" w:eastAsia="仿宋" w:hAnsi="仿宋" w:cs="仿宋" w:hint="eastAsia"/>
            <w:lang w:eastAsia="zh-CN"/>
          </w:rPr>
          <w:t>(六)、不符合与纠正措施</w:t>
        </w:r>
        <w:r>
          <w:tab/>
        </w:r>
        <w:r>
          <w:fldChar w:fldCharType="begin"/>
        </w:r>
        <w:r>
          <w:instrText xml:space="preserve"> PAGEREF _Toc7297 \h </w:instrText>
        </w:r>
        <w:r>
          <w:fldChar w:fldCharType="separate"/>
        </w:r>
        <w:r>
          <w:t>67</w:t>
        </w:r>
        <w:r>
          <w:fldChar w:fldCharType="end"/>
        </w:r>
      </w:hyperlink>
    </w:p>
    <w:p>
      <w:pPr>
        <w:pStyle w:val="TOC1"/>
        <w:tabs>
          <w:tab w:val="right" w:leader="dot" w:pos="8306"/>
        </w:tabs>
      </w:pPr>
      <w:hyperlink w:anchor="_Toc2540" w:history="1">
        <w:r>
          <w:rPr>
            <w:rFonts w:ascii="仿宋" w:eastAsia="仿宋" w:hAnsi="仿宋" w:cs="仿宋" w:hint="eastAsia"/>
            <w:lang w:eastAsia="zh-CN"/>
          </w:rPr>
          <w:t>十四、供应链管理</w:t>
        </w:r>
        <w:r>
          <w:tab/>
        </w:r>
        <w:r>
          <w:fldChar w:fldCharType="begin"/>
        </w:r>
        <w:r>
          <w:instrText xml:space="preserve"> PAGEREF _Toc2540 \h </w:instrText>
        </w:r>
        <w:r>
          <w:fldChar w:fldCharType="separate"/>
        </w:r>
        <w:r>
          <w:t>68</w:t>
        </w:r>
        <w:r>
          <w:fldChar w:fldCharType="end"/>
        </w:r>
      </w:hyperlink>
    </w:p>
    <w:p>
      <w:pPr>
        <w:pStyle w:val="TOC2"/>
        <w:tabs>
          <w:tab w:val="right" w:leader="dot" w:pos="8306"/>
        </w:tabs>
      </w:pPr>
      <w:hyperlink w:anchor="_Toc30231" w:history="1">
        <w:r>
          <w:rPr>
            <w:rFonts w:ascii="仿宋" w:eastAsia="仿宋" w:hAnsi="仿宋" w:cs="仿宋" w:hint="eastAsia"/>
            <w:lang w:eastAsia="zh-CN"/>
          </w:rPr>
          <w:t>(一)、供应链战略规划</w:t>
        </w:r>
        <w:r>
          <w:tab/>
        </w:r>
        <w:r>
          <w:fldChar w:fldCharType="begin"/>
        </w:r>
        <w:r>
          <w:instrText xml:space="preserve"> PAGEREF _Toc30231 \h </w:instrText>
        </w:r>
        <w:r>
          <w:fldChar w:fldCharType="separate"/>
        </w:r>
        <w:r>
          <w:t>68</w:t>
        </w:r>
        <w:r>
          <w:fldChar w:fldCharType="end"/>
        </w:r>
      </w:hyperlink>
    </w:p>
    <w:p>
      <w:pPr>
        <w:pStyle w:val="TOC2"/>
        <w:tabs>
          <w:tab w:val="right" w:leader="dot" w:pos="8306"/>
        </w:tabs>
      </w:pPr>
      <w:hyperlink w:anchor="_Toc12803" w:history="1">
        <w:r>
          <w:rPr>
            <w:rFonts w:ascii="仿宋" w:eastAsia="仿宋" w:hAnsi="仿宋" w:cs="仿宋" w:hint="eastAsia"/>
            <w:lang w:eastAsia="zh-CN"/>
          </w:rPr>
          <w:t>(二)、供应商选择与合作</w:t>
        </w:r>
        <w:r>
          <w:tab/>
        </w:r>
        <w:r>
          <w:fldChar w:fldCharType="begin"/>
        </w:r>
        <w:r>
          <w:instrText xml:space="preserve"> PAGEREF _Toc12803 \h </w:instrText>
        </w:r>
        <w:r>
          <w:fldChar w:fldCharType="separate"/>
        </w:r>
        <w:r>
          <w:t>70</w:t>
        </w:r>
        <w:r>
          <w:fldChar w:fldCharType="end"/>
        </w:r>
      </w:hyperlink>
    </w:p>
    <w:p>
      <w:pPr>
        <w:pStyle w:val="TOC2"/>
        <w:tabs>
          <w:tab w:val="right" w:leader="dot" w:pos="8306"/>
        </w:tabs>
      </w:pPr>
      <w:hyperlink w:anchor="_Toc25575" w:history="1">
        <w:r>
          <w:rPr>
            <w:rFonts w:ascii="仿宋" w:eastAsia="仿宋" w:hAnsi="仿宋" w:cs="仿宋" w:hint="eastAsia"/>
            <w:lang w:eastAsia="zh-CN"/>
          </w:rPr>
          <w:t>(三)、物流与库存管理</w:t>
        </w:r>
        <w:r>
          <w:tab/>
        </w:r>
        <w:r>
          <w:fldChar w:fldCharType="begin"/>
        </w:r>
        <w:r>
          <w:instrText xml:space="preserve"> PAGEREF _Toc25575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282"/>
      <w:r>
        <w:rPr>
          <w:rFonts w:ascii="仿宋" w:eastAsia="仿宋" w:hAnsi="仿宋" w:cs="仿宋" w:hint="eastAsia"/>
          <w:sz w:val="28"/>
          <w:lang w:eastAsia="zh-CN"/>
        </w:rPr>
        <w:t>一、离子型纤维素醚项目可持续发展</w:t>
      </w:r>
      <w:bookmarkEnd w:id="2"/>
    </w:p>
    <w:p>
      <w:pPr>
        <w:pStyle w:val="Heading2"/>
        <w:rPr>
          <w:rFonts w:ascii="仿宋" w:eastAsia="仿宋" w:hAnsi="仿宋" w:cs="仿宋" w:hint="eastAsia"/>
          <w:lang w:eastAsia="zh-CN"/>
        </w:rPr>
      </w:pPr>
      <w:bookmarkStart w:id="3" w:name="_Toc1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型纤维素醚项目中，离子型纤维素醚项目团队着眼于未来，明确了可持续发展的战略方向。制定的具体可持续发展目标包括降低资源使用、采用环保技术、最大化社会效益等。这一步骤不仅有助于离子型纤维素醚项目在环保和社会责任方面达到最高标准，也为未来提供了明确的指引，确保离子型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可持续实践的融入离子型纤维素醚项目管理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型纤维素醚项目管理周期。从离子型纤维素醚项目规划开始，离子型纤维素醚项目团队就考虑了环境和社会的因素。在执行阶段，离子型纤维素醚项目团队积极推动绿色技术的应用，优化资源利用。此外，关注员工的社会责任，通过培训和沟通活动提高员工对可持续发展的认知，使他们能够在日常工作中践行可持续实践。这些举措不仅为离子型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9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扎根于离子型纤维素醚项目的可持续发展理念，我们深信环保与社会责任是离子型纤维素醚项目成功的关键支柱。在离子型纤维素醚项目的每一步，我们都致力于通过创新和实践，履行对环境和社会的坚定责任。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团队通过引入先进的环保技术、建立高效的废物处理系统以及推动能源节约措施，积极履行环保责任。定期的环保监测和评估确保离子型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不仅致力于自身可持续发展，还注重对社会的回馈。通过支持社区离子型纤维素醚项目、参与慈善事业、提供培训机会等方式，离子型纤维素醚项目积极履行社会责任。与当地社区建立积极互动，关注员工的工作与生活平衡，以及员工的身心健康，是离子型纤维素醚项目在社会责任层面的关键举措。这样的实践不仅增强了离子型纤维素醚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9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7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技术管理特点体现在其创新导向。通过引入最先进的技术趋势和解决方案，离子型纤维素醚项目致力于提升科技含量、提高质量和效率水平。这意味着我们将采用最新的工具和方法，确保离子型纤维素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型纤维素醚项目技术管理的显著特征。通过整合不同领域的技术资源，我们实现了跨学科的协同工作。这有助于优化技术架构，提高整体效能。此外，整合性策略还促进了不同技术团队之间的紧密沟通和高效合作，确保离子型纤维素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型纤维素醚项目所采用的技术。通过不断优化技术方案，离子型纤维素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离子型纤维素醚项目团队将在离子型纤维素醚项目初期识别可能的技术风险，并采取相应的预防和应对措施。通过建立健全的风险评估机制，离子型纤维素醚项目能够在实施过程中及时发现并解决潜在的技术问题，保障离子型纤维素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型纤维素醚项目中，技术将成为离子型纤维素醚项目成功的有力支持。这一深度剖析揭示了技术管理在离子型纤维素醚项目实施中的关键作用，为离子型纤维素醚项目的技术基础奠定了坚实的基础。</w:t>
      </w:r>
    </w:p>
    <w:p>
      <w:pPr>
        <w:pStyle w:val="Heading2"/>
        <w:ind w:firstLine="560" w:firstLineChars="200"/>
        <w:rPr>
          <w:rFonts w:ascii="仿宋" w:eastAsia="仿宋" w:hAnsi="仿宋" w:cs="仿宋" w:hint="eastAsia"/>
          <w:sz w:val="28"/>
          <w:lang w:eastAsia="zh-CN"/>
        </w:rPr>
      </w:pPr>
      <w:bookmarkStart w:id="7" w:name="_Toc8228"/>
      <w:r>
        <w:rPr>
          <w:rFonts w:ascii="仿宋" w:eastAsia="仿宋" w:hAnsi="仿宋" w:cs="仿宋" w:hint="eastAsia"/>
          <w:sz w:val="28"/>
          <w:lang w:eastAsia="zh-CN"/>
        </w:rPr>
        <w:t>(二)、离子型纤维素醚项目工艺技术设计方案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型纤维素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型纤维素醚项目将严格按照相关行业规范要求进行组织。通过有效控制产品质量，离子型纤维素醚项目将致力于为顾客提供优质的离子型纤维素醚项目产品和良好的服务。这体现了离子型纤维素醚项目对于生产活动合规性和质量标准的高度重视，为离子型纤维素醚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离子型纤维素醚项目注重生态效益和清洁生产原则。离子型纤维素醚项目建设将紧密结合地方特色经济发展，与社会经济发展规划和区域环境保护规划方案相协调一致。通过与当地区域自然生态系统的结合，离子型纤维素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型纤维素醚项目产品具有多样化的客户需求和个性化的特点。因此，离子型纤维素醚项目产品规格品种多样，且单批生产数量较小。为满足这一特点，离子型纤维素醚项目承办单位将建设先进的柔性制造生产线。通过广泛应用柔性制造技术，离子型纤维素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型纤维素醚项目采用的技术具有较高的技术含量和自动化水平，处于国内先进水平。这一技术选用不仅体现了对生产效率、质量和环境友好性的高标准要求，同时为离子型纤维素醚项目的可持续发展奠定了坚实的基础。</w:t>
      </w:r>
    </w:p>
    <w:p>
      <w:pPr>
        <w:pStyle w:val="Heading2"/>
        <w:ind w:firstLine="560" w:firstLineChars="200"/>
        <w:rPr>
          <w:rFonts w:ascii="仿宋" w:eastAsia="仿宋" w:hAnsi="仿宋" w:cs="仿宋" w:hint="eastAsia"/>
          <w:sz w:val="28"/>
          <w:lang w:eastAsia="zh-CN"/>
        </w:rPr>
      </w:pPr>
      <w:bookmarkStart w:id="8" w:name="_Toc139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为确保离子型纤维素醚项目的高效生产和技术实施，我们制定了一套精心设计的设备选型方案，以满足离子型纤维素醚项目生产、质量和环保的要求。该方案的主要特点如下：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型纤维素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针对离子型纤维素醚项目产品的多样性和小批量生产的特点，我们将建设柔性制造生产线。通过在设备选型中考虑柔性制造技术，可以灵活应对不同产品规格和生产需求，实现生产线的高度灵活性和适应性。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247"/>
      <w:r>
        <w:rPr>
          <w:rFonts w:ascii="仿宋" w:eastAsia="仿宋" w:hAnsi="仿宋" w:cs="仿宋" w:hint="eastAsia"/>
          <w:sz w:val="28"/>
          <w:lang w:eastAsia="zh-CN"/>
        </w:rPr>
        <w:t>三、离子型纤维素醚项目概论</w:t>
      </w:r>
      <w:bookmarkEnd w:id="9"/>
    </w:p>
    <w:p>
      <w:pPr>
        <w:pStyle w:val="Heading2"/>
        <w:rPr>
          <w:rFonts w:ascii="仿宋" w:eastAsia="仿宋" w:hAnsi="仿宋" w:cs="仿宋" w:hint="eastAsia"/>
          <w:lang w:eastAsia="zh-CN"/>
        </w:rPr>
      </w:pPr>
      <w:bookmarkStart w:id="10" w:name="_Toc8253"/>
      <w:r>
        <w:rPr>
          <w:rFonts w:ascii="仿宋" w:eastAsia="仿宋" w:hAnsi="仿宋" w:cs="仿宋" w:hint="eastAsia"/>
          <w:lang w:eastAsia="zh-CN"/>
        </w:rPr>
        <w:t>(一)、离子型纤维素醚项目概况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起源追溯至对市场的深入洞察。市场的不断演变与变革为离子型纤维素醚项目提供了难得的机遇。当前市场存在的需求缺口和变革的大环境共同构成了离子型纤维素醚项目的背景。这个离子型纤维素醚项目旨在充分利用市场机遇，填补行业中尚未满足的需求，为客户提供全新的解决方案。市场的变革和需求的增长使得这个离子型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离子型纤维素醚项目名称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正式命名为离子型纤维素醚。这个名称不仅仅是一个标识，更代表了离子型纤维素醚项目的核心理念和愿景。它蕴含着离子型纤维素醚项目所要解决问题的关键字，具有强烈的表达和辨识度，为离子型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离子型纤维素醚项目目标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核心目标是提供一种全新、高效的解决方案，满足客户日益增长的需求。离子型纤维素醚项目追求的不仅仅是满足市场需求，更是在市场中获得卓越的竞争优势。通过不断提升产品或服务的质量和创新水平，离子型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离子型纤维素醚项目范围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离子型纤维素醚项目全面涵盖了产品研发、制造、市场推广和售后服务，确保从产品设计到最终用户体验的全方位关注。这一全面的离子型纤维素醚项目范围是为了确保离子型纤维素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离子型纤维素醚项目时间表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离子型纤维素醚项目计划在未来18个月内完成，包括研发、测试、市场试点和正式推出等不同阶段。这个时间表的合理设计是为了确保离子型纤维素醚项目各个阶段的顺利推进，以便按时交付高质量的成果。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离子型纤维素醚项目预算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总预算估算为XX百万美元，主要分配在研发、市场推广、人员培训和运营等方面。这一充足的预算为离子型纤维素醚项目提供了充足的资源，确保离子型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离子型纤维素醚项目风险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可能面临的风险包括市场接受度低、技术难题、竞争激烈等。离子型纤维素醚项目团队已经制定了相应的风险应对计划，通过前瞻性的风险管理，确保离子型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离子型纤维素醚项目团队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离子型纤维素醚项目汇聚了一支经验丰富、多领域专业素养的核心团队，确保离子型纤维素醚项目在各个方面都能拥有高水平的执行力。团队的协同作战是离子型纤维素醚项目成功的关键因素之一。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离子型纤维素醚项目背景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离子型纤维素醚项目的背景根植于市场对更高效、创新产品的渴望，同时也受到科技发展对行业格局的深刻改变的影响。这为离子型纤维素醚项目提供了广阔的发展空间和市场需求。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离子型纤维素醚项目现状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截至目前，离子型纤维素醚项目已完成市场调研和技术验证，取得了初步的成功。这为离子型纤维素醚项目在未来的发展奠定了坚实的基础，为更远大的目标打下了坚实的基石。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682"/>
      <w:r>
        <w:rPr>
          <w:rFonts w:ascii="仿宋" w:eastAsia="仿宋" w:hAnsi="仿宋" w:cs="仿宋" w:hint="eastAsia"/>
          <w:sz w:val="28"/>
          <w:lang w:eastAsia="zh-CN"/>
        </w:rPr>
        <w:t>(二)、离子型纤维素醚项目目标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keyword》离子型纤维素醚项目首要业务目标是在市场中占据有利地位，实现产品/服务的成功推广和销售。通过不断提升产品质量、创新性，离子型纤维素醚项目追求成为行业中的领导者，赢得更多客户的青睐。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在科技迅速发展的时代，离子型纤维素醚项目着眼于技术创新。通过持续的研发和技术升级，离子型纤维素醚项目旨在推出更具创新性的产品或服务，以满足市场对新鲜、先进解决方案的需求。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为了建立可持续的客户关系，离子型纤维素醚项目设定了客户满意度目标。通过提供卓越的产品质量和优质的客户服务，离子型纤维素醚项目追求赢得客户的信任和忠诚度，确保他们的满意度达到行业领先水平。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离子型纤维素醚项目注重社会责任和可持续发展。通过实施环保、社会责任离子型纤维素醚项目，离子型纤维素醚项目致力于在经济发展的同时保护环境，促进社会公平，实现可持续经营。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离子型纤维素醚项目的团队是实现目标的核心驱动力。因此，离子型纤维素醚项目设定了团队发展目标，包括提升团队成员的专业技能、培养领导力，以及搭建协同高效的团队工作氛围。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853"/>
      <w:r>
        <w:rPr>
          <w:rFonts w:ascii="仿宋" w:eastAsia="仿宋" w:hAnsi="仿宋" w:cs="仿宋" w:hint="eastAsia"/>
          <w:sz w:val="28"/>
          <w:lang w:eastAsia="zh-CN"/>
        </w:rPr>
        <w:t>(三)、离子型纤维素醚项目提出的理由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离子型纤维素醚项目提出的理由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源于对市场机遇的深刻洞察。当前市场中存在的需求缺口和行业发展趋势表明，有巨大的商业机会等待被开发。通过准确捕捉市场机遇，离子型纤维素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理念基于对技术创新的信仰。通过持续的研发和技术投入，离子型纤维素醚项目有望推出更具创新性的产品或服务。在科技飞速发展的当下，离子型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是为了增强企业的行业竞争力。通过提升产品或服务的质量和独特性，离子型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响应了消费者需求的变化。随着社会和科技的不断发展，消费者对产品和服务的需求也在发生变化。通过深入了解并及时回应消费者的新需求，离子型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是企业战略发展规划的一部分。在面对日益激烈的市场竞争和不断变化的商业环境中，离子型纤维素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不仅仅是基于商业考量，还注重社会责任。通过推出环保、社会责任等方面的离子型纤维素醚项目，离子型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离子型纤维素醚项目的提出反映了对利益相关者期望的关注。包括客户、员工、投资者等利益相关者在企业发展中都有着各自的期望，离子型纤维素醚项目力求在满足这些期望的同时，取得更大的共赢。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020"/>
      <w:r>
        <w:rPr>
          <w:rFonts w:ascii="仿宋" w:eastAsia="仿宋" w:hAnsi="仿宋" w:cs="仿宋" w:hint="eastAsia"/>
          <w:sz w:val="28"/>
          <w:lang w:eastAsia="zh-CN"/>
        </w:rPr>
        <w:t>(四)、离子型纤维素醚项目意义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在实施离子型纤维素醚项目的过程中，我们不仅仅是在追逐商业成功，更是为企业和社会的多个层面创造了深远的意义。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首要意义在于提升企业的市场竞争力。通过持续的创新和对产品质量的高标准要求，离子型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型纤维素醚项目的推进将促使行业技术水平的提升。通过引入先进技术和创新性解决方案，离子型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子型纤维素醚项目不仅创造了大量就业机会，提高了就业水平，还注重社会责任和环保。通过参与社会公益事业和推动环保离子型纤维素醚项目，离子型纤维素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综合而言，离子型纤维素醚项目意义重大，不仅推动了企业的发展，也为行业和社会的进步贡献了积极力量。这是一个全面而深刻的影响，将在未来产生可持续的正面效应。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44"/>
      <w:r>
        <w:rPr>
          <w:rFonts w:ascii="仿宋" w:eastAsia="仿宋" w:hAnsi="仿宋" w:cs="仿宋" w:hint="eastAsia"/>
          <w:sz w:val="28"/>
          <w:lang w:eastAsia="zh-CN"/>
        </w:rPr>
        <w:t>(五)、离子型纤维素醚项目背景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在当今迅猛发展的商业环境中，离子型纤维素醚项目的动因根植于对多方面因素的审慎考量。这个离子型纤维素醚项目的提出并非孤立的决策，而是对企业所处背景深入思考的产物。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子型纤维素醚项目背后的首要原因。科技的迅速发展和全球市场的快速变化使得企业必须灵活应对。离子型纤维素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竞争的激烈程度也是离子型纤维素醚项目背景中不可忽视的一环。企业需要在激烈竞争中脱颖而出，为此，离子型纤维素醚项目致力于打破常规，提供独特的价值主张，以吸引客户并确保市场份额的增长。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技术的迅速发展为企业带来了机遇与挑战。作为离子型纤维素醚项目启动的背景之一，对新兴技术的应用将有助于提升企业的技术水平，使其在不断演进的商业环境中保持竞争优势。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此外，社会对企业责任的期望也在逐渐升高。离子型纤维素醚项目充分融入了社会责任的理念，通过可持续经营和社会公益离子型纤维素醚项目，企图为社会贡献一份力量，在商业成功的同时关注社会价值。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30"/>
      <w:r>
        <w:rPr>
          <w:rFonts w:ascii="仿宋" w:eastAsia="仿宋" w:hAnsi="仿宋" w:cs="仿宋" w:hint="eastAsia"/>
          <w:sz w:val="28"/>
          <w:lang w:eastAsia="zh-CN"/>
        </w:rPr>
        <w:t>四、离子型纤维素醚项目建设单位说明</w:t>
      </w:r>
      <w:bookmarkEnd w:id="15"/>
    </w:p>
    <w:p>
      <w:pPr>
        <w:pStyle w:val="Heading2"/>
        <w:rPr>
          <w:rFonts w:ascii="仿宋" w:eastAsia="仿宋" w:hAnsi="仿宋" w:cs="仿宋" w:hint="eastAsia"/>
          <w:lang w:eastAsia="zh-CN"/>
        </w:rPr>
      </w:pPr>
      <w:bookmarkStart w:id="16" w:name="_Toc6143"/>
      <w:r>
        <w:rPr>
          <w:rFonts w:ascii="仿宋" w:eastAsia="仿宋" w:hAnsi="仿宋" w:cs="仿宋" w:hint="eastAsia"/>
          <w:lang w:eastAsia="zh-CN"/>
        </w:rPr>
        <w:t>(一)、离子型纤维素醚项目承办单位基本情况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6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型纤维素醚项目承办单位的XXXX，我们着眼于实现可持续的经济效益。通过技术创新和解决方案的提供，公司预计在离子型纤维素醚项目执行期间将获得可观的收入增长。这一收入来源主要包括离子型纤维素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同时，我们注重成本控制和效率提升，以确保离子型纤维素醚项目的可持续盈利。透过精细的管理和资源优化，公司期望实现离子型纤维素醚项目利润最大化。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型纤维素醚项目实施进行全面的投资评估，包括离子型纤维素醚项目启动阶段的资金投入和后续运营成本。通过对离子型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https://d.book118.com/627130016063006035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B7E86"/>
    <w:rsid w:val="3F6B7E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3001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2024-01-28T14:44:00Z</dcterms:created>
  <dcterms:modified xsi:type="dcterms:W3CDTF">2024-01-28T14:45:00Z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26695D60097243DF96E86A7263BB1752_11</vt:lpwstr>
  </property>
  <property fmtid="{D5CDD505-2E9C-101B-9397-08002B2CF9AE}" pid="3" name="KSOProductBuildVer">
    <vt:lpwstr>2052-12.1.0.16120</vt:lpwstr>
  </property>
</Properties>
</file>