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音频切换台行业相关公司设立可行性研究报告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 w:history="1">
        <w:r>
          <w:rPr>
            <w:rFonts w:ascii="仿宋" w:eastAsia="仿宋" w:hAnsi="仿宋" w:cs="仿宋" w:hint="eastAsia"/>
            <w:lang w:eastAsia="zh-CN"/>
          </w:rPr>
          <w:t>序言</w:t>
        </w:r>
        <w:r>
          <w:tab/>
        </w:r>
        <w:r>
          <w:fldChar w:fldCharType="begin"/>
        </w:r>
        <w:r>
          <w:instrText xml:space="preserve"> PAGEREF _Toc1629 \h </w:instrText>
        </w:r>
        <w:r>
          <w:fldChar w:fldCharType="separate"/>
        </w:r>
        <w:r>
          <w:t>3</w:t>
        </w:r>
        <w:r>
          <w:fldChar w:fldCharType="end"/>
        </w:r>
      </w:hyperlink>
    </w:p>
    <w:p>
      <w:pPr>
        <w:pStyle w:val="TOC1"/>
        <w:tabs>
          <w:tab w:val="right" w:leader="dot" w:pos="8306"/>
        </w:tabs>
      </w:pPr>
      <w:hyperlink w:anchor="_Toc11317" w:history="1">
        <w:r>
          <w:rPr>
            <w:rFonts w:ascii="仿宋" w:eastAsia="仿宋" w:hAnsi="仿宋" w:cs="仿宋" w:hint="eastAsia"/>
            <w:lang w:eastAsia="zh-CN"/>
          </w:rPr>
          <w:t>一、发展规划</w:t>
        </w:r>
        <w:r>
          <w:tab/>
        </w:r>
        <w:r>
          <w:fldChar w:fldCharType="begin"/>
        </w:r>
        <w:r>
          <w:instrText xml:space="preserve"> PAGEREF _Toc11317 \h </w:instrText>
        </w:r>
        <w:r>
          <w:fldChar w:fldCharType="separate"/>
        </w:r>
        <w:r>
          <w:t>3</w:t>
        </w:r>
        <w:r>
          <w:fldChar w:fldCharType="end"/>
        </w:r>
      </w:hyperlink>
    </w:p>
    <w:p>
      <w:pPr>
        <w:pStyle w:val="TOC2"/>
        <w:tabs>
          <w:tab w:val="right" w:leader="dot" w:pos="8306"/>
        </w:tabs>
      </w:pPr>
      <w:hyperlink w:anchor="_Toc13826" w:history="1">
        <w:r>
          <w:rPr>
            <w:rFonts w:ascii="仿宋" w:eastAsia="仿宋" w:hAnsi="仿宋" w:cs="仿宋" w:hint="eastAsia"/>
            <w:lang w:eastAsia="zh-CN"/>
          </w:rPr>
          <w:t>(一)、公司发展规划</w:t>
        </w:r>
        <w:r>
          <w:tab/>
        </w:r>
        <w:r>
          <w:fldChar w:fldCharType="begin"/>
        </w:r>
        <w:r>
          <w:instrText xml:space="preserve"> PAGEREF _Toc13826 \h </w:instrText>
        </w:r>
        <w:r>
          <w:fldChar w:fldCharType="separate"/>
        </w:r>
        <w:r>
          <w:t>3</w:t>
        </w:r>
        <w:r>
          <w:fldChar w:fldCharType="end"/>
        </w:r>
      </w:hyperlink>
    </w:p>
    <w:p>
      <w:pPr>
        <w:pStyle w:val="TOC2"/>
        <w:tabs>
          <w:tab w:val="right" w:leader="dot" w:pos="8306"/>
        </w:tabs>
      </w:pPr>
      <w:hyperlink w:anchor="_Toc10960" w:history="1">
        <w:r>
          <w:rPr>
            <w:rFonts w:ascii="仿宋" w:eastAsia="仿宋" w:hAnsi="仿宋" w:cs="仿宋" w:hint="eastAsia"/>
            <w:lang w:eastAsia="zh-CN"/>
          </w:rPr>
          <w:t>(二)、保障措施</w:t>
        </w:r>
        <w:r>
          <w:tab/>
        </w:r>
        <w:r>
          <w:fldChar w:fldCharType="begin"/>
        </w:r>
        <w:r>
          <w:instrText xml:space="preserve"> PAGEREF _Toc10960 \h </w:instrText>
        </w:r>
        <w:r>
          <w:fldChar w:fldCharType="separate"/>
        </w:r>
        <w:r>
          <w:t>4</w:t>
        </w:r>
        <w:r>
          <w:fldChar w:fldCharType="end"/>
        </w:r>
      </w:hyperlink>
    </w:p>
    <w:p>
      <w:pPr>
        <w:pStyle w:val="TOC1"/>
        <w:tabs>
          <w:tab w:val="right" w:leader="dot" w:pos="8306"/>
        </w:tabs>
      </w:pPr>
      <w:hyperlink w:anchor="_Toc18741" w:history="1">
        <w:r>
          <w:rPr>
            <w:rFonts w:ascii="仿宋" w:eastAsia="仿宋" w:hAnsi="仿宋" w:cs="仿宋" w:hint="eastAsia"/>
            <w:lang w:eastAsia="zh-CN"/>
          </w:rPr>
          <w:t>二、行业、市场分析</w:t>
        </w:r>
        <w:r>
          <w:tab/>
        </w:r>
        <w:r>
          <w:fldChar w:fldCharType="begin"/>
        </w:r>
        <w:r>
          <w:instrText xml:space="preserve"> PAGEREF _Toc18741 \h </w:instrText>
        </w:r>
        <w:r>
          <w:fldChar w:fldCharType="separate"/>
        </w:r>
        <w:r>
          <w:t>9</w:t>
        </w:r>
        <w:r>
          <w:fldChar w:fldCharType="end"/>
        </w:r>
      </w:hyperlink>
    </w:p>
    <w:p>
      <w:pPr>
        <w:pStyle w:val="TOC2"/>
        <w:tabs>
          <w:tab w:val="right" w:leader="dot" w:pos="8306"/>
        </w:tabs>
      </w:pPr>
      <w:hyperlink w:anchor="_Toc7501" w:history="1">
        <w:r>
          <w:rPr>
            <w:rFonts w:ascii="仿宋" w:eastAsia="仿宋" w:hAnsi="仿宋" w:cs="仿宋" w:hint="eastAsia"/>
            <w:lang w:eastAsia="zh-CN"/>
          </w:rPr>
          <w:t>(一)、行业分析</w:t>
        </w:r>
        <w:r>
          <w:tab/>
        </w:r>
        <w:r>
          <w:fldChar w:fldCharType="begin"/>
        </w:r>
        <w:r>
          <w:instrText xml:space="preserve"> PAGEREF _Toc7501 \h </w:instrText>
        </w:r>
        <w:r>
          <w:fldChar w:fldCharType="separate"/>
        </w:r>
        <w:r>
          <w:t>9</w:t>
        </w:r>
        <w:r>
          <w:fldChar w:fldCharType="end"/>
        </w:r>
      </w:hyperlink>
    </w:p>
    <w:p>
      <w:pPr>
        <w:pStyle w:val="TOC2"/>
        <w:tabs>
          <w:tab w:val="right" w:leader="dot" w:pos="8306"/>
        </w:tabs>
      </w:pPr>
      <w:hyperlink w:anchor="_Toc25119" w:history="1">
        <w:r>
          <w:rPr>
            <w:rFonts w:ascii="仿宋" w:eastAsia="仿宋" w:hAnsi="仿宋" w:cs="仿宋" w:hint="eastAsia"/>
            <w:lang w:eastAsia="zh-CN"/>
          </w:rPr>
          <w:t>(二)、市场分析</w:t>
        </w:r>
        <w:r>
          <w:tab/>
        </w:r>
        <w:r>
          <w:fldChar w:fldCharType="begin"/>
        </w:r>
        <w:r>
          <w:instrText xml:space="preserve"> PAGEREF _Toc25119 \h </w:instrText>
        </w:r>
        <w:r>
          <w:fldChar w:fldCharType="separate"/>
        </w:r>
        <w:r>
          <w:t>10</w:t>
        </w:r>
        <w:r>
          <w:fldChar w:fldCharType="end"/>
        </w:r>
      </w:hyperlink>
    </w:p>
    <w:p>
      <w:pPr>
        <w:pStyle w:val="TOC2"/>
        <w:tabs>
          <w:tab w:val="right" w:leader="dot" w:pos="8306"/>
        </w:tabs>
      </w:pPr>
      <w:hyperlink w:anchor="_Toc9097" w:history="1">
        <w:r>
          <w:rPr>
            <w:rFonts w:ascii="仿宋" w:eastAsia="仿宋" w:hAnsi="仿宋" w:cs="仿宋" w:hint="eastAsia"/>
            <w:lang w:eastAsia="zh-CN"/>
          </w:rPr>
          <w:t>(三)、行业发展及市场前景分析</w:t>
        </w:r>
        <w:r>
          <w:tab/>
        </w:r>
        <w:r>
          <w:fldChar w:fldCharType="begin"/>
        </w:r>
        <w:r>
          <w:instrText xml:space="preserve"> PAGEREF _Toc9097 \h </w:instrText>
        </w:r>
        <w:r>
          <w:fldChar w:fldCharType="separate"/>
        </w:r>
        <w:r>
          <w:t>11</w:t>
        </w:r>
        <w:r>
          <w:fldChar w:fldCharType="end"/>
        </w:r>
      </w:hyperlink>
    </w:p>
    <w:p>
      <w:pPr>
        <w:pStyle w:val="TOC1"/>
        <w:tabs>
          <w:tab w:val="right" w:leader="dot" w:pos="8306"/>
        </w:tabs>
      </w:pPr>
      <w:hyperlink w:anchor="_Toc30236" w:history="1">
        <w:r>
          <w:rPr>
            <w:rFonts w:ascii="仿宋" w:eastAsia="仿宋" w:hAnsi="仿宋" w:cs="仿宋" w:hint="eastAsia"/>
            <w:lang w:eastAsia="zh-CN"/>
          </w:rPr>
          <w:t>三、选址分析</w:t>
        </w:r>
        <w:r>
          <w:tab/>
        </w:r>
        <w:r>
          <w:fldChar w:fldCharType="begin"/>
        </w:r>
        <w:r>
          <w:instrText xml:space="preserve"> PAGEREF _Toc30236 \h </w:instrText>
        </w:r>
        <w:r>
          <w:fldChar w:fldCharType="separate"/>
        </w:r>
        <w:r>
          <w:t>12</w:t>
        </w:r>
        <w:r>
          <w:fldChar w:fldCharType="end"/>
        </w:r>
      </w:hyperlink>
    </w:p>
    <w:p>
      <w:pPr>
        <w:pStyle w:val="TOC2"/>
        <w:tabs>
          <w:tab w:val="right" w:leader="dot" w:pos="8306"/>
        </w:tabs>
      </w:pPr>
      <w:hyperlink w:anchor="_Toc9882" w:history="1">
        <w:r>
          <w:rPr>
            <w:rFonts w:ascii="仿宋" w:eastAsia="仿宋" w:hAnsi="仿宋" w:cs="仿宋" w:hint="eastAsia"/>
            <w:lang w:eastAsia="zh-CN"/>
          </w:rPr>
          <w:t>(一)、音频切换台项目选址原则</w:t>
        </w:r>
        <w:r>
          <w:tab/>
        </w:r>
        <w:r>
          <w:fldChar w:fldCharType="begin"/>
        </w:r>
        <w:r>
          <w:instrText xml:space="preserve"> PAGEREF _Toc9882 \h </w:instrText>
        </w:r>
        <w:r>
          <w:fldChar w:fldCharType="separate"/>
        </w:r>
        <w:r>
          <w:t>12</w:t>
        </w:r>
        <w:r>
          <w:fldChar w:fldCharType="end"/>
        </w:r>
      </w:hyperlink>
    </w:p>
    <w:p>
      <w:pPr>
        <w:pStyle w:val="TOC2"/>
        <w:tabs>
          <w:tab w:val="right" w:leader="dot" w:pos="8306"/>
        </w:tabs>
      </w:pPr>
      <w:hyperlink w:anchor="_Toc5744" w:history="1">
        <w:r>
          <w:rPr>
            <w:rFonts w:ascii="仿宋" w:eastAsia="仿宋" w:hAnsi="仿宋" w:cs="仿宋" w:hint="eastAsia"/>
            <w:lang w:eastAsia="zh-CN"/>
          </w:rPr>
          <w:t>(二)、建设区基本情况</w:t>
        </w:r>
        <w:r>
          <w:tab/>
        </w:r>
        <w:r>
          <w:fldChar w:fldCharType="begin"/>
        </w:r>
        <w:r>
          <w:instrText xml:space="preserve"> PAGEREF _Toc5744 \h </w:instrText>
        </w:r>
        <w:r>
          <w:fldChar w:fldCharType="separate"/>
        </w:r>
        <w:r>
          <w:t>13</w:t>
        </w:r>
        <w:r>
          <w:fldChar w:fldCharType="end"/>
        </w:r>
      </w:hyperlink>
    </w:p>
    <w:p>
      <w:pPr>
        <w:pStyle w:val="TOC2"/>
        <w:tabs>
          <w:tab w:val="right" w:leader="dot" w:pos="8306"/>
        </w:tabs>
      </w:pPr>
      <w:hyperlink w:anchor="_Toc5425" w:history="1">
        <w:r>
          <w:rPr>
            <w:rFonts w:ascii="仿宋" w:eastAsia="仿宋" w:hAnsi="仿宋" w:cs="仿宋" w:hint="eastAsia"/>
            <w:lang w:eastAsia="zh-CN"/>
          </w:rPr>
          <w:t>(三)、发展目标</w:t>
        </w:r>
        <w:r>
          <w:tab/>
        </w:r>
        <w:r>
          <w:fldChar w:fldCharType="begin"/>
        </w:r>
        <w:r>
          <w:instrText xml:space="preserve"> PAGEREF _Toc5425 \h </w:instrText>
        </w:r>
        <w:r>
          <w:fldChar w:fldCharType="separate"/>
        </w:r>
        <w:r>
          <w:t>14</w:t>
        </w:r>
        <w:r>
          <w:fldChar w:fldCharType="end"/>
        </w:r>
      </w:hyperlink>
    </w:p>
    <w:p>
      <w:pPr>
        <w:pStyle w:val="TOC2"/>
        <w:tabs>
          <w:tab w:val="right" w:leader="dot" w:pos="8306"/>
        </w:tabs>
      </w:pPr>
      <w:hyperlink w:anchor="_Toc30611" w:history="1">
        <w:r>
          <w:rPr>
            <w:rFonts w:ascii="仿宋" w:eastAsia="仿宋" w:hAnsi="仿宋" w:cs="仿宋" w:hint="eastAsia"/>
            <w:lang w:eastAsia="zh-CN"/>
          </w:rPr>
          <w:t>(四)、产业发展方向</w:t>
        </w:r>
        <w:r>
          <w:tab/>
        </w:r>
        <w:r>
          <w:fldChar w:fldCharType="begin"/>
        </w:r>
        <w:r>
          <w:instrText xml:space="preserve"> PAGEREF _Toc30611 \h </w:instrText>
        </w:r>
        <w:r>
          <w:fldChar w:fldCharType="separate"/>
        </w:r>
        <w:r>
          <w:t>15</w:t>
        </w:r>
        <w:r>
          <w:fldChar w:fldCharType="end"/>
        </w:r>
      </w:hyperlink>
    </w:p>
    <w:p>
      <w:pPr>
        <w:pStyle w:val="TOC2"/>
        <w:tabs>
          <w:tab w:val="right" w:leader="dot" w:pos="8306"/>
        </w:tabs>
      </w:pPr>
      <w:hyperlink w:anchor="_Toc6190" w:history="1">
        <w:r>
          <w:rPr>
            <w:rFonts w:ascii="仿宋" w:eastAsia="仿宋" w:hAnsi="仿宋" w:cs="仿宋" w:hint="eastAsia"/>
            <w:lang w:eastAsia="zh-CN"/>
          </w:rPr>
          <w:t>(五)、音频切换台项目选址综合评价</w:t>
        </w:r>
        <w:r>
          <w:tab/>
        </w:r>
        <w:r>
          <w:fldChar w:fldCharType="begin"/>
        </w:r>
        <w:r>
          <w:instrText xml:space="preserve"> PAGEREF _Toc6190 \h </w:instrText>
        </w:r>
        <w:r>
          <w:fldChar w:fldCharType="separate"/>
        </w:r>
        <w:r>
          <w:t>16</w:t>
        </w:r>
        <w:r>
          <w:fldChar w:fldCharType="end"/>
        </w:r>
      </w:hyperlink>
    </w:p>
    <w:p>
      <w:pPr>
        <w:pStyle w:val="TOC1"/>
        <w:tabs>
          <w:tab w:val="right" w:leader="dot" w:pos="8306"/>
        </w:tabs>
      </w:pPr>
      <w:hyperlink w:anchor="_Toc29706" w:history="1">
        <w:r>
          <w:rPr>
            <w:rFonts w:ascii="仿宋" w:eastAsia="仿宋" w:hAnsi="仿宋" w:cs="仿宋" w:hint="eastAsia"/>
            <w:lang w:eastAsia="zh-CN"/>
          </w:rPr>
          <w:t>四、音频切换台筹建公司基本信息</w:t>
        </w:r>
        <w:r>
          <w:tab/>
        </w:r>
        <w:r>
          <w:fldChar w:fldCharType="begin"/>
        </w:r>
        <w:r>
          <w:instrText xml:space="preserve"> PAGEREF _Toc29706 \h </w:instrText>
        </w:r>
        <w:r>
          <w:fldChar w:fldCharType="separate"/>
        </w:r>
        <w:r>
          <w:t>17</w:t>
        </w:r>
        <w:r>
          <w:fldChar w:fldCharType="end"/>
        </w:r>
      </w:hyperlink>
    </w:p>
    <w:p>
      <w:pPr>
        <w:pStyle w:val="TOC2"/>
        <w:tabs>
          <w:tab w:val="right" w:leader="dot" w:pos="8306"/>
        </w:tabs>
      </w:pPr>
      <w:hyperlink w:anchor="_Toc10395" w:history="1">
        <w:r>
          <w:rPr>
            <w:rFonts w:ascii="仿宋" w:eastAsia="仿宋" w:hAnsi="仿宋" w:cs="仿宋" w:hint="eastAsia"/>
            <w:lang w:eastAsia="zh-CN"/>
          </w:rPr>
          <w:t>(一)、公司名称</w:t>
        </w:r>
        <w:r>
          <w:tab/>
        </w:r>
        <w:r>
          <w:fldChar w:fldCharType="begin"/>
        </w:r>
        <w:r>
          <w:instrText xml:space="preserve"> PAGEREF _Toc10395 \h </w:instrText>
        </w:r>
        <w:r>
          <w:fldChar w:fldCharType="separate"/>
        </w:r>
        <w:r>
          <w:t>17</w:t>
        </w:r>
        <w:r>
          <w:fldChar w:fldCharType="end"/>
        </w:r>
      </w:hyperlink>
    </w:p>
    <w:p>
      <w:pPr>
        <w:pStyle w:val="TOC2"/>
        <w:tabs>
          <w:tab w:val="right" w:leader="dot" w:pos="8306"/>
        </w:tabs>
      </w:pPr>
      <w:hyperlink w:anchor="_Toc28394" w:history="1">
        <w:r>
          <w:rPr>
            <w:rFonts w:ascii="仿宋" w:eastAsia="仿宋" w:hAnsi="仿宋" w:cs="仿宋" w:hint="eastAsia"/>
            <w:lang w:eastAsia="zh-CN"/>
          </w:rPr>
          <w:t>(二)、注册资本</w:t>
        </w:r>
        <w:r>
          <w:tab/>
        </w:r>
        <w:r>
          <w:fldChar w:fldCharType="begin"/>
        </w:r>
        <w:r>
          <w:instrText xml:space="preserve"> PAGEREF _Toc28394 \h </w:instrText>
        </w:r>
        <w:r>
          <w:fldChar w:fldCharType="separate"/>
        </w:r>
        <w:r>
          <w:t>17</w:t>
        </w:r>
        <w:r>
          <w:fldChar w:fldCharType="end"/>
        </w:r>
      </w:hyperlink>
    </w:p>
    <w:p>
      <w:pPr>
        <w:pStyle w:val="TOC2"/>
        <w:tabs>
          <w:tab w:val="right" w:leader="dot" w:pos="8306"/>
        </w:tabs>
      </w:pPr>
      <w:hyperlink w:anchor="_Toc31397" w:history="1">
        <w:r>
          <w:rPr>
            <w:rFonts w:ascii="仿宋" w:eastAsia="仿宋" w:hAnsi="仿宋" w:cs="仿宋" w:hint="eastAsia"/>
            <w:lang w:eastAsia="zh-CN"/>
          </w:rPr>
          <w:t>(三)、注册地址</w:t>
        </w:r>
        <w:r>
          <w:tab/>
        </w:r>
        <w:r>
          <w:fldChar w:fldCharType="begin"/>
        </w:r>
        <w:r>
          <w:instrText xml:space="preserve"> PAGEREF _Toc31397 \h </w:instrText>
        </w:r>
        <w:r>
          <w:fldChar w:fldCharType="separate"/>
        </w:r>
        <w:r>
          <w:t>17</w:t>
        </w:r>
        <w:r>
          <w:fldChar w:fldCharType="end"/>
        </w:r>
      </w:hyperlink>
    </w:p>
    <w:p>
      <w:pPr>
        <w:pStyle w:val="TOC2"/>
        <w:tabs>
          <w:tab w:val="right" w:leader="dot" w:pos="8306"/>
        </w:tabs>
      </w:pPr>
      <w:hyperlink w:anchor="_Toc23406" w:history="1">
        <w:r>
          <w:rPr>
            <w:rFonts w:ascii="仿宋" w:eastAsia="仿宋" w:hAnsi="仿宋" w:cs="仿宋" w:hint="eastAsia"/>
            <w:lang w:eastAsia="zh-CN"/>
          </w:rPr>
          <w:t>(四)、法人代表</w:t>
        </w:r>
        <w:r>
          <w:tab/>
        </w:r>
        <w:r>
          <w:fldChar w:fldCharType="begin"/>
        </w:r>
        <w:r>
          <w:instrText xml:space="preserve"> PAGEREF _Toc23406 \h </w:instrText>
        </w:r>
        <w:r>
          <w:fldChar w:fldCharType="separate"/>
        </w:r>
        <w:r>
          <w:t>18</w:t>
        </w:r>
        <w:r>
          <w:fldChar w:fldCharType="end"/>
        </w:r>
      </w:hyperlink>
    </w:p>
    <w:p>
      <w:pPr>
        <w:pStyle w:val="TOC2"/>
        <w:tabs>
          <w:tab w:val="right" w:leader="dot" w:pos="8306"/>
        </w:tabs>
      </w:pPr>
      <w:hyperlink w:anchor="_Toc3413" w:history="1">
        <w:r>
          <w:rPr>
            <w:rFonts w:ascii="仿宋" w:eastAsia="仿宋" w:hAnsi="仿宋" w:cs="仿宋" w:hint="eastAsia"/>
            <w:lang w:eastAsia="zh-CN"/>
          </w:rPr>
          <w:t>(五)、主要经营范围</w:t>
        </w:r>
        <w:r>
          <w:tab/>
        </w:r>
        <w:r>
          <w:fldChar w:fldCharType="begin"/>
        </w:r>
        <w:r>
          <w:instrText xml:space="preserve"> PAGEREF _Toc3413 \h </w:instrText>
        </w:r>
        <w:r>
          <w:fldChar w:fldCharType="separate"/>
        </w:r>
        <w:r>
          <w:t>18</w:t>
        </w:r>
        <w:r>
          <w:fldChar w:fldCharType="end"/>
        </w:r>
      </w:hyperlink>
    </w:p>
    <w:p>
      <w:pPr>
        <w:pStyle w:val="TOC2"/>
        <w:tabs>
          <w:tab w:val="right" w:leader="dot" w:pos="8306"/>
        </w:tabs>
      </w:pPr>
      <w:hyperlink w:anchor="_Toc6731" w:history="1">
        <w:r>
          <w:rPr>
            <w:rFonts w:ascii="仿宋" w:eastAsia="仿宋" w:hAnsi="仿宋" w:cs="仿宋" w:hint="eastAsia"/>
            <w:lang w:eastAsia="zh-CN"/>
          </w:rPr>
          <w:t>(六)、主要股东</w:t>
        </w:r>
        <w:r>
          <w:tab/>
        </w:r>
        <w:r>
          <w:fldChar w:fldCharType="begin"/>
        </w:r>
        <w:r>
          <w:instrText xml:space="preserve"> PAGEREF _Toc6731 \h </w:instrText>
        </w:r>
        <w:r>
          <w:fldChar w:fldCharType="separate"/>
        </w:r>
        <w:r>
          <w:t>18</w:t>
        </w:r>
        <w:r>
          <w:fldChar w:fldCharType="end"/>
        </w:r>
      </w:hyperlink>
    </w:p>
    <w:p>
      <w:pPr>
        <w:pStyle w:val="TOC1"/>
        <w:tabs>
          <w:tab w:val="right" w:leader="dot" w:pos="8306"/>
        </w:tabs>
      </w:pPr>
      <w:hyperlink w:anchor="_Toc27923" w:history="1">
        <w:r>
          <w:rPr>
            <w:rFonts w:ascii="仿宋" w:eastAsia="仿宋" w:hAnsi="仿宋" w:cs="仿宋" w:hint="eastAsia"/>
            <w:lang w:eastAsia="zh-CN"/>
          </w:rPr>
          <w:t>五、法人治理</w:t>
        </w:r>
        <w:r>
          <w:tab/>
        </w:r>
        <w:r>
          <w:fldChar w:fldCharType="begin"/>
        </w:r>
        <w:r>
          <w:instrText xml:space="preserve"> PAGEREF _Toc27923 \h </w:instrText>
        </w:r>
        <w:r>
          <w:fldChar w:fldCharType="separate"/>
        </w:r>
        <w:r>
          <w:t>19</w:t>
        </w:r>
        <w:r>
          <w:fldChar w:fldCharType="end"/>
        </w:r>
      </w:hyperlink>
    </w:p>
    <w:p>
      <w:pPr>
        <w:pStyle w:val="TOC2"/>
        <w:tabs>
          <w:tab w:val="right" w:leader="dot" w:pos="8306"/>
        </w:tabs>
      </w:pPr>
      <w:hyperlink w:anchor="_Toc8878" w:history="1">
        <w:r>
          <w:rPr>
            <w:rFonts w:ascii="仿宋" w:eastAsia="仿宋" w:hAnsi="仿宋" w:cs="仿宋" w:hint="eastAsia"/>
            <w:lang w:eastAsia="zh-CN"/>
          </w:rPr>
          <w:t>(一)、股东权利及义务</w:t>
        </w:r>
        <w:r>
          <w:tab/>
        </w:r>
        <w:r>
          <w:fldChar w:fldCharType="begin"/>
        </w:r>
        <w:r>
          <w:instrText xml:space="preserve"> PAGEREF _Toc8878 \h </w:instrText>
        </w:r>
        <w:r>
          <w:fldChar w:fldCharType="separate"/>
        </w:r>
        <w:r>
          <w:t>19</w:t>
        </w:r>
        <w:r>
          <w:fldChar w:fldCharType="end"/>
        </w:r>
      </w:hyperlink>
    </w:p>
    <w:p>
      <w:pPr>
        <w:pStyle w:val="TOC2"/>
        <w:tabs>
          <w:tab w:val="right" w:leader="dot" w:pos="8306"/>
        </w:tabs>
      </w:pPr>
      <w:hyperlink w:anchor="_Toc26424" w:history="1">
        <w:r>
          <w:rPr>
            <w:rFonts w:ascii="仿宋" w:eastAsia="仿宋" w:hAnsi="仿宋" w:cs="仿宋" w:hint="eastAsia"/>
            <w:lang w:eastAsia="zh-CN"/>
          </w:rPr>
          <w:t>(二)、董事</w:t>
        </w:r>
        <w:r>
          <w:tab/>
        </w:r>
        <w:r>
          <w:fldChar w:fldCharType="begin"/>
        </w:r>
        <w:r>
          <w:instrText xml:space="preserve"> PAGEREF _Toc26424 \h </w:instrText>
        </w:r>
        <w:r>
          <w:fldChar w:fldCharType="separate"/>
        </w:r>
        <w:r>
          <w:t>22</w:t>
        </w:r>
        <w:r>
          <w:fldChar w:fldCharType="end"/>
        </w:r>
      </w:hyperlink>
    </w:p>
    <w:p>
      <w:pPr>
        <w:pStyle w:val="TOC2"/>
        <w:tabs>
          <w:tab w:val="right" w:leader="dot" w:pos="8306"/>
        </w:tabs>
      </w:pPr>
      <w:hyperlink w:anchor="_Toc23547" w:history="1">
        <w:r>
          <w:rPr>
            <w:rFonts w:ascii="仿宋" w:eastAsia="仿宋" w:hAnsi="仿宋" w:cs="仿宋" w:hint="eastAsia"/>
            <w:lang w:eastAsia="zh-CN"/>
          </w:rPr>
          <w:t>(三)、高级管理人员</w:t>
        </w:r>
        <w:r>
          <w:tab/>
        </w:r>
        <w:r>
          <w:fldChar w:fldCharType="begin"/>
        </w:r>
        <w:r>
          <w:instrText xml:space="preserve"> PAGEREF _Toc23547 \h </w:instrText>
        </w:r>
        <w:r>
          <w:fldChar w:fldCharType="separate"/>
        </w:r>
        <w:r>
          <w:t>26</w:t>
        </w:r>
        <w:r>
          <w:fldChar w:fldCharType="end"/>
        </w:r>
      </w:hyperlink>
    </w:p>
    <w:p>
      <w:pPr>
        <w:pStyle w:val="TOC2"/>
        <w:tabs>
          <w:tab w:val="right" w:leader="dot" w:pos="8306"/>
        </w:tabs>
      </w:pPr>
      <w:hyperlink w:anchor="_Toc7995" w:history="1">
        <w:r>
          <w:rPr>
            <w:rFonts w:ascii="仿宋" w:eastAsia="仿宋" w:hAnsi="仿宋" w:cs="仿宋" w:hint="eastAsia"/>
            <w:lang w:eastAsia="zh-CN"/>
          </w:rPr>
          <w:t>(四)、监事</w:t>
        </w:r>
        <w:r>
          <w:tab/>
        </w:r>
        <w:r>
          <w:fldChar w:fldCharType="begin"/>
        </w:r>
        <w:r>
          <w:instrText xml:space="preserve"> PAGEREF _Toc7995 \h </w:instrText>
        </w:r>
        <w:r>
          <w:fldChar w:fldCharType="separate"/>
        </w:r>
        <w:r>
          <w:t>28</w:t>
        </w:r>
        <w:r>
          <w:fldChar w:fldCharType="end"/>
        </w:r>
      </w:hyperlink>
    </w:p>
    <w:p>
      <w:pPr>
        <w:pStyle w:val="TOC1"/>
        <w:tabs>
          <w:tab w:val="right" w:leader="dot" w:pos="8306"/>
        </w:tabs>
      </w:pPr>
      <w:hyperlink w:anchor="_Toc30417" w:history="1">
        <w:r>
          <w:rPr>
            <w:rFonts w:ascii="仿宋" w:eastAsia="仿宋" w:hAnsi="仿宋" w:cs="仿宋" w:hint="eastAsia"/>
            <w:lang w:eastAsia="zh-CN"/>
          </w:rPr>
          <w:t>六、环境保护分析</w:t>
        </w:r>
        <w:r>
          <w:tab/>
        </w:r>
        <w:r>
          <w:fldChar w:fldCharType="begin"/>
        </w:r>
        <w:r>
          <w:instrText xml:space="preserve"> PAGEREF _Toc30417 \h </w:instrText>
        </w:r>
        <w:r>
          <w:fldChar w:fldCharType="separate"/>
        </w:r>
        <w:r>
          <w:t>30</w:t>
        </w:r>
        <w:r>
          <w:fldChar w:fldCharType="end"/>
        </w:r>
      </w:hyperlink>
    </w:p>
    <w:p>
      <w:pPr>
        <w:pStyle w:val="TOC2"/>
        <w:tabs>
          <w:tab w:val="right" w:leader="dot" w:pos="8306"/>
        </w:tabs>
      </w:pPr>
      <w:hyperlink w:anchor="_Toc14909" w:history="1">
        <w:r>
          <w:rPr>
            <w:rFonts w:ascii="仿宋" w:eastAsia="仿宋" w:hAnsi="仿宋" w:cs="仿宋" w:hint="eastAsia"/>
            <w:lang w:eastAsia="zh-CN"/>
          </w:rPr>
          <w:t>(一)、编制依据</w:t>
        </w:r>
        <w:r>
          <w:tab/>
        </w:r>
        <w:r>
          <w:fldChar w:fldCharType="begin"/>
        </w:r>
        <w:r>
          <w:instrText xml:space="preserve"> PAGEREF _Toc14909 \h </w:instrText>
        </w:r>
        <w:r>
          <w:fldChar w:fldCharType="separate"/>
        </w:r>
        <w:r>
          <w:t>30</w:t>
        </w:r>
        <w:r>
          <w:fldChar w:fldCharType="end"/>
        </w:r>
      </w:hyperlink>
    </w:p>
    <w:p>
      <w:pPr>
        <w:pStyle w:val="TOC2"/>
        <w:tabs>
          <w:tab w:val="right" w:leader="dot" w:pos="8306"/>
        </w:tabs>
      </w:pPr>
      <w:hyperlink w:anchor="_Toc18141" w:history="1">
        <w:r>
          <w:rPr>
            <w:rFonts w:ascii="仿宋" w:eastAsia="仿宋" w:hAnsi="仿宋" w:cs="仿宋" w:hint="eastAsia"/>
            <w:lang w:eastAsia="zh-CN"/>
          </w:rPr>
          <w:t>(二)、环境影响合理性分析</w:t>
        </w:r>
        <w:r>
          <w:tab/>
        </w:r>
        <w:r>
          <w:fldChar w:fldCharType="begin"/>
        </w:r>
        <w:r>
          <w:instrText xml:space="preserve"> PAGEREF _Toc18141 \h </w:instrText>
        </w:r>
        <w:r>
          <w:fldChar w:fldCharType="separate"/>
        </w:r>
        <w:r>
          <w:t>30</w:t>
        </w:r>
        <w:r>
          <w:fldChar w:fldCharType="end"/>
        </w:r>
      </w:hyperlink>
    </w:p>
    <w:p>
      <w:pPr>
        <w:pStyle w:val="TOC2"/>
        <w:tabs>
          <w:tab w:val="right" w:leader="dot" w:pos="8306"/>
        </w:tabs>
      </w:pPr>
      <w:hyperlink w:anchor="_Toc15362" w:history="1">
        <w:r>
          <w:rPr>
            <w:rFonts w:ascii="仿宋" w:eastAsia="仿宋" w:hAnsi="仿宋" w:cs="仿宋" w:hint="eastAsia"/>
            <w:lang w:eastAsia="zh-CN"/>
          </w:rPr>
          <w:t>(三)、建设期大气环境影响分析</w:t>
        </w:r>
        <w:r>
          <w:tab/>
        </w:r>
        <w:r>
          <w:fldChar w:fldCharType="begin"/>
        </w:r>
        <w:r>
          <w:instrText xml:space="preserve"> PAGEREF _Toc15362 \h </w:instrText>
        </w:r>
        <w:r>
          <w:fldChar w:fldCharType="separate"/>
        </w:r>
        <w:r>
          <w:t>31</w:t>
        </w:r>
        <w:r>
          <w:fldChar w:fldCharType="end"/>
        </w:r>
      </w:hyperlink>
    </w:p>
    <w:p>
      <w:pPr>
        <w:pStyle w:val="TOC2"/>
        <w:tabs>
          <w:tab w:val="right" w:leader="dot" w:pos="8306"/>
        </w:tabs>
      </w:pPr>
      <w:hyperlink w:anchor="_Toc27769" w:history="1">
        <w:r>
          <w:rPr>
            <w:rFonts w:ascii="仿宋" w:eastAsia="仿宋" w:hAnsi="仿宋" w:cs="仿宋" w:hint="eastAsia"/>
            <w:lang w:eastAsia="zh-CN"/>
          </w:rPr>
          <w:t>(四)、建设期水环境影响分析</w:t>
        </w:r>
        <w:r>
          <w:tab/>
        </w:r>
        <w:r>
          <w:fldChar w:fldCharType="begin"/>
        </w:r>
        <w:r>
          <w:instrText xml:space="preserve"> PAGEREF _Toc27769 \h </w:instrText>
        </w:r>
        <w:r>
          <w:fldChar w:fldCharType="separate"/>
        </w:r>
        <w:r>
          <w:t>32</w:t>
        </w:r>
        <w:r>
          <w:fldChar w:fldCharType="end"/>
        </w:r>
      </w:hyperlink>
    </w:p>
    <w:p>
      <w:pPr>
        <w:pStyle w:val="TOC2"/>
        <w:tabs>
          <w:tab w:val="right" w:leader="dot" w:pos="8306"/>
        </w:tabs>
      </w:pPr>
      <w:hyperlink w:anchor="_Toc18579" w:history="1">
        <w:r>
          <w:rPr>
            <w:rFonts w:ascii="仿宋" w:eastAsia="仿宋" w:hAnsi="仿宋" w:cs="仿宋" w:hint="eastAsia"/>
            <w:lang w:eastAsia="zh-CN"/>
          </w:rPr>
          <w:t>(五)、建设期固体废弃物环境影响分析</w:t>
        </w:r>
        <w:r>
          <w:tab/>
        </w:r>
        <w:r>
          <w:fldChar w:fldCharType="begin"/>
        </w:r>
        <w:r>
          <w:instrText xml:space="preserve"> PAGEREF _Toc18579 \h </w:instrText>
        </w:r>
        <w:r>
          <w:fldChar w:fldCharType="separate"/>
        </w:r>
        <w:r>
          <w:t>33</w:t>
        </w:r>
        <w:r>
          <w:fldChar w:fldCharType="end"/>
        </w:r>
      </w:hyperlink>
    </w:p>
    <w:p>
      <w:pPr>
        <w:pStyle w:val="TOC2"/>
        <w:tabs>
          <w:tab w:val="right" w:leader="dot" w:pos="8306"/>
        </w:tabs>
      </w:pPr>
      <w:hyperlink w:anchor="_Toc21560" w:history="1">
        <w:r>
          <w:rPr>
            <w:rFonts w:ascii="仿宋" w:eastAsia="仿宋" w:hAnsi="仿宋" w:cs="仿宋" w:hint="eastAsia"/>
            <w:lang w:eastAsia="zh-CN"/>
          </w:rPr>
          <w:t>(六)、建设期声环境影响分析</w:t>
        </w:r>
        <w:r>
          <w:tab/>
        </w:r>
        <w:r>
          <w:fldChar w:fldCharType="begin"/>
        </w:r>
        <w:r>
          <w:instrText xml:space="preserve"> PAGEREF _Toc21560 \h </w:instrText>
        </w:r>
        <w:r>
          <w:fldChar w:fldCharType="separate"/>
        </w:r>
        <w:r>
          <w:t>34</w:t>
        </w:r>
        <w:r>
          <w:fldChar w:fldCharType="end"/>
        </w:r>
      </w:hyperlink>
    </w:p>
    <w:p>
      <w:pPr>
        <w:pStyle w:val="TOC2"/>
        <w:tabs>
          <w:tab w:val="right" w:leader="dot" w:pos="8306"/>
        </w:tabs>
      </w:pPr>
      <w:hyperlink w:anchor="_Toc22563" w:history="1">
        <w:r>
          <w:rPr>
            <w:rFonts w:ascii="仿宋" w:eastAsia="仿宋" w:hAnsi="仿宋" w:cs="仿宋" w:hint="eastAsia"/>
            <w:lang w:eastAsia="zh-CN"/>
          </w:rPr>
          <w:t>(七)、营运期大气环境影响分析</w:t>
        </w:r>
        <w:r>
          <w:tab/>
        </w:r>
        <w:r>
          <w:fldChar w:fldCharType="begin"/>
        </w:r>
        <w:r>
          <w:instrText xml:space="preserve"> PAGEREF _Toc22563 \h </w:instrText>
        </w:r>
        <w:r>
          <w:fldChar w:fldCharType="separate"/>
        </w:r>
        <w:r>
          <w:t>36</w:t>
        </w:r>
        <w:r>
          <w:fldChar w:fldCharType="end"/>
        </w:r>
      </w:hyperlink>
    </w:p>
    <w:p>
      <w:pPr>
        <w:pStyle w:val="TOC2"/>
        <w:tabs>
          <w:tab w:val="right" w:leader="dot" w:pos="8306"/>
        </w:tabs>
      </w:pPr>
      <w:hyperlink w:anchor="_Toc963" w:history="1">
        <w:r>
          <w:rPr>
            <w:rFonts w:ascii="仿宋" w:eastAsia="仿宋" w:hAnsi="仿宋" w:cs="仿宋" w:hint="eastAsia"/>
            <w:lang w:eastAsia="zh-CN"/>
          </w:rPr>
          <w:t>(八)、营运期水环境影响分析</w:t>
        </w:r>
        <w:r>
          <w:tab/>
        </w:r>
        <w:r>
          <w:fldChar w:fldCharType="begin"/>
        </w:r>
        <w:r>
          <w:instrText xml:space="preserve"> PAGEREF _Toc963 \h </w:instrText>
        </w:r>
        <w:r>
          <w:fldChar w:fldCharType="separate"/>
        </w:r>
        <w:r>
          <w:t>37</w:t>
        </w:r>
        <w:r>
          <w:fldChar w:fldCharType="end"/>
        </w:r>
      </w:hyperlink>
    </w:p>
    <w:p>
      <w:pPr>
        <w:pStyle w:val="TOC2"/>
        <w:tabs>
          <w:tab w:val="right" w:leader="dot" w:pos="8306"/>
        </w:tabs>
      </w:pPr>
      <w:hyperlink w:anchor="_Toc5870" w:history="1">
        <w:r>
          <w:rPr>
            <w:rFonts w:ascii="仿宋" w:eastAsia="仿宋" w:hAnsi="仿宋" w:cs="仿宋" w:hint="eastAsia"/>
            <w:lang w:eastAsia="zh-CN"/>
          </w:rPr>
          <w:t>(九)、营运期固体废弃物环境影响分析</w:t>
        </w:r>
        <w:r>
          <w:tab/>
        </w:r>
        <w:r>
          <w:fldChar w:fldCharType="begin"/>
        </w:r>
        <w:r>
          <w:instrText xml:space="preserve"> PAGEREF _Toc5870 \h </w:instrText>
        </w:r>
        <w:r>
          <w:fldChar w:fldCharType="separate"/>
        </w:r>
        <w:r>
          <w:t>38</w:t>
        </w:r>
        <w:r>
          <w:fldChar w:fldCharType="end"/>
        </w:r>
      </w:hyperlink>
    </w:p>
    <w:p>
      <w:pPr>
        <w:pStyle w:val="TOC2"/>
        <w:tabs>
          <w:tab w:val="right" w:leader="dot" w:pos="8306"/>
        </w:tabs>
      </w:pPr>
      <w:hyperlink w:anchor="_Toc9913" w:history="1">
        <w:r>
          <w:rPr>
            <w:rFonts w:ascii="仿宋" w:eastAsia="仿宋" w:hAnsi="仿宋" w:cs="仿宋" w:hint="eastAsia"/>
            <w:lang w:eastAsia="zh-CN"/>
          </w:rPr>
          <w:t>(十)、营运期声环境影响分析</w:t>
        </w:r>
        <w:r>
          <w:tab/>
        </w:r>
        <w:r>
          <w:fldChar w:fldCharType="begin"/>
        </w:r>
        <w:r>
          <w:instrText xml:space="preserve"> PAGEREF _Toc9913 \h </w:instrText>
        </w:r>
        <w:r>
          <w:fldChar w:fldCharType="separate"/>
        </w:r>
        <w:r>
          <w:t>39</w:t>
        </w:r>
        <w:r>
          <w:fldChar w:fldCharType="end"/>
        </w:r>
      </w:hyperlink>
    </w:p>
    <w:p>
      <w:pPr>
        <w:pStyle w:val="TOC2"/>
        <w:tabs>
          <w:tab w:val="right" w:leader="dot" w:pos="8306"/>
        </w:tabs>
      </w:pPr>
      <w:hyperlink w:anchor="_Toc14627" w:history="1">
        <w:r>
          <w:rPr>
            <w:rFonts w:ascii="仿宋" w:eastAsia="仿宋" w:hAnsi="仿宋" w:cs="仿宋" w:hint="eastAsia"/>
            <w:lang w:eastAsia="zh-CN"/>
          </w:rPr>
          <w:t>(十一)、清洁生产</w:t>
        </w:r>
        <w:r>
          <w:tab/>
        </w:r>
        <w:r>
          <w:fldChar w:fldCharType="begin"/>
        </w:r>
        <w:r>
          <w:instrText xml:space="preserve"> PAGEREF _Toc14627 \h </w:instrText>
        </w:r>
        <w:r>
          <w:fldChar w:fldCharType="separate"/>
        </w:r>
        <w:r>
          <w:t>40</w:t>
        </w:r>
        <w:r>
          <w:fldChar w:fldCharType="end"/>
        </w:r>
      </w:hyperlink>
    </w:p>
    <w:p>
      <w:pPr>
        <w:pStyle w:val="TOC2"/>
        <w:tabs>
          <w:tab w:val="right" w:leader="dot" w:pos="8306"/>
        </w:tabs>
      </w:pPr>
      <w:hyperlink w:anchor="_Toc9071" w:history="1">
        <w:r>
          <w:rPr>
            <w:rFonts w:ascii="仿宋" w:eastAsia="仿宋" w:hAnsi="仿宋" w:cs="仿宋" w:hint="eastAsia"/>
            <w:lang w:eastAsia="zh-CN"/>
          </w:rPr>
          <w:t>(十二)、环境管理分析</w:t>
        </w:r>
        <w:r>
          <w:tab/>
        </w:r>
        <w:r>
          <w:fldChar w:fldCharType="begin"/>
        </w:r>
        <w:r>
          <w:instrText xml:space="preserve"> PAGEREF _Toc9071 \h </w:instrText>
        </w:r>
        <w:r>
          <w:fldChar w:fldCharType="separate"/>
        </w:r>
        <w:r>
          <w:t>41</w:t>
        </w:r>
        <w:r>
          <w:fldChar w:fldCharType="end"/>
        </w:r>
      </w:hyperlink>
    </w:p>
    <w:p>
      <w:pPr>
        <w:pStyle w:val="TOC2"/>
        <w:tabs>
          <w:tab w:val="right" w:leader="dot" w:pos="8306"/>
        </w:tabs>
      </w:pPr>
      <w:hyperlink w:anchor="_Toc2849" w:history="1">
        <w:r>
          <w:rPr>
            <w:rFonts w:ascii="仿宋" w:eastAsia="仿宋" w:hAnsi="仿宋" w:cs="仿宋" w:hint="eastAsia"/>
            <w:lang w:eastAsia="zh-CN"/>
          </w:rPr>
          <w:t>(十三)、结论及建议</w:t>
        </w:r>
        <w:r>
          <w:tab/>
        </w:r>
        <w:r>
          <w:fldChar w:fldCharType="begin"/>
        </w:r>
        <w:r>
          <w:instrText xml:space="preserve"> PAGEREF _Toc2849 \h </w:instrText>
        </w:r>
        <w:r>
          <w:fldChar w:fldCharType="separate"/>
        </w:r>
        <w:r>
          <w:t>43</w:t>
        </w:r>
        <w:r>
          <w:fldChar w:fldCharType="end"/>
        </w:r>
      </w:hyperlink>
    </w:p>
    <w:p>
      <w:pPr>
        <w:pStyle w:val="TOC1"/>
        <w:tabs>
          <w:tab w:val="right" w:leader="dot" w:pos="8306"/>
        </w:tabs>
      </w:pPr>
      <w:hyperlink w:anchor="_Toc32444" w:history="1">
        <w:r>
          <w:rPr>
            <w:rFonts w:ascii="仿宋" w:eastAsia="仿宋" w:hAnsi="仿宋" w:cs="仿宋" w:hint="eastAsia"/>
            <w:lang w:eastAsia="zh-CN"/>
          </w:rPr>
          <w:t>七、公司组建背景分析</w:t>
        </w:r>
        <w:r>
          <w:tab/>
        </w:r>
        <w:r>
          <w:fldChar w:fldCharType="begin"/>
        </w:r>
        <w:r>
          <w:instrText xml:space="preserve"> PAGEREF _Toc32444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 w:history="1">
        <w:r>
          <w:rPr>
            <w:rFonts w:ascii="仿宋" w:eastAsia="仿宋" w:hAnsi="仿宋" w:cs="仿宋" w:hint="eastAsia"/>
            <w:lang w:eastAsia="zh-CN"/>
          </w:rPr>
          <w:t>(一)、音频切换台项目背景分析</w:t>
        </w:r>
        <w:r>
          <w:tab/>
        </w:r>
        <w:r>
          <w:fldChar w:fldCharType="begin"/>
        </w:r>
        <w:r>
          <w:instrText xml:space="preserve"> PAGEREF _Toc2184 \h </w:instrText>
        </w:r>
        <w:r>
          <w:fldChar w:fldCharType="separate"/>
        </w:r>
        <w:r>
          <w:t>44</w:t>
        </w:r>
        <w:r>
          <w:fldChar w:fldCharType="end"/>
        </w:r>
      </w:hyperlink>
    </w:p>
    <w:p>
      <w:pPr>
        <w:pStyle w:val="TOC2"/>
        <w:tabs>
          <w:tab w:val="right" w:leader="dot" w:pos="8306"/>
        </w:tabs>
      </w:pPr>
      <w:hyperlink w:anchor="_Toc20289" w:history="1">
        <w:r>
          <w:rPr>
            <w:rFonts w:ascii="仿宋" w:eastAsia="仿宋" w:hAnsi="仿宋" w:cs="仿宋" w:hint="eastAsia"/>
            <w:lang w:eastAsia="zh-CN"/>
          </w:rPr>
          <w:t>(二)、音频切换台项目建设必要性分析</w:t>
        </w:r>
        <w:r>
          <w:tab/>
        </w:r>
        <w:r>
          <w:fldChar w:fldCharType="begin"/>
        </w:r>
        <w:r>
          <w:instrText xml:space="preserve"> PAGEREF _Toc20289 \h </w:instrText>
        </w:r>
        <w:r>
          <w:fldChar w:fldCharType="separate"/>
        </w:r>
        <w:r>
          <w:t>45</w:t>
        </w:r>
        <w:r>
          <w:fldChar w:fldCharType="end"/>
        </w:r>
      </w:hyperlink>
    </w:p>
    <w:p>
      <w:pPr>
        <w:pStyle w:val="TOC2"/>
        <w:tabs>
          <w:tab w:val="right" w:leader="dot" w:pos="8306"/>
        </w:tabs>
      </w:pPr>
      <w:hyperlink w:anchor="_Toc22767" w:history="1">
        <w:r>
          <w:rPr>
            <w:rFonts w:ascii="仿宋" w:eastAsia="仿宋" w:hAnsi="仿宋" w:cs="仿宋" w:hint="eastAsia"/>
            <w:lang w:eastAsia="zh-CN"/>
          </w:rPr>
          <w:t>(三)、鼓励中小企业发展</w:t>
        </w:r>
        <w:r>
          <w:tab/>
        </w:r>
        <w:r>
          <w:fldChar w:fldCharType="begin"/>
        </w:r>
        <w:r>
          <w:instrText xml:space="preserve"> PAGEREF _Toc22767 \h </w:instrText>
        </w:r>
        <w:r>
          <w:fldChar w:fldCharType="separate"/>
        </w:r>
        <w:r>
          <w:t>46</w:t>
        </w:r>
        <w:r>
          <w:fldChar w:fldCharType="end"/>
        </w:r>
      </w:hyperlink>
    </w:p>
    <w:p>
      <w:pPr>
        <w:pStyle w:val="TOC2"/>
        <w:tabs>
          <w:tab w:val="right" w:leader="dot" w:pos="8306"/>
        </w:tabs>
      </w:pPr>
      <w:hyperlink w:anchor="_Toc17351" w:history="1">
        <w:r>
          <w:rPr>
            <w:rFonts w:ascii="仿宋" w:eastAsia="仿宋" w:hAnsi="仿宋" w:cs="仿宋" w:hint="eastAsia"/>
            <w:lang w:eastAsia="zh-CN"/>
          </w:rPr>
          <w:t>(四)、宏观经济形势分析</w:t>
        </w:r>
        <w:r>
          <w:tab/>
        </w:r>
        <w:r>
          <w:fldChar w:fldCharType="begin"/>
        </w:r>
        <w:r>
          <w:instrText xml:space="preserve"> PAGEREF _Toc17351 \h </w:instrText>
        </w:r>
        <w:r>
          <w:fldChar w:fldCharType="separate"/>
        </w:r>
        <w:r>
          <w:t>47</w:t>
        </w:r>
        <w:r>
          <w:fldChar w:fldCharType="end"/>
        </w:r>
      </w:hyperlink>
    </w:p>
    <w:p>
      <w:pPr>
        <w:pStyle w:val="TOC1"/>
        <w:tabs>
          <w:tab w:val="right" w:leader="dot" w:pos="8306"/>
        </w:tabs>
      </w:pPr>
      <w:hyperlink w:anchor="_Toc18246" w:history="1">
        <w:r>
          <w:rPr>
            <w:rFonts w:ascii="仿宋" w:eastAsia="仿宋" w:hAnsi="仿宋" w:cs="仿宋" w:hint="eastAsia"/>
            <w:lang w:eastAsia="zh-CN"/>
          </w:rPr>
          <w:t>八、音频切换台项目经济效益</w:t>
        </w:r>
        <w:r>
          <w:tab/>
        </w:r>
        <w:r>
          <w:fldChar w:fldCharType="begin"/>
        </w:r>
        <w:r>
          <w:instrText xml:space="preserve"> PAGEREF _Toc18246 \h </w:instrText>
        </w:r>
        <w:r>
          <w:fldChar w:fldCharType="separate"/>
        </w:r>
        <w:r>
          <w:t>48</w:t>
        </w:r>
        <w:r>
          <w:fldChar w:fldCharType="end"/>
        </w:r>
      </w:hyperlink>
    </w:p>
    <w:p>
      <w:pPr>
        <w:pStyle w:val="TOC2"/>
        <w:tabs>
          <w:tab w:val="right" w:leader="dot" w:pos="8306"/>
        </w:tabs>
      </w:pPr>
      <w:hyperlink w:anchor="_Toc7590" w:history="1">
        <w:r>
          <w:rPr>
            <w:rFonts w:ascii="仿宋" w:eastAsia="仿宋" w:hAnsi="仿宋" w:cs="仿宋" w:hint="eastAsia"/>
            <w:lang w:eastAsia="zh-CN"/>
          </w:rPr>
          <w:t>(一)、基本假设及基础参数选取</w:t>
        </w:r>
        <w:r>
          <w:tab/>
        </w:r>
        <w:r>
          <w:fldChar w:fldCharType="begin"/>
        </w:r>
        <w:r>
          <w:instrText xml:space="preserve"> PAGEREF _Toc7590 \h </w:instrText>
        </w:r>
        <w:r>
          <w:fldChar w:fldCharType="separate"/>
        </w:r>
        <w:r>
          <w:t>48</w:t>
        </w:r>
        <w:r>
          <w:fldChar w:fldCharType="end"/>
        </w:r>
      </w:hyperlink>
    </w:p>
    <w:p>
      <w:pPr>
        <w:pStyle w:val="TOC2"/>
        <w:tabs>
          <w:tab w:val="right" w:leader="dot" w:pos="8306"/>
        </w:tabs>
      </w:pPr>
      <w:hyperlink w:anchor="_Toc12574" w:history="1">
        <w:r>
          <w:rPr>
            <w:rFonts w:ascii="仿宋" w:eastAsia="仿宋" w:hAnsi="仿宋" w:cs="仿宋" w:hint="eastAsia"/>
            <w:lang w:eastAsia="zh-CN"/>
          </w:rPr>
          <w:t>(二)、经济评价财务测算</w:t>
        </w:r>
        <w:r>
          <w:tab/>
        </w:r>
        <w:r>
          <w:fldChar w:fldCharType="begin"/>
        </w:r>
        <w:r>
          <w:instrText xml:space="preserve"> PAGEREF _Toc12574 \h </w:instrText>
        </w:r>
        <w:r>
          <w:fldChar w:fldCharType="separate"/>
        </w:r>
        <w:r>
          <w:t>48</w:t>
        </w:r>
        <w:r>
          <w:fldChar w:fldCharType="end"/>
        </w:r>
      </w:hyperlink>
    </w:p>
    <w:p>
      <w:pPr>
        <w:pStyle w:val="TOC2"/>
        <w:tabs>
          <w:tab w:val="right" w:leader="dot" w:pos="8306"/>
        </w:tabs>
      </w:pPr>
      <w:hyperlink w:anchor="_Toc18263" w:history="1">
        <w:r>
          <w:rPr>
            <w:rFonts w:ascii="仿宋" w:eastAsia="仿宋" w:hAnsi="仿宋" w:cs="仿宋" w:hint="eastAsia"/>
            <w:lang w:eastAsia="zh-CN"/>
          </w:rPr>
          <w:t>(三)、音频切换台项目盈利能力分析</w:t>
        </w:r>
        <w:r>
          <w:tab/>
        </w:r>
        <w:r>
          <w:fldChar w:fldCharType="begin"/>
        </w:r>
        <w:r>
          <w:instrText xml:space="preserve"> PAGEREF _Toc18263 \h </w:instrText>
        </w:r>
        <w:r>
          <w:fldChar w:fldCharType="separate"/>
        </w:r>
        <w:r>
          <w:t>50</w:t>
        </w:r>
        <w:r>
          <w:fldChar w:fldCharType="end"/>
        </w:r>
      </w:hyperlink>
    </w:p>
    <w:p>
      <w:pPr>
        <w:pStyle w:val="TOC2"/>
        <w:tabs>
          <w:tab w:val="right" w:leader="dot" w:pos="8306"/>
        </w:tabs>
      </w:pPr>
      <w:hyperlink w:anchor="_Toc5498" w:history="1">
        <w:r>
          <w:rPr>
            <w:rFonts w:ascii="仿宋" w:eastAsia="仿宋" w:hAnsi="仿宋" w:cs="仿宋" w:hint="eastAsia"/>
            <w:lang w:eastAsia="zh-CN"/>
          </w:rPr>
          <w:t>(四)、财务生存能力分析</w:t>
        </w:r>
        <w:r>
          <w:tab/>
        </w:r>
        <w:r>
          <w:fldChar w:fldCharType="begin"/>
        </w:r>
        <w:r>
          <w:instrText xml:space="preserve"> PAGEREF _Toc5498 \h </w:instrText>
        </w:r>
        <w:r>
          <w:fldChar w:fldCharType="separate"/>
        </w:r>
        <w:r>
          <w:t>51</w:t>
        </w:r>
        <w:r>
          <w:fldChar w:fldCharType="end"/>
        </w:r>
      </w:hyperlink>
    </w:p>
    <w:p>
      <w:pPr>
        <w:pStyle w:val="TOC2"/>
        <w:tabs>
          <w:tab w:val="right" w:leader="dot" w:pos="8306"/>
        </w:tabs>
      </w:pPr>
      <w:hyperlink w:anchor="_Toc12443" w:history="1">
        <w:r>
          <w:rPr>
            <w:rFonts w:ascii="仿宋" w:eastAsia="仿宋" w:hAnsi="仿宋" w:cs="仿宋" w:hint="eastAsia"/>
            <w:lang w:eastAsia="zh-CN"/>
          </w:rPr>
          <w:t>(五)、偿债能力分析</w:t>
        </w:r>
        <w:r>
          <w:tab/>
        </w:r>
        <w:r>
          <w:fldChar w:fldCharType="begin"/>
        </w:r>
        <w:r>
          <w:instrText xml:space="preserve"> PAGEREF _Toc12443 \h </w:instrText>
        </w:r>
        <w:r>
          <w:fldChar w:fldCharType="separate"/>
        </w:r>
        <w:r>
          <w:t>52</w:t>
        </w:r>
        <w:r>
          <w:fldChar w:fldCharType="end"/>
        </w:r>
      </w:hyperlink>
    </w:p>
    <w:p>
      <w:pPr>
        <w:pStyle w:val="TOC2"/>
        <w:tabs>
          <w:tab w:val="right" w:leader="dot" w:pos="8306"/>
        </w:tabs>
      </w:pPr>
      <w:hyperlink w:anchor="_Toc26318" w:history="1">
        <w:r>
          <w:rPr>
            <w:rFonts w:ascii="仿宋" w:eastAsia="仿宋" w:hAnsi="仿宋" w:cs="仿宋" w:hint="eastAsia"/>
            <w:lang w:eastAsia="zh-CN"/>
          </w:rPr>
          <w:t>(六)、经济评价结论</w:t>
        </w:r>
        <w:r>
          <w:tab/>
        </w:r>
        <w:r>
          <w:fldChar w:fldCharType="begin"/>
        </w:r>
        <w:r>
          <w:instrText xml:space="preserve"> PAGEREF _Toc26318 \h </w:instrText>
        </w:r>
        <w:r>
          <w:fldChar w:fldCharType="separate"/>
        </w:r>
        <w:r>
          <w:t>53</w:t>
        </w:r>
        <w:r>
          <w:fldChar w:fldCharType="end"/>
        </w:r>
      </w:hyperlink>
    </w:p>
    <w:p>
      <w:pPr>
        <w:pStyle w:val="TOC1"/>
        <w:tabs>
          <w:tab w:val="right" w:leader="dot" w:pos="8306"/>
        </w:tabs>
      </w:pPr>
      <w:hyperlink w:anchor="_Toc9440" w:history="1">
        <w:r>
          <w:rPr>
            <w:rFonts w:ascii="仿宋" w:eastAsia="仿宋" w:hAnsi="仿宋" w:cs="仿宋" w:hint="eastAsia"/>
            <w:lang w:eastAsia="zh-CN"/>
          </w:rPr>
          <w:t>九、建设进度分析</w:t>
        </w:r>
        <w:r>
          <w:tab/>
        </w:r>
        <w:r>
          <w:fldChar w:fldCharType="begin"/>
        </w:r>
        <w:r>
          <w:instrText xml:space="preserve"> PAGEREF _Toc9440 \h </w:instrText>
        </w:r>
        <w:r>
          <w:fldChar w:fldCharType="separate"/>
        </w:r>
        <w:r>
          <w:t>54</w:t>
        </w:r>
        <w:r>
          <w:fldChar w:fldCharType="end"/>
        </w:r>
      </w:hyperlink>
    </w:p>
    <w:p>
      <w:pPr>
        <w:pStyle w:val="TOC2"/>
        <w:tabs>
          <w:tab w:val="right" w:leader="dot" w:pos="8306"/>
        </w:tabs>
      </w:pPr>
      <w:hyperlink w:anchor="_Toc8794" w:history="1">
        <w:r>
          <w:rPr>
            <w:rFonts w:ascii="仿宋" w:eastAsia="仿宋" w:hAnsi="仿宋" w:cs="仿宋" w:hint="eastAsia"/>
            <w:lang w:eastAsia="zh-CN"/>
          </w:rPr>
          <w:t>(一)、音频切换台项目进度安排</w:t>
        </w:r>
        <w:r>
          <w:tab/>
        </w:r>
        <w:r>
          <w:fldChar w:fldCharType="begin"/>
        </w:r>
        <w:r>
          <w:instrText xml:space="preserve"> PAGEREF _Toc8794 \h </w:instrText>
        </w:r>
        <w:r>
          <w:fldChar w:fldCharType="separate"/>
        </w:r>
        <w:r>
          <w:t>54</w:t>
        </w:r>
        <w:r>
          <w:fldChar w:fldCharType="end"/>
        </w:r>
      </w:hyperlink>
    </w:p>
    <w:p>
      <w:pPr>
        <w:pStyle w:val="TOC2"/>
        <w:tabs>
          <w:tab w:val="right" w:leader="dot" w:pos="8306"/>
        </w:tabs>
      </w:pPr>
      <w:hyperlink w:anchor="_Toc13771" w:history="1">
        <w:r>
          <w:rPr>
            <w:rFonts w:ascii="仿宋" w:eastAsia="仿宋" w:hAnsi="仿宋" w:cs="仿宋" w:hint="eastAsia"/>
            <w:lang w:eastAsia="zh-CN"/>
          </w:rPr>
          <w:t>(二)、音频切换台项目实施保障措施</w:t>
        </w:r>
        <w:r>
          <w:tab/>
        </w:r>
        <w:r>
          <w:fldChar w:fldCharType="begin"/>
        </w:r>
        <w:r>
          <w:instrText xml:space="preserve"> PAGEREF _Toc13771 \h </w:instrText>
        </w:r>
        <w:r>
          <w:fldChar w:fldCharType="separate"/>
        </w:r>
        <w:r>
          <w:t>55</w:t>
        </w:r>
        <w:r>
          <w:fldChar w:fldCharType="end"/>
        </w:r>
      </w:hyperlink>
    </w:p>
    <w:p>
      <w:pPr>
        <w:pStyle w:val="TOC1"/>
        <w:tabs>
          <w:tab w:val="right" w:leader="dot" w:pos="8306"/>
        </w:tabs>
      </w:pPr>
      <w:hyperlink w:anchor="_Toc32521" w:history="1">
        <w:r>
          <w:rPr>
            <w:rFonts w:ascii="仿宋" w:eastAsia="仿宋" w:hAnsi="仿宋" w:cs="仿宋" w:hint="eastAsia"/>
            <w:lang w:eastAsia="zh-CN"/>
          </w:rPr>
          <w:t>十、SWOT分析</w:t>
        </w:r>
        <w:r>
          <w:tab/>
        </w:r>
        <w:r>
          <w:fldChar w:fldCharType="begin"/>
        </w:r>
        <w:r>
          <w:instrText xml:space="preserve"> PAGEREF _Toc32521 \h </w:instrText>
        </w:r>
        <w:r>
          <w:fldChar w:fldCharType="separate"/>
        </w:r>
        <w:r>
          <w:t>56</w:t>
        </w:r>
        <w:r>
          <w:fldChar w:fldCharType="end"/>
        </w:r>
      </w:hyperlink>
    </w:p>
    <w:p>
      <w:pPr>
        <w:pStyle w:val="TOC2"/>
        <w:tabs>
          <w:tab w:val="right" w:leader="dot" w:pos="8306"/>
        </w:tabs>
      </w:pPr>
      <w:hyperlink w:anchor="_Toc25359" w:history="1">
        <w:r>
          <w:rPr>
            <w:rFonts w:ascii="仿宋" w:eastAsia="仿宋" w:hAnsi="仿宋" w:cs="仿宋" w:hint="eastAsia"/>
            <w:lang w:eastAsia="zh-CN"/>
          </w:rPr>
          <w:t>(一)、优势分析(S)</w:t>
        </w:r>
        <w:r>
          <w:tab/>
        </w:r>
        <w:r>
          <w:fldChar w:fldCharType="begin"/>
        </w:r>
        <w:r>
          <w:instrText xml:space="preserve"> PAGEREF _Toc25359 \h </w:instrText>
        </w:r>
        <w:r>
          <w:fldChar w:fldCharType="separate"/>
        </w:r>
        <w:r>
          <w:t>56</w:t>
        </w:r>
        <w:r>
          <w:fldChar w:fldCharType="end"/>
        </w:r>
      </w:hyperlink>
    </w:p>
    <w:p>
      <w:pPr>
        <w:pStyle w:val="TOC2"/>
        <w:tabs>
          <w:tab w:val="right" w:leader="dot" w:pos="8306"/>
        </w:tabs>
      </w:pPr>
      <w:hyperlink w:anchor="_Toc22636" w:history="1">
        <w:r>
          <w:rPr>
            <w:rFonts w:ascii="仿宋" w:eastAsia="仿宋" w:hAnsi="仿宋" w:cs="仿宋" w:hint="eastAsia"/>
            <w:lang w:eastAsia="zh-CN"/>
          </w:rPr>
          <w:t>(二)、劣势分析(W)</w:t>
        </w:r>
        <w:r>
          <w:tab/>
        </w:r>
        <w:r>
          <w:fldChar w:fldCharType="begin"/>
        </w:r>
        <w:r>
          <w:instrText xml:space="preserve"> PAGEREF _Toc22636 \h </w:instrText>
        </w:r>
        <w:r>
          <w:fldChar w:fldCharType="separate"/>
        </w:r>
        <w:r>
          <w:t>57</w:t>
        </w:r>
        <w:r>
          <w:fldChar w:fldCharType="end"/>
        </w:r>
      </w:hyperlink>
    </w:p>
    <w:p>
      <w:pPr>
        <w:pStyle w:val="TOC2"/>
        <w:tabs>
          <w:tab w:val="right" w:leader="dot" w:pos="8306"/>
        </w:tabs>
      </w:pPr>
      <w:hyperlink w:anchor="_Toc12791" w:history="1">
        <w:r>
          <w:rPr>
            <w:rFonts w:ascii="仿宋" w:eastAsia="仿宋" w:hAnsi="仿宋" w:cs="仿宋" w:hint="eastAsia"/>
            <w:lang w:eastAsia="zh-CN"/>
          </w:rPr>
          <w:t>(三)、机会分析()</w:t>
        </w:r>
        <w:r>
          <w:tab/>
        </w:r>
        <w:r>
          <w:fldChar w:fldCharType="begin"/>
        </w:r>
        <w:r>
          <w:instrText xml:space="preserve"> PAGEREF _Toc12791 \h </w:instrText>
        </w:r>
        <w:r>
          <w:fldChar w:fldCharType="separate"/>
        </w:r>
        <w:r>
          <w:t>57</w:t>
        </w:r>
        <w:r>
          <w:fldChar w:fldCharType="end"/>
        </w:r>
      </w:hyperlink>
    </w:p>
    <w:p>
      <w:pPr>
        <w:pStyle w:val="TOC2"/>
        <w:tabs>
          <w:tab w:val="right" w:leader="dot" w:pos="8306"/>
        </w:tabs>
      </w:pPr>
      <w:hyperlink w:anchor="_Toc24219" w:history="1">
        <w:r>
          <w:rPr>
            <w:rFonts w:ascii="仿宋" w:eastAsia="仿宋" w:hAnsi="仿宋" w:cs="仿宋" w:hint="eastAsia"/>
            <w:lang w:eastAsia="zh-CN"/>
          </w:rPr>
          <w:t>(四)、威胁分析(T)</w:t>
        </w:r>
        <w:r>
          <w:tab/>
        </w:r>
        <w:r>
          <w:fldChar w:fldCharType="begin"/>
        </w:r>
        <w:r>
          <w:instrText xml:space="preserve"> PAGEREF _Toc24219 \h </w:instrText>
        </w:r>
        <w:r>
          <w:fldChar w:fldCharType="separate"/>
        </w:r>
        <w:r>
          <w:t>58</w:t>
        </w:r>
        <w:r>
          <w:fldChar w:fldCharType="end"/>
        </w:r>
      </w:hyperlink>
    </w:p>
    <w:p>
      <w:pPr>
        <w:pStyle w:val="TOC1"/>
        <w:tabs>
          <w:tab w:val="right" w:leader="dot" w:pos="8306"/>
        </w:tabs>
      </w:pPr>
      <w:hyperlink w:anchor="_Toc14930" w:history="1">
        <w:r>
          <w:rPr>
            <w:rFonts w:ascii="仿宋" w:eastAsia="仿宋" w:hAnsi="仿宋" w:cs="仿宋" w:hint="eastAsia"/>
            <w:lang w:eastAsia="zh-CN"/>
          </w:rPr>
          <w:t>十一、风险分析</w:t>
        </w:r>
        <w:r>
          <w:tab/>
        </w:r>
        <w:r>
          <w:fldChar w:fldCharType="begin"/>
        </w:r>
        <w:r>
          <w:instrText xml:space="preserve"> PAGEREF _Toc14930 \h </w:instrText>
        </w:r>
        <w:r>
          <w:fldChar w:fldCharType="separate"/>
        </w:r>
        <w:r>
          <w:t>59</w:t>
        </w:r>
        <w:r>
          <w:fldChar w:fldCharType="end"/>
        </w:r>
      </w:hyperlink>
    </w:p>
    <w:p>
      <w:pPr>
        <w:pStyle w:val="TOC2"/>
        <w:tabs>
          <w:tab w:val="right" w:leader="dot" w:pos="8306"/>
        </w:tabs>
      </w:pPr>
      <w:hyperlink w:anchor="_Toc6647" w:history="1">
        <w:r>
          <w:rPr>
            <w:rFonts w:ascii="仿宋" w:eastAsia="仿宋" w:hAnsi="仿宋" w:cs="仿宋" w:hint="eastAsia"/>
            <w:lang w:eastAsia="zh-CN"/>
          </w:rPr>
          <w:t>(一)、内部风险</w:t>
        </w:r>
        <w:r>
          <w:tab/>
        </w:r>
        <w:r>
          <w:fldChar w:fldCharType="begin"/>
        </w:r>
        <w:r>
          <w:instrText xml:space="preserve"> PAGEREF _Toc6647 \h </w:instrText>
        </w:r>
        <w:r>
          <w:fldChar w:fldCharType="separate"/>
        </w:r>
        <w:r>
          <w:t>59</w:t>
        </w:r>
        <w:r>
          <w:fldChar w:fldCharType="end"/>
        </w:r>
      </w:hyperlink>
    </w:p>
    <w:p>
      <w:pPr>
        <w:pStyle w:val="TOC2"/>
        <w:tabs>
          <w:tab w:val="right" w:leader="dot" w:pos="8306"/>
        </w:tabs>
      </w:pPr>
      <w:hyperlink w:anchor="_Toc7067" w:history="1">
        <w:r>
          <w:rPr>
            <w:rFonts w:ascii="仿宋" w:eastAsia="仿宋" w:hAnsi="仿宋" w:cs="仿宋" w:hint="eastAsia"/>
            <w:lang w:eastAsia="zh-CN"/>
          </w:rPr>
          <w:t>(二)、外部风险</w:t>
        </w:r>
        <w:r>
          <w:tab/>
        </w:r>
        <w:r>
          <w:fldChar w:fldCharType="begin"/>
        </w:r>
        <w:r>
          <w:instrText xml:space="preserve"> PAGEREF _Toc7067 \h </w:instrText>
        </w:r>
        <w:r>
          <w:fldChar w:fldCharType="separate"/>
        </w:r>
        <w:r>
          <w:t>60</w:t>
        </w:r>
        <w:r>
          <w:fldChar w:fldCharType="end"/>
        </w:r>
      </w:hyperlink>
    </w:p>
    <w:p>
      <w:pPr>
        <w:pStyle w:val="TOC2"/>
        <w:tabs>
          <w:tab w:val="right" w:leader="dot" w:pos="8306"/>
        </w:tabs>
      </w:pPr>
      <w:hyperlink w:anchor="_Toc2596" w:history="1">
        <w:r>
          <w:rPr>
            <w:rFonts w:ascii="仿宋" w:eastAsia="仿宋" w:hAnsi="仿宋" w:cs="仿宋" w:hint="eastAsia"/>
            <w:lang w:eastAsia="zh-CN"/>
          </w:rPr>
          <w:t>(三)、风险管理策略</w:t>
        </w:r>
        <w:r>
          <w:tab/>
        </w:r>
        <w:r>
          <w:fldChar w:fldCharType="begin"/>
        </w:r>
        <w:r>
          <w:instrText xml:space="preserve"> PAGEREF _Toc2596 \h </w:instrText>
        </w:r>
        <w:r>
          <w:fldChar w:fldCharType="separate"/>
        </w:r>
        <w:r>
          <w:t>60</w:t>
        </w:r>
        <w:r>
          <w:fldChar w:fldCharType="end"/>
        </w:r>
      </w:hyperlink>
    </w:p>
    <w:p>
      <w:pPr>
        <w:pStyle w:val="TOC1"/>
        <w:tabs>
          <w:tab w:val="right" w:leader="dot" w:pos="8306"/>
        </w:tabs>
      </w:pPr>
      <w:hyperlink w:anchor="_Toc9370" w:history="1">
        <w:r>
          <w:rPr>
            <w:rFonts w:ascii="仿宋" w:eastAsia="仿宋" w:hAnsi="仿宋" w:cs="仿宋" w:hint="eastAsia"/>
            <w:lang w:eastAsia="zh-CN"/>
          </w:rPr>
          <w:t>十二、音频切换台项目总结分析</w:t>
        </w:r>
        <w:r>
          <w:tab/>
        </w:r>
        <w:r>
          <w:fldChar w:fldCharType="begin"/>
        </w:r>
        <w:r>
          <w:instrText xml:space="preserve"> PAGEREF _Toc9370 \h </w:instrText>
        </w:r>
        <w:r>
          <w:fldChar w:fldCharType="separate"/>
        </w:r>
        <w:r>
          <w:t>60</w:t>
        </w:r>
        <w:r>
          <w:fldChar w:fldCharType="end"/>
        </w:r>
      </w:hyperlink>
    </w:p>
    <w:p>
      <w:pPr>
        <w:pStyle w:val="TOC1"/>
        <w:tabs>
          <w:tab w:val="right" w:leader="dot" w:pos="8306"/>
        </w:tabs>
      </w:pPr>
      <w:hyperlink w:anchor="_Toc8632" w:history="1">
        <w:r>
          <w:rPr>
            <w:rFonts w:ascii="仿宋" w:eastAsia="仿宋" w:hAnsi="仿宋" w:cs="仿宋" w:hint="eastAsia"/>
            <w:lang w:eastAsia="zh-CN"/>
          </w:rPr>
          <w:t>十三、未来计划和展望</w:t>
        </w:r>
        <w:r>
          <w:tab/>
        </w:r>
        <w:r>
          <w:fldChar w:fldCharType="begin"/>
        </w:r>
        <w:r>
          <w:instrText xml:space="preserve"> PAGEREF _Toc8632 \h </w:instrText>
        </w:r>
        <w:r>
          <w:fldChar w:fldCharType="separate"/>
        </w:r>
        <w:r>
          <w:t>62</w:t>
        </w:r>
        <w:r>
          <w:fldChar w:fldCharType="end"/>
        </w:r>
      </w:hyperlink>
    </w:p>
    <w:p>
      <w:pPr>
        <w:pStyle w:val="TOC2"/>
        <w:tabs>
          <w:tab w:val="right" w:leader="dot" w:pos="8306"/>
        </w:tabs>
      </w:pPr>
      <w:hyperlink w:anchor="_Toc2255" w:history="1">
        <w:r>
          <w:rPr>
            <w:rFonts w:ascii="仿宋" w:eastAsia="仿宋" w:hAnsi="仿宋" w:cs="仿宋" w:hint="eastAsia"/>
            <w:lang w:eastAsia="zh-CN"/>
          </w:rPr>
          <w:t>(一)、公司未来的发展计划</w:t>
        </w:r>
        <w:r>
          <w:tab/>
        </w:r>
        <w:r>
          <w:fldChar w:fldCharType="begin"/>
        </w:r>
        <w:r>
          <w:instrText xml:space="preserve"> PAGEREF _Toc2255 \h </w:instrText>
        </w:r>
        <w:r>
          <w:fldChar w:fldCharType="separate"/>
        </w:r>
        <w:r>
          <w:t>62</w:t>
        </w:r>
        <w:r>
          <w:fldChar w:fldCharType="end"/>
        </w:r>
      </w:hyperlink>
    </w:p>
    <w:p>
      <w:pPr>
        <w:pStyle w:val="TOC2"/>
        <w:tabs>
          <w:tab w:val="right" w:leader="dot" w:pos="8306"/>
        </w:tabs>
      </w:pPr>
      <w:hyperlink w:anchor="_Toc11371" w:history="1">
        <w:r>
          <w:rPr>
            <w:rFonts w:ascii="仿宋" w:eastAsia="仿宋" w:hAnsi="仿宋" w:cs="仿宋" w:hint="eastAsia"/>
            <w:lang w:eastAsia="zh-CN"/>
          </w:rPr>
          <w:t>(二)、长期目标和目标</w:t>
        </w:r>
        <w:r>
          <w:tab/>
        </w:r>
        <w:r>
          <w:fldChar w:fldCharType="begin"/>
        </w:r>
        <w:r>
          <w:instrText xml:space="preserve"> PAGEREF _Toc11371 \h </w:instrText>
        </w:r>
        <w:r>
          <w:fldChar w:fldCharType="separate"/>
        </w:r>
        <w:r>
          <w:t>63</w:t>
        </w:r>
        <w:r>
          <w:fldChar w:fldCharType="end"/>
        </w:r>
      </w:hyperlink>
    </w:p>
    <w:p>
      <w:pPr>
        <w:pStyle w:val="TOC1"/>
        <w:tabs>
          <w:tab w:val="right" w:leader="dot" w:pos="8306"/>
        </w:tabs>
      </w:pPr>
      <w:hyperlink w:anchor="_Toc6752" w:history="1">
        <w:r>
          <w:rPr>
            <w:rFonts w:ascii="仿宋" w:eastAsia="仿宋" w:hAnsi="仿宋" w:cs="仿宋" w:hint="eastAsia"/>
            <w:lang w:eastAsia="zh-CN"/>
          </w:rPr>
          <w:t>十四、推进公司成立的必要性分析</w:t>
        </w:r>
        <w:r>
          <w:tab/>
        </w:r>
        <w:r>
          <w:fldChar w:fldCharType="begin"/>
        </w:r>
        <w:r>
          <w:instrText xml:space="preserve"> PAGEREF _Toc6752 \h </w:instrText>
        </w:r>
        <w:r>
          <w:fldChar w:fldCharType="separate"/>
        </w:r>
        <w:r>
          <w:t>64</w:t>
        </w:r>
        <w:r>
          <w:fldChar w:fldCharType="end"/>
        </w:r>
      </w:hyperlink>
    </w:p>
    <w:p>
      <w:pPr>
        <w:pStyle w:val="TOC2"/>
        <w:tabs>
          <w:tab w:val="right" w:leader="dot" w:pos="8306"/>
        </w:tabs>
      </w:pPr>
      <w:hyperlink w:anchor="_Toc23509" w:history="1">
        <w:r>
          <w:rPr>
            <w:rFonts w:ascii="仿宋" w:eastAsia="仿宋" w:hAnsi="仿宋" w:cs="仿宋" w:hint="eastAsia"/>
            <w:lang w:eastAsia="zh-CN"/>
          </w:rPr>
          <w:t>(一)、市场需求和机会</w:t>
        </w:r>
        <w:r>
          <w:tab/>
        </w:r>
        <w:r>
          <w:fldChar w:fldCharType="begin"/>
        </w:r>
        <w:r>
          <w:instrText xml:space="preserve"> PAGEREF _Toc23509 \h </w:instrText>
        </w:r>
        <w:r>
          <w:fldChar w:fldCharType="separate"/>
        </w:r>
        <w:r>
          <w:t>64</w:t>
        </w:r>
        <w:r>
          <w:fldChar w:fldCharType="end"/>
        </w:r>
      </w:hyperlink>
    </w:p>
    <w:p>
      <w:pPr>
        <w:pStyle w:val="TOC2"/>
        <w:tabs>
          <w:tab w:val="right" w:leader="dot" w:pos="8306"/>
        </w:tabs>
      </w:pPr>
      <w:hyperlink w:anchor="_Toc29803" w:history="1">
        <w:r>
          <w:rPr>
            <w:rFonts w:ascii="仿宋" w:eastAsia="仿宋" w:hAnsi="仿宋" w:cs="仿宋" w:hint="eastAsia"/>
            <w:lang w:eastAsia="zh-CN"/>
          </w:rPr>
          <w:t>(二)、公司目标和战略</w:t>
        </w:r>
        <w:r>
          <w:tab/>
        </w:r>
        <w:r>
          <w:fldChar w:fldCharType="begin"/>
        </w:r>
        <w:r>
          <w:instrText xml:space="preserve"> PAGEREF _Toc29803 \h </w:instrText>
        </w:r>
        <w:r>
          <w:fldChar w:fldCharType="separate"/>
        </w:r>
        <w:r>
          <w:t>64</w:t>
        </w:r>
        <w:r>
          <w:fldChar w:fldCharType="end"/>
        </w:r>
      </w:hyperlink>
    </w:p>
    <w:p>
      <w:pPr>
        <w:pStyle w:val="TOC2"/>
        <w:tabs>
          <w:tab w:val="right" w:leader="dot" w:pos="8306"/>
        </w:tabs>
      </w:pPr>
      <w:hyperlink w:anchor="_Toc22261" w:history="1">
        <w:r>
          <w:rPr>
            <w:rFonts w:ascii="仿宋" w:eastAsia="仿宋" w:hAnsi="仿宋" w:cs="仿宋" w:hint="eastAsia"/>
            <w:lang w:eastAsia="zh-CN"/>
          </w:rPr>
          <w:t>(三)、公司竞争优势</w:t>
        </w:r>
        <w:r>
          <w:tab/>
        </w:r>
        <w:r>
          <w:fldChar w:fldCharType="begin"/>
        </w:r>
        <w:r>
          <w:instrText xml:space="preserve"> PAGEREF _Toc22261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131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382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096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https://d.book118.com/627132056100006033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7132056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2024-01-02T17:24:00Z</dcterms:created>
  <dcterms:modified xsi:type="dcterms:W3CDTF">2024-01-02T17:24:17Z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F579C38ACB274305A8BE6630A479C494_11</vt:lpwstr>
  </property>
  <property fmtid="{D5CDD505-2E9C-101B-9397-08002B2CF9AE}" pid="3" name="KSOProductBuildVer">
    <vt:lpwstr>2052-12.1.0.16120</vt:lpwstr>
  </property>
</Properties>
</file>