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自动酸雨采样器及测定仪项目可行性建设方案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1" w:history="1">
        <w:r>
          <w:rPr>
            <w:rFonts w:ascii="仿宋" w:eastAsia="仿宋" w:hAnsi="仿宋" w:cs="仿宋" w:hint="eastAsia"/>
            <w:lang w:eastAsia="zh-CN"/>
          </w:rPr>
          <w:t>序言</w:t>
        </w:r>
        <w:r>
          <w:tab/>
        </w:r>
        <w:r>
          <w:fldChar w:fldCharType="begin"/>
        </w:r>
        <w:r>
          <w:instrText xml:space="preserve"> PAGEREF _Toc31801 \h </w:instrText>
        </w:r>
        <w:r>
          <w:fldChar w:fldCharType="separate"/>
        </w:r>
        <w:r>
          <w:t>3</w:t>
        </w:r>
        <w:r>
          <w:fldChar w:fldCharType="end"/>
        </w:r>
      </w:hyperlink>
    </w:p>
    <w:p>
      <w:pPr>
        <w:pStyle w:val="TOC1"/>
        <w:tabs>
          <w:tab w:val="right" w:leader="dot" w:pos="8306"/>
        </w:tabs>
      </w:pPr>
      <w:hyperlink w:anchor="_Toc6242" w:history="1">
        <w:r>
          <w:rPr>
            <w:rFonts w:ascii="仿宋" w:eastAsia="仿宋" w:hAnsi="仿宋" w:cs="仿宋" w:hint="eastAsia"/>
            <w:lang w:eastAsia="zh-CN"/>
          </w:rPr>
          <w:t>一、资源开发及综合利用分析</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14153" w:history="1">
        <w:r>
          <w:rPr>
            <w:rFonts w:ascii="仿宋" w:eastAsia="仿宋" w:hAnsi="仿宋" w:cs="仿宋" w:hint="eastAsia"/>
            <w:lang w:eastAsia="zh-CN"/>
          </w:rPr>
          <w:t>(一)、资源开发方案</w:t>
        </w:r>
        <w:r>
          <w:tab/>
        </w:r>
        <w:r>
          <w:fldChar w:fldCharType="begin"/>
        </w:r>
        <w:r>
          <w:instrText xml:space="preserve"> PAGEREF _Toc14153 \h </w:instrText>
        </w:r>
        <w:r>
          <w:fldChar w:fldCharType="separate"/>
        </w:r>
        <w:r>
          <w:t>3</w:t>
        </w:r>
        <w:r>
          <w:fldChar w:fldCharType="end"/>
        </w:r>
      </w:hyperlink>
    </w:p>
    <w:p>
      <w:pPr>
        <w:pStyle w:val="TOC2"/>
        <w:tabs>
          <w:tab w:val="right" w:leader="dot" w:pos="8306"/>
        </w:tabs>
      </w:pPr>
      <w:hyperlink w:anchor="_Toc2143" w:history="1">
        <w:r>
          <w:rPr>
            <w:rFonts w:ascii="仿宋" w:eastAsia="仿宋" w:hAnsi="仿宋" w:cs="仿宋" w:hint="eastAsia"/>
            <w:lang w:eastAsia="zh-CN"/>
          </w:rPr>
          <w:t>(二)、资源利用方案</w:t>
        </w:r>
        <w:r>
          <w:tab/>
        </w:r>
        <w:r>
          <w:fldChar w:fldCharType="begin"/>
        </w:r>
        <w:r>
          <w:instrText xml:space="preserve"> PAGEREF _Toc2143 \h </w:instrText>
        </w:r>
        <w:r>
          <w:fldChar w:fldCharType="separate"/>
        </w:r>
        <w:r>
          <w:t>4</w:t>
        </w:r>
        <w:r>
          <w:fldChar w:fldCharType="end"/>
        </w:r>
      </w:hyperlink>
    </w:p>
    <w:p>
      <w:pPr>
        <w:pStyle w:val="TOC2"/>
        <w:tabs>
          <w:tab w:val="right" w:leader="dot" w:pos="8306"/>
        </w:tabs>
      </w:pPr>
      <w:hyperlink w:anchor="_Toc13289" w:history="1">
        <w:r>
          <w:rPr>
            <w:rFonts w:ascii="仿宋" w:eastAsia="仿宋" w:hAnsi="仿宋" w:cs="仿宋" w:hint="eastAsia"/>
            <w:lang w:eastAsia="zh-CN"/>
          </w:rPr>
          <w:t>(三)、资源节约措施</w:t>
        </w:r>
        <w:r>
          <w:tab/>
        </w:r>
        <w:r>
          <w:fldChar w:fldCharType="begin"/>
        </w:r>
        <w:r>
          <w:instrText xml:space="preserve"> PAGEREF _Toc13289 \h </w:instrText>
        </w:r>
        <w:r>
          <w:fldChar w:fldCharType="separate"/>
        </w:r>
        <w:r>
          <w:t>5</w:t>
        </w:r>
        <w:r>
          <w:fldChar w:fldCharType="end"/>
        </w:r>
      </w:hyperlink>
    </w:p>
    <w:p>
      <w:pPr>
        <w:pStyle w:val="TOC1"/>
        <w:tabs>
          <w:tab w:val="right" w:leader="dot" w:pos="8306"/>
        </w:tabs>
      </w:pPr>
      <w:hyperlink w:anchor="_Toc7257" w:history="1">
        <w:r>
          <w:rPr>
            <w:rFonts w:ascii="仿宋" w:eastAsia="仿宋" w:hAnsi="仿宋" w:cs="仿宋" w:hint="eastAsia"/>
            <w:lang w:eastAsia="zh-CN"/>
          </w:rPr>
          <w:t>二、社会影响分析</w:t>
        </w:r>
        <w:r>
          <w:tab/>
        </w:r>
        <w:r>
          <w:fldChar w:fldCharType="begin"/>
        </w:r>
        <w:r>
          <w:instrText xml:space="preserve"> PAGEREF _Toc7257 \h </w:instrText>
        </w:r>
        <w:r>
          <w:fldChar w:fldCharType="separate"/>
        </w:r>
        <w:r>
          <w:t>6</w:t>
        </w:r>
        <w:r>
          <w:fldChar w:fldCharType="end"/>
        </w:r>
      </w:hyperlink>
    </w:p>
    <w:p>
      <w:pPr>
        <w:pStyle w:val="TOC2"/>
        <w:tabs>
          <w:tab w:val="right" w:leader="dot" w:pos="8306"/>
        </w:tabs>
      </w:pPr>
      <w:hyperlink w:anchor="_Toc2957" w:history="1">
        <w:r>
          <w:rPr>
            <w:rFonts w:ascii="仿宋" w:eastAsia="仿宋" w:hAnsi="仿宋" w:cs="仿宋" w:hint="eastAsia"/>
            <w:lang w:eastAsia="zh-CN"/>
          </w:rPr>
          <w:t>(一)、社会影响效果分析</w:t>
        </w:r>
        <w:r>
          <w:tab/>
        </w:r>
        <w:r>
          <w:fldChar w:fldCharType="begin"/>
        </w:r>
        <w:r>
          <w:instrText xml:space="preserve"> PAGEREF _Toc2957 \h </w:instrText>
        </w:r>
        <w:r>
          <w:fldChar w:fldCharType="separate"/>
        </w:r>
        <w:r>
          <w:t>6</w:t>
        </w:r>
        <w:r>
          <w:fldChar w:fldCharType="end"/>
        </w:r>
      </w:hyperlink>
    </w:p>
    <w:p>
      <w:pPr>
        <w:pStyle w:val="TOC2"/>
        <w:tabs>
          <w:tab w:val="right" w:leader="dot" w:pos="8306"/>
        </w:tabs>
      </w:pPr>
      <w:hyperlink w:anchor="_Toc18261" w:history="1">
        <w:r>
          <w:rPr>
            <w:rFonts w:ascii="仿宋" w:eastAsia="仿宋" w:hAnsi="仿宋" w:cs="仿宋" w:hint="eastAsia"/>
            <w:lang w:eastAsia="zh-CN"/>
          </w:rPr>
          <w:t>(二)、社会适应性分析</w:t>
        </w:r>
        <w:r>
          <w:tab/>
        </w:r>
        <w:r>
          <w:fldChar w:fldCharType="begin"/>
        </w:r>
        <w:r>
          <w:instrText xml:space="preserve"> PAGEREF _Toc18261 \h </w:instrText>
        </w:r>
        <w:r>
          <w:fldChar w:fldCharType="separate"/>
        </w:r>
        <w:r>
          <w:t>9</w:t>
        </w:r>
        <w:r>
          <w:fldChar w:fldCharType="end"/>
        </w:r>
      </w:hyperlink>
    </w:p>
    <w:p>
      <w:pPr>
        <w:pStyle w:val="TOC2"/>
        <w:tabs>
          <w:tab w:val="right" w:leader="dot" w:pos="8306"/>
        </w:tabs>
      </w:pPr>
      <w:hyperlink w:anchor="_Toc12033" w:history="1">
        <w:r>
          <w:rPr>
            <w:rFonts w:ascii="仿宋" w:eastAsia="仿宋" w:hAnsi="仿宋" w:cs="仿宋" w:hint="eastAsia"/>
            <w:lang w:eastAsia="zh-CN"/>
          </w:rPr>
          <w:t>(三)、社会风险及对策分析</w:t>
        </w:r>
        <w:r>
          <w:tab/>
        </w:r>
        <w:r>
          <w:fldChar w:fldCharType="begin"/>
        </w:r>
        <w:r>
          <w:instrText xml:space="preserve"> PAGEREF _Toc12033 \h </w:instrText>
        </w:r>
        <w:r>
          <w:fldChar w:fldCharType="separate"/>
        </w:r>
        <w:r>
          <w:t>10</w:t>
        </w:r>
        <w:r>
          <w:fldChar w:fldCharType="end"/>
        </w:r>
      </w:hyperlink>
    </w:p>
    <w:p>
      <w:pPr>
        <w:pStyle w:val="TOC1"/>
        <w:tabs>
          <w:tab w:val="right" w:leader="dot" w:pos="8306"/>
        </w:tabs>
      </w:pPr>
      <w:hyperlink w:anchor="_Toc16737" w:history="1">
        <w:r>
          <w:rPr>
            <w:rFonts w:ascii="仿宋" w:eastAsia="仿宋" w:hAnsi="仿宋" w:cs="仿宋" w:hint="eastAsia"/>
            <w:lang w:eastAsia="zh-CN"/>
          </w:rPr>
          <w:t>三、建设风险评估分析</w:t>
        </w:r>
        <w:r>
          <w:tab/>
        </w:r>
        <w:r>
          <w:fldChar w:fldCharType="begin"/>
        </w:r>
        <w:r>
          <w:instrText xml:space="preserve"> PAGEREF _Toc16737 \h </w:instrText>
        </w:r>
        <w:r>
          <w:fldChar w:fldCharType="separate"/>
        </w:r>
        <w:r>
          <w:t>14</w:t>
        </w:r>
        <w:r>
          <w:fldChar w:fldCharType="end"/>
        </w:r>
      </w:hyperlink>
    </w:p>
    <w:p>
      <w:pPr>
        <w:pStyle w:val="TOC2"/>
        <w:tabs>
          <w:tab w:val="right" w:leader="dot" w:pos="8306"/>
        </w:tabs>
      </w:pPr>
      <w:hyperlink w:anchor="_Toc7877" w:history="1">
        <w:r>
          <w:rPr>
            <w:rFonts w:ascii="仿宋" w:eastAsia="仿宋" w:hAnsi="仿宋" w:cs="仿宋" w:hint="eastAsia"/>
            <w:lang w:eastAsia="zh-CN"/>
          </w:rPr>
          <w:t>(一)、政策风险分析</w:t>
        </w:r>
        <w:r>
          <w:tab/>
        </w:r>
        <w:r>
          <w:fldChar w:fldCharType="begin"/>
        </w:r>
        <w:r>
          <w:instrText xml:space="preserve"> PAGEREF _Toc7877 \h </w:instrText>
        </w:r>
        <w:r>
          <w:fldChar w:fldCharType="separate"/>
        </w:r>
        <w:r>
          <w:t>14</w:t>
        </w:r>
        <w:r>
          <w:fldChar w:fldCharType="end"/>
        </w:r>
      </w:hyperlink>
    </w:p>
    <w:p>
      <w:pPr>
        <w:pStyle w:val="TOC2"/>
        <w:tabs>
          <w:tab w:val="right" w:leader="dot" w:pos="8306"/>
        </w:tabs>
      </w:pPr>
      <w:hyperlink w:anchor="_Toc14080" w:history="1">
        <w:r>
          <w:rPr>
            <w:rFonts w:ascii="仿宋" w:eastAsia="仿宋" w:hAnsi="仿宋" w:cs="仿宋" w:hint="eastAsia"/>
            <w:lang w:eastAsia="zh-CN"/>
          </w:rPr>
          <w:t>(二)、社会风险分析</w:t>
        </w:r>
        <w:r>
          <w:tab/>
        </w:r>
        <w:r>
          <w:fldChar w:fldCharType="begin"/>
        </w:r>
        <w:r>
          <w:instrText xml:space="preserve"> PAGEREF _Toc14080 \h </w:instrText>
        </w:r>
        <w:r>
          <w:fldChar w:fldCharType="separate"/>
        </w:r>
        <w:r>
          <w:t>15</w:t>
        </w:r>
        <w:r>
          <w:fldChar w:fldCharType="end"/>
        </w:r>
      </w:hyperlink>
    </w:p>
    <w:p>
      <w:pPr>
        <w:pStyle w:val="TOC2"/>
        <w:tabs>
          <w:tab w:val="right" w:leader="dot" w:pos="8306"/>
        </w:tabs>
      </w:pPr>
      <w:hyperlink w:anchor="_Toc21321" w:history="1">
        <w:r>
          <w:rPr>
            <w:rFonts w:ascii="仿宋" w:eastAsia="仿宋" w:hAnsi="仿宋" w:cs="仿宋" w:hint="eastAsia"/>
            <w:lang w:eastAsia="zh-CN"/>
          </w:rPr>
          <w:t>(三)、市场风险分析</w:t>
        </w:r>
        <w:r>
          <w:tab/>
        </w:r>
        <w:r>
          <w:fldChar w:fldCharType="begin"/>
        </w:r>
        <w:r>
          <w:instrText xml:space="preserve"> PAGEREF _Toc21321 \h </w:instrText>
        </w:r>
        <w:r>
          <w:fldChar w:fldCharType="separate"/>
        </w:r>
        <w:r>
          <w:t>17</w:t>
        </w:r>
        <w:r>
          <w:fldChar w:fldCharType="end"/>
        </w:r>
      </w:hyperlink>
    </w:p>
    <w:p>
      <w:pPr>
        <w:pStyle w:val="TOC2"/>
        <w:tabs>
          <w:tab w:val="right" w:leader="dot" w:pos="8306"/>
        </w:tabs>
      </w:pPr>
      <w:hyperlink w:anchor="_Toc11506" w:history="1">
        <w:r>
          <w:rPr>
            <w:rFonts w:ascii="仿宋" w:eastAsia="仿宋" w:hAnsi="仿宋" w:cs="仿宋" w:hint="eastAsia"/>
            <w:lang w:eastAsia="zh-CN"/>
          </w:rPr>
          <w:t>(四)、资金风险分析</w:t>
        </w:r>
        <w:r>
          <w:tab/>
        </w:r>
        <w:r>
          <w:fldChar w:fldCharType="begin"/>
        </w:r>
        <w:r>
          <w:instrText xml:space="preserve"> PAGEREF _Toc11506 \h </w:instrText>
        </w:r>
        <w:r>
          <w:fldChar w:fldCharType="separate"/>
        </w:r>
        <w:r>
          <w:t>17</w:t>
        </w:r>
        <w:r>
          <w:fldChar w:fldCharType="end"/>
        </w:r>
      </w:hyperlink>
    </w:p>
    <w:p>
      <w:pPr>
        <w:pStyle w:val="TOC2"/>
        <w:tabs>
          <w:tab w:val="right" w:leader="dot" w:pos="8306"/>
        </w:tabs>
      </w:pPr>
      <w:hyperlink w:anchor="_Toc15381" w:history="1">
        <w:r>
          <w:rPr>
            <w:rFonts w:ascii="仿宋" w:eastAsia="仿宋" w:hAnsi="仿宋" w:cs="仿宋" w:hint="eastAsia"/>
            <w:lang w:eastAsia="zh-CN"/>
          </w:rPr>
          <w:t>(五)、技术风险分析</w:t>
        </w:r>
        <w:r>
          <w:tab/>
        </w:r>
        <w:r>
          <w:fldChar w:fldCharType="begin"/>
        </w:r>
        <w:r>
          <w:instrText xml:space="preserve"> PAGEREF _Toc15381 \h </w:instrText>
        </w:r>
        <w:r>
          <w:fldChar w:fldCharType="separate"/>
        </w:r>
        <w:r>
          <w:t>19</w:t>
        </w:r>
        <w:r>
          <w:fldChar w:fldCharType="end"/>
        </w:r>
      </w:hyperlink>
    </w:p>
    <w:p>
      <w:pPr>
        <w:pStyle w:val="TOC2"/>
        <w:tabs>
          <w:tab w:val="right" w:leader="dot" w:pos="8306"/>
        </w:tabs>
      </w:pPr>
      <w:hyperlink w:anchor="_Toc837" w:history="1">
        <w:r>
          <w:rPr>
            <w:rFonts w:ascii="仿宋" w:eastAsia="仿宋" w:hAnsi="仿宋" w:cs="仿宋" w:hint="eastAsia"/>
            <w:lang w:eastAsia="zh-CN"/>
          </w:rPr>
          <w:t>(六)、财务风险分析</w:t>
        </w:r>
        <w:r>
          <w:tab/>
        </w:r>
        <w:r>
          <w:fldChar w:fldCharType="begin"/>
        </w:r>
        <w:r>
          <w:instrText xml:space="preserve"> PAGEREF _Toc837 \h </w:instrText>
        </w:r>
        <w:r>
          <w:fldChar w:fldCharType="separate"/>
        </w:r>
        <w:r>
          <w:t>20</w:t>
        </w:r>
        <w:r>
          <w:fldChar w:fldCharType="end"/>
        </w:r>
      </w:hyperlink>
    </w:p>
    <w:p>
      <w:pPr>
        <w:pStyle w:val="TOC2"/>
        <w:tabs>
          <w:tab w:val="right" w:leader="dot" w:pos="8306"/>
        </w:tabs>
      </w:pPr>
      <w:hyperlink w:anchor="_Toc13597" w:history="1">
        <w:r>
          <w:rPr>
            <w:rFonts w:ascii="仿宋" w:eastAsia="仿宋" w:hAnsi="仿宋" w:cs="仿宋" w:hint="eastAsia"/>
            <w:lang w:eastAsia="zh-CN"/>
          </w:rPr>
          <w:t>(七)、管理风险分析</w:t>
        </w:r>
        <w:r>
          <w:tab/>
        </w:r>
        <w:r>
          <w:fldChar w:fldCharType="begin"/>
        </w:r>
        <w:r>
          <w:instrText xml:space="preserve"> PAGEREF _Toc13597 \h </w:instrText>
        </w:r>
        <w:r>
          <w:fldChar w:fldCharType="separate"/>
        </w:r>
        <w:r>
          <w:t>22</w:t>
        </w:r>
        <w:r>
          <w:fldChar w:fldCharType="end"/>
        </w:r>
      </w:hyperlink>
    </w:p>
    <w:p>
      <w:pPr>
        <w:pStyle w:val="TOC2"/>
        <w:tabs>
          <w:tab w:val="right" w:leader="dot" w:pos="8306"/>
        </w:tabs>
      </w:pPr>
      <w:hyperlink w:anchor="_Toc6603" w:history="1">
        <w:r>
          <w:rPr>
            <w:rFonts w:ascii="仿宋" w:eastAsia="仿宋" w:hAnsi="仿宋" w:cs="仿宋" w:hint="eastAsia"/>
            <w:lang w:eastAsia="zh-CN"/>
          </w:rPr>
          <w:t>(八)、其它风险分析</w:t>
        </w:r>
        <w:r>
          <w:tab/>
        </w:r>
        <w:r>
          <w:fldChar w:fldCharType="begin"/>
        </w:r>
        <w:r>
          <w:instrText xml:space="preserve"> PAGEREF _Toc6603 \h </w:instrText>
        </w:r>
        <w:r>
          <w:fldChar w:fldCharType="separate"/>
        </w:r>
        <w:r>
          <w:t>23</w:t>
        </w:r>
        <w:r>
          <w:fldChar w:fldCharType="end"/>
        </w:r>
      </w:hyperlink>
    </w:p>
    <w:p>
      <w:pPr>
        <w:pStyle w:val="TOC2"/>
        <w:tabs>
          <w:tab w:val="right" w:leader="dot" w:pos="8306"/>
        </w:tabs>
      </w:pPr>
      <w:hyperlink w:anchor="_Toc3029" w:history="1">
        <w:r>
          <w:rPr>
            <w:rFonts w:ascii="仿宋" w:eastAsia="仿宋" w:hAnsi="仿宋" w:cs="仿宋" w:hint="eastAsia"/>
            <w:lang w:eastAsia="zh-CN"/>
          </w:rPr>
          <w:t>(九)、社会影响评估</w:t>
        </w:r>
        <w:r>
          <w:tab/>
        </w:r>
        <w:r>
          <w:fldChar w:fldCharType="begin"/>
        </w:r>
        <w:r>
          <w:instrText xml:space="preserve"> PAGEREF _Toc3029 \h </w:instrText>
        </w:r>
        <w:r>
          <w:fldChar w:fldCharType="separate"/>
        </w:r>
        <w:r>
          <w:t>24</w:t>
        </w:r>
        <w:r>
          <w:fldChar w:fldCharType="end"/>
        </w:r>
      </w:hyperlink>
    </w:p>
    <w:p>
      <w:pPr>
        <w:pStyle w:val="TOC1"/>
        <w:tabs>
          <w:tab w:val="right" w:leader="dot" w:pos="8306"/>
        </w:tabs>
      </w:pPr>
      <w:hyperlink w:anchor="_Toc26986" w:history="1">
        <w:r>
          <w:rPr>
            <w:rFonts w:ascii="仿宋" w:eastAsia="仿宋" w:hAnsi="仿宋" w:cs="仿宋" w:hint="eastAsia"/>
            <w:lang w:eastAsia="zh-CN"/>
          </w:rPr>
          <w:t>四、背景、必要性分析</w:t>
        </w:r>
        <w:r>
          <w:tab/>
        </w:r>
        <w:r>
          <w:fldChar w:fldCharType="begin"/>
        </w:r>
        <w:r>
          <w:instrText xml:space="preserve"> PAGEREF _Toc26986 \h </w:instrText>
        </w:r>
        <w:r>
          <w:fldChar w:fldCharType="separate"/>
        </w:r>
        <w:r>
          <w:t>26</w:t>
        </w:r>
        <w:r>
          <w:fldChar w:fldCharType="end"/>
        </w:r>
      </w:hyperlink>
    </w:p>
    <w:p>
      <w:pPr>
        <w:pStyle w:val="TOC2"/>
        <w:tabs>
          <w:tab w:val="right" w:leader="dot" w:pos="8306"/>
        </w:tabs>
      </w:pPr>
      <w:hyperlink w:anchor="_Toc14783" w:history="1">
        <w:r>
          <w:rPr>
            <w:rFonts w:ascii="仿宋" w:eastAsia="仿宋" w:hAnsi="仿宋" w:cs="仿宋" w:hint="eastAsia"/>
            <w:lang w:eastAsia="zh-CN"/>
          </w:rPr>
          <w:t>(一)、项目建设背景</w:t>
        </w:r>
        <w:r>
          <w:tab/>
        </w:r>
        <w:r>
          <w:fldChar w:fldCharType="begin"/>
        </w:r>
        <w:r>
          <w:instrText xml:space="preserve"> PAGEREF _Toc14783 \h </w:instrText>
        </w:r>
        <w:r>
          <w:fldChar w:fldCharType="separate"/>
        </w:r>
        <w:r>
          <w:t>26</w:t>
        </w:r>
        <w:r>
          <w:fldChar w:fldCharType="end"/>
        </w:r>
      </w:hyperlink>
    </w:p>
    <w:p>
      <w:pPr>
        <w:pStyle w:val="TOC2"/>
        <w:tabs>
          <w:tab w:val="right" w:leader="dot" w:pos="8306"/>
        </w:tabs>
      </w:pPr>
      <w:hyperlink w:anchor="_Toc16622" w:history="1">
        <w:r>
          <w:rPr>
            <w:rFonts w:ascii="仿宋" w:eastAsia="仿宋" w:hAnsi="仿宋" w:cs="仿宋" w:hint="eastAsia"/>
            <w:lang w:eastAsia="zh-CN"/>
          </w:rPr>
          <w:t>(二)、必要性分析</w:t>
        </w:r>
        <w:r>
          <w:tab/>
        </w:r>
        <w:r>
          <w:fldChar w:fldCharType="begin"/>
        </w:r>
        <w:r>
          <w:instrText xml:space="preserve"> PAGEREF _Toc16622 \h </w:instrText>
        </w:r>
        <w:r>
          <w:fldChar w:fldCharType="separate"/>
        </w:r>
        <w:r>
          <w:t>27</w:t>
        </w:r>
        <w:r>
          <w:fldChar w:fldCharType="end"/>
        </w:r>
      </w:hyperlink>
    </w:p>
    <w:p>
      <w:pPr>
        <w:pStyle w:val="TOC2"/>
        <w:tabs>
          <w:tab w:val="right" w:leader="dot" w:pos="8306"/>
        </w:tabs>
      </w:pPr>
      <w:hyperlink w:anchor="_Toc26761" w:history="1">
        <w:r>
          <w:rPr>
            <w:rFonts w:ascii="仿宋" w:eastAsia="仿宋" w:hAnsi="仿宋" w:cs="仿宋" w:hint="eastAsia"/>
            <w:lang w:eastAsia="zh-CN"/>
          </w:rPr>
          <w:t>(三)、项目建设有利条件</w:t>
        </w:r>
        <w:r>
          <w:tab/>
        </w:r>
        <w:r>
          <w:fldChar w:fldCharType="begin"/>
        </w:r>
        <w:r>
          <w:instrText xml:space="preserve"> PAGEREF _Toc26761 \h </w:instrText>
        </w:r>
        <w:r>
          <w:fldChar w:fldCharType="separate"/>
        </w:r>
        <w:r>
          <w:t>29</w:t>
        </w:r>
        <w:r>
          <w:fldChar w:fldCharType="end"/>
        </w:r>
      </w:hyperlink>
    </w:p>
    <w:p>
      <w:pPr>
        <w:pStyle w:val="TOC1"/>
        <w:tabs>
          <w:tab w:val="right" w:leader="dot" w:pos="8306"/>
        </w:tabs>
      </w:pPr>
      <w:hyperlink w:anchor="_Toc2356" w:history="1">
        <w:r>
          <w:rPr>
            <w:rFonts w:ascii="仿宋" w:eastAsia="仿宋" w:hAnsi="仿宋" w:cs="仿宋" w:hint="eastAsia"/>
            <w:lang w:eastAsia="zh-CN"/>
          </w:rPr>
          <w:t>五、自动酸雨采样器及测定仪项目概论</w:t>
        </w:r>
        <w:r>
          <w:tab/>
        </w:r>
        <w:r>
          <w:fldChar w:fldCharType="begin"/>
        </w:r>
        <w:r>
          <w:instrText xml:space="preserve"> PAGEREF _Toc2356 \h </w:instrText>
        </w:r>
        <w:r>
          <w:fldChar w:fldCharType="separate"/>
        </w:r>
        <w:r>
          <w:t>31</w:t>
        </w:r>
        <w:r>
          <w:fldChar w:fldCharType="end"/>
        </w:r>
      </w:hyperlink>
    </w:p>
    <w:p>
      <w:pPr>
        <w:pStyle w:val="TOC2"/>
        <w:tabs>
          <w:tab w:val="right" w:leader="dot" w:pos="8306"/>
        </w:tabs>
      </w:pPr>
      <w:hyperlink w:anchor="_Toc13298" w:history="1">
        <w:r>
          <w:rPr>
            <w:rFonts w:ascii="仿宋" w:eastAsia="仿宋" w:hAnsi="仿宋" w:cs="仿宋" w:hint="eastAsia"/>
            <w:lang w:eastAsia="zh-CN"/>
          </w:rPr>
          <w:t>(一)、项目申报单位概况</w:t>
        </w:r>
        <w:r>
          <w:tab/>
        </w:r>
        <w:r>
          <w:fldChar w:fldCharType="begin"/>
        </w:r>
        <w:r>
          <w:instrText xml:space="preserve"> PAGEREF _Toc13298 \h </w:instrText>
        </w:r>
        <w:r>
          <w:fldChar w:fldCharType="separate"/>
        </w:r>
        <w:r>
          <w:t>31</w:t>
        </w:r>
        <w:r>
          <w:fldChar w:fldCharType="end"/>
        </w:r>
      </w:hyperlink>
    </w:p>
    <w:p>
      <w:pPr>
        <w:pStyle w:val="TOC2"/>
        <w:tabs>
          <w:tab w:val="right" w:leader="dot" w:pos="8306"/>
        </w:tabs>
      </w:pPr>
      <w:hyperlink w:anchor="_Toc21484" w:history="1">
        <w:r>
          <w:rPr>
            <w:rFonts w:ascii="仿宋" w:eastAsia="仿宋" w:hAnsi="仿宋" w:cs="仿宋" w:hint="eastAsia"/>
            <w:lang w:eastAsia="zh-CN"/>
          </w:rPr>
          <w:t>(二)、项目概况</w:t>
        </w:r>
        <w:r>
          <w:tab/>
        </w:r>
        <w:r>
          <w:fldChar w:fldCharType="begin"/>
        </w:r>
        <w:r>
          <w:instrText xml:space="preserve"> PAGEREF _Toc21484 \h </w:instrText>
        </w:r>
        <w:r>
          <w:fldChar w:fldCharType="separate"/>
        </w:r>
        <w:r>
          <w:t>32</w:t>
        </w:r>
        <w:r>
          <w:fldChar w:fldCharType="end"/>
        </w:r>
      </w:hyperlink>
    </w:p>
    <w:p>
      <w:pPr>
        <w:pStyle w:val="TOC1"/>
        <w:tabs>
          <w:tab w:val="right" w:leader="dot" w:pos="8306"/>
        </w:tabs>
      </w:pPr>
      <w:hyperlink w:anchor="_Toc19" w:history="1">
        <w:r>
          <w:rPr>
            <w:rFonts w:ascii="仿宋" w:eastAsia="仿宋" w:hAnsi="仿宋" w:cs="仿宋" w:hint="eastAsia"/>
            <w:lang w:eastAsia="zh-CN"/>
          </w:rPr>
          <w:t>六、项目选址研究</w:t>
        </w:r>
        <w:r>
          <w:tab/>
        </w:r>
        <w:r>
          <w:fldChar w:fldCharType="begin"/>
        </w:r>
        <w:r>
          <w:instrText xml:space="preserve"> PAGEREF _Toc19 \h </w:instrText>
        </w:r>
        <w:r>
          <w:fldChar w:fldCharType="separate"/>
        </w:r>
        <w:r>
          <w:t>35</w:t>
        </w:r>
        <w:r>
          <w:fldChar w:fldCharType="end"/>
        </w:r>
      </w:hyperlink>
    </w:p>
    <w:p>
      <w:pPr>
        <w:pStyle w:val="TOC2"/>
        <w:tabs>
          <w:tab w:val="right" w:leader="dot" w:pos="8306"/>
        </w:tabs>
      </w:pPr>
      <w:hyperlink w:anchor="_Toc20812" w:history="1">
        <w:r>
          <w:rPr>
            <w:rFonts w:ascii="仿宋" w:eastAsia="仿宋" w:hAnsi="仿宋" w:cs="仿宋" w:hint="eastAsia"/>
            <w:lang w:eastAsia="zh-CN"/>
          </w:rPr>
          <w:t>(一)、项目选址原则</w:t>
        </w:r>
        <w:r>
          <w:tab/>
        </w:r>
        <w:r>
          <w:fldChar w:fldCharType="begin"/>
        </w:r>
        <w:r>
          <w:instrText xml:space="preserve"> PAGEREF _Toc20812 \h </w:instrText>
        </w:r>
        <w:r>
          <w:fldChar w:fldCharType="separate"/>
        </w:r>
        <w:r>
          <w:t>35</w:t>
        </w:r>
        <w:r>
          <w:fldChar w:fldCharType="end"/>
        </w:r>
      </w:hyperlink>
    </w:p>
    <w:p>
      <w:pPr>
        <w:pStyle w:val="TOC2"/>
        <w:tabs>
          <w:tab w:val="right" w:leader="dot" w:pos="8306"/>
        </w:tabs>
      </w:pPr>
      <w:hyperlink w:anchor="_Toc11972" w:history="1">
        <w:r>
          <w:rPr>
            <w:rFonts w:ascii="仿宋" w:eastAsia="仿宋" w:hAnsi="仿宋" w:cs="仿宋" w:hint="eastAsia"/>
            <w:lang w:eastAsia="zh-CN"/>
          </w:rPr>
          <w:t>(二)、项目选址</w:t>
        </w:r>
        <w:r>
          <w:tab/>
        </w:r>
        <w:r>
          <w:fldChar w:fldCharType="begin"/>
        </w:r>
        <w:r>
          <w:instrText xml:space="preserve"> PAGEREF _Toc11972 \h </w:instrText>
        </w:r>
        <w:r>
          <w:fldChar w:fldCharType="separate"/>
        </w:r>
        <w:r>
          <w:t>38</w:t>
        </w:r>
        <w:r>
          <w:fldChar w:fldCharType="end"/>
        </w:r>
      </w:hyperlink>
    </w:p>
    <w:p>
      <w:pPr>
        <w:pStyle w:val="TOC2"/>
        <w:tabs>
          <w:tab w:val="right" w:leader="dot" w:pos="8306"/>
        </w:tabs>
      </w:pPr>
      <w:hyperlink w:anchor="_Toc27746" w:history="1">
        <w:r>
          <w:rPr>
            <w:rFonts w:ascii="仿宋" w:eastAsia="仿宋" w:hAnsi="仿宋" w:cs="仿宋" w:hint="eastAsia"/>
            <w:lang w:eastAsia="zh-CN"/>
          </w:rPr>
          <w:t>(三)、建设条件分析</w:t>
        </w:r>
        <w:r>
          <w:tab/>
        </w:r>
        <w:r>
          <w:fldChar w:fldCharType="begin"/>
        </w:r>
        <w:r>
          <w:instrText xml:space="preserve"> PAGEREF _Toc27746 \h </w:instrText>
        </w:r>
        <w:r>
          <w:fldChar w:fldCharType="separate"/>
        </w:r>
        <w:r>
          <w:t>40</w:t>
        </w:r>
        <w:r>
          <w:fldChar w:fldCharType="end"/>
        </w:r>
      </w:hyperlink>
    </w:p>
    <w:p>
      <w:pPr>
        <w:pStyle w:val="TOC2"/>
        <w:tabs>
          <w:tab w:val="right" w:leader="dot" w:pos="8306"/>
        </w:tabs>
      </w:pPr>
      <w:hyperlink w:anchor="_Toc5415" w:history="1">
        <w:r>
          <w:rPr>
            <w:rFonts w:ascii="仿宋" w:eastAsia="仿宋" w:hAnsi="仿宋" w:cs="仿宋" w:hint="eastAsia"/>
            <w:lang w:eastAsia="zh-CN"/>
          </w:rPr>
          <w:t>(四)、用地控制指标</w:t>
        </w:r>
        <w:r>
          <w:tab/>
        </w:r>
        <w:r>
          <w:fldChar w:fldCharType="begin"/>
        </w:r>
        <w:r>
          <w:instrText xml:space="preserve"> PAGEREF _Toc5415 \h </w:instrText>
        </w:r>
        <w:r>
          <w:fldChar w:fldCharType="separate"/>
        </w:r>
        <w:r>
          <w:t>41</w:t>
        </w:r>
        <w:r>
          <w:fldChar w:fldCharType="end"/>
        </w:r>
      </w:hyperlink>
    </w:p>
    <w:p>
      <w:pPr>
        <w:pStyle w:val="TOC2"/>
        <w:tabs>
          <w:tab w:val="right" w:leader="dot" w:pos="8306"/>
        </w:tabs>
      </w:pPr>
      <w:hyperlink w:anchor="_Toc2791" w:history="1">
        <w:r>
          <w:rPr>
            <w:rFonts w:ascii="仿宋" w:eastAsia="仿宋" w:hAnsi="仿宋" w:cs="仿宋" w:hint="eastAsia"/>
            <w:lang w:eastAsia="zh-CN"/>
          </w:rPr>
          <w:t>(五)、地总体要求</w:t>
        </w:r>
        <w:r>
          <w:tab/>
        </w:r>
        <w:r>
          <w:fldChar w:fldCharType="begin"/>
        </w:r>
        <w:r>
          <w:instrText xml:space="preserve"> PAGEREF _Toc2791 \h </w:instrText>
        </w:r>
        <w:r>
          <w:fldChar w:fldCharType="separate"/>
        </w:r>
        <w:r>
          <w:t>43</w:t>
        </w:r>
        <w:r>
          <w:fldChar w:fldCharType="end"/>
        </w:r>
      </w:hyperlink>
    </w:p>
    <w:p>
      <w:pPr>
        <w:pStyle w:val="TOC2"/>
        <w:tabs>
          <w:tab w:val="right" w:leader="dot" w:pos="8306"/>
        </w:tabs>
      </w:pPr>
      <w:hyperlink w:anchor="_Toc23211" w:history="1">
        <w:r>
          <w:rPr>
            <w:rFonts w:ascii="仿宋" w:eastAsia="仿宋" w:hAnsi="仿宋" w:cs="仿宋" w:hint="eastAsia"/>
            <w:lang w:eastAsia="zh-CN"/>
          </w:rPr>
          <w:t>(六)、节约用地措施</w:t>
        </w:r>
        <w:r>
          <w:tab/>
        </w:r>
        <w:r>
          <w:fldChar w:fldCharType="begin"/>
        </w:r>
        <w:r>
          <w:instrText xml:space="preserve"> PAGEREF _Toc23211 \h </w:instrText>
        </w:r>
        <w:r>
          <w:fldChar w:fldCharType="separate"/>
        </w:r>
        <w:r>
          <w:t>44</w:t>
        </w:r>
        <w:r>
          <w:fldChar w:fldCharType="end"/>
        </w:r>
      </w:hyperlink>
    </w:p>
    <w:p>
      <w:pPr>
        <w:pStyle w:val="TOC2"/>
        <w:tabs>
          <w:tab w:val="right" w:leader="dot" w:pos="8306"/>
        </w:tabs>
      </w:pPr>
      <w:hyperlink w:anchor="_Toc5316" w:history="1">
        <w:r>
          <w:rPr>
            <w:rFonts w:ascii="仿宋" w:eastAsia="仿宋" w:hAnsi="仿宋" w:cs="仿宋" w:hint="eastAsia"/>
            <w:lang w:eastAsia="zh-CN"/>
          </w:rPr>
          <w:t>(七)、选址综合评价</w:t>
        </w:r>
        <w:r>
          <w:tab/>
        </w:r>
        <w:r>
          <w:fldChar w:fldCharType="begin"/>
        </w:r>
        <w:r>
          <w:instrText xml:space="preserve"> PAGEREF _Toc5316 \h </w:instrText>
        </w:r>
        <w:r>
          <w:fldChar w:fldCharType="separate"/>
        </w:r>
        <w:r>
          <w:t>45</w:t>
        </w:r>
        <w:r>
          <w:fldChar w:fldCharType="end"/>
        </w:r>
      </w:hyperlink>
    </w:p>
    <w:p>
      <w:pPr>
        <w:pStyle w:val="TOC1"/>
        <w:tabs>
          <w:tab w:val="right" w:leader="dot" w:pos="8306"/>
        </w:tabs>
      </w:pPr>
      <w:hyperlink w:anchor="_Toc29952" w:history="1">
        <w:r>
          <w:rPr>
            <w:rFonts w:ascii="仿宋" w:eastAsia="仿宋" w:hAnsi="仿宋" w:cs="仿宋" w:hint="eastAsia"/>
            <w:lang w:eastAsia="zh-CN"/>
          </w:rPr>
          <w:t>七、项目变更管理</w:t>
        </w:r>
        <w:r>
          <w:tab/>
        </w:r>
        <w:r>
          <w:fldChar w:fldCharType="begin"/>
        </w:r>
        <w:r>
          <w:instrText xml:space="preserve"> PAGEREF _Toc29952 \h </w:instrText>
        </w:r>
        <w:r>
          <w:fldChar w:fldCharType="separate"/>
        </w:r>
        <w:r>
          <w:t>46</w:t>
        </w:r>
        <w:r>
          <w:fldChar w:fldCharType="end"/>
        </w:r>
      </w:hyperlink>
    </w:p>
    <w:p>
      <w:pPr>
        <w:pStyle w:val="TOC2"/>
        <w:tabs>
          <w:tab w:val="right" w:leader="dot" w:pos="8306"/>
        </w:tabs>
      </w:pPr>
      <w:hyperlink w:anchor="_Toc18598" w:history="1">
        <w:r>
          <w:rPr>
            <w:rFonts w:ascii="仿宋" w:eastAsia="仿宋" w:hAnsi="仿宋" w:cs="仿宋" w:hint="eastAsia"/>
            <w:lang w:eastAsia="zh-CN"/>
          </w:rPr>
          <w:t>(一)、变更控制流程</w:t>
        </w:r>
        <w:r>
          <w:tab/>
        </w:r>
        <w:r>
          <w:fldChar w:fldCharType="begin"/>
        </w:r>
        <w:r>
          <w:instrText xml:space="preserve"> PAGEREF _Toc18598 \h </w:instrText>
        </w:r>
        <w:r>
          <w:fldChar w:fldCharType="separate"/>
        </w:r>
        <w:r>
          <w:t>46</w:t>
        </w:r>
        <w:r>
          <w:fldChar w:fldCharType="end"/>
        </w:r>
      </w:hyperlink>
    </w:p>
    <w:p>
      <w:pPr>
        <w:pStyle w:val="TOC2"/>
        <w:tabs>
          <w:tab w:val="right" w:leader="dot" w:pos="8306"/>
        </w:tabs>
      </w:pPr>
      <w:hyperlink w:anchor="_Toc20691" w:history="1">
        <w:r>
          <w:rPr>
            <w:rFonts w:ascii="仿宋" w:eastAsia="仿宋" w:hAnsi="仿宋" w:cs="仿宋" w:hint="eastAsia"/>
            <w:lang w:eastAsia="zh-CN"/>
          </w:rPr>
          <w:t>(二)、影响评估与处理</w:t>
        </w:r>
        <w:r>
          <w:tab/>
        </w:r>
        <w:r>
          <w:fldChar w:fldCharType="begin"/>
        </w:r>
        <w:r>
          <w:instrText xml:space="preserve"> PAGEREF _Toc20691 \h </w:instrText>
        </w:r>
        <w:r>
          <w:fldChar w:fldCharType="separate"/>
        </w:r>
        <w:r>
          <w:t>47</w:t>
        </w:r>
        <w:r>
          <w:fldChar w:fldCharType="end"/>
        </w:r>
      </w:hyperlink>
    </w:p>
    <w:p>
      <w:pPr>
        <w:pStyle w:val="TOC2"/>
        <w:tabs>
          <w:tab w:val="right" w:leader="dot" w:pos="8306"/>
        </w:tabs>
      </w:pPr>
      <w:hyperlink w:anchor="_Toc20057" w:history="1">
        <w:r>
          <w:rPr>
            <w:rFonts w:ascii="仿宋" w:eastAsia="仿宋" w:hAnsi="仿宋" w:cs="仿宋" w:hint="eastAsia"/>
            <w:lang w:eastAsia="zh-CN"/>
          </w:rPr>
          <w:t>(三)、变更记录与追踪</w:t>
        </w:r>
        <w:r>
          <w:tab/>
        </w:r>
        <w:r>
          <w:fldChar w:fldCharType="begin"/>
        </w:r>
        <w:r>
          <w:instrText xml:space="preserve"> PAGEREF _Toc20057 \h </w:instrText>
        </w:r>
        <w:r>
          <w:fldChar w:fldCharType="separate"/>
        </w:r>
        <w:r>
          <w:t>49</w:t>
        </w:r>
        <w:r>
          <w:fldChar w:fldCharType="end"/>
        </w:r>
      </w:hyperlink>
    </w:p>
    <w:p>
      <w:pPr>
        <w:pStyle w:val="TOC2"/>
        <w:tabs>
          <w:tab w:val="right" w:leader="dot" w:pos="8306"/>
        </w:tabs>
      </w:pPr>
      <w:hyperlink w:anchor="_Toc30033" w:history="1">
        <w:r>
          <w:rPr>
            <w:rFonts w:ascii="仿宋" w:eastAsia="仿宋" w:hAnsi="仿宋" w:cs="仿宋" w:hint="eastAsia"/>
            <w:lang w:eastAsia="zh-CN"/>
          </w:rPr>
          <w:t>(四)、变更管理策略</w:t>
        </w:r>
        <w:r>
          <w:tab/>
        </w:r>
        <w:r>
          <w:fldChar w:fldCharType="begin"/>
        </w:r>
        <w:r>
          <w:instrText xml:space="preserve"> PAGEREF _Toc30033 \h </w:instrText>
        </w:r>
        <w:r>
          <w:fldChar w:fldCharType="separate"/>
        </w:r>
        <w:r>
          <w:t>50</w:t>
        </w:r>
        <w:r>
          <w:fldChar w:fldCharType="end"/>
        </w:r>
      </w:hyperlink>
    </w:p>
    <w:p>
      <w:pPr>
        <w:pStyle w:val="TOC1"/>
        <w:tabs>
          <w:tab w:val="right" w:leader="dot" w:pos="8306"/>
        </w:tabs>
      </w:pPr>
      <w:hyperlink w:anchor="_Toc15547" w:history="1">
        <w:r>
          <w:rPr>
            <w:rFonts w:ascii="仿宋" w:eastAsia="仿宋" w:hAnsi="仿宋" w:cs="仿宋" w:hint="eastAsia"/>
            <w:lang w:eastAsia="zh-CN"/>
          </w:rPr>
          <w:t>八、安全与应急管理</w:t>
        </w:r>
        <w:r>
          <w:tab/>
        </w:r>
        <w:r>
          <w:fldChar w:fldCharType="begin"/>
        </w:r>
        <w:r>
          <w:instrText xml:space="preserve"> PAGEREF _Toc15547 \h </w:instrText>
        </w:r>
        <w:r>
          <w:fldChar w:fldCharType="separate"/>
        </w:r>
        <w:r>
          <w:t>52</w:t>
        </w:r>
        <w:r>
          <w:fldChar w:fldCharType="end"/>
        </w:r>
      </w:hyperlink>
    </w:p>
    <w:p>
      <w:pPr>
        <w:pStyle w:val="TOC2"/>
        <w:tabs>
          <w:tab w:val="right" w:leader="dot" w:pos="8306"/>
        </w:tabs>
      </w:pPr>
      <w:hyperlink w:anchor="_Toc8375" w:history="1">
        <w:r>
          <w:rPr>
            <w:rFonts w:ascii="仿宋" w:eastAsia="仿宋" w:hAnsi="仿宋" w:cs="仿宋" w:hint="eastAsia"/>
            <w:lang w:eastAsia="zh-CN"/>
          </w:rPr>
          <w:t>(一)、安全生产管理</w:t>
        </w:r>
        <w:r>
          <w:tab/>
        </w:r>
        <w:r>
          <w:fldChar w:fldCharType="begin"/>
        </w:r>
        <w:r>
          <w:instrText xml:space="preserve"> PAGEREF _Toc8375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1" w:history="1">
        <w:r>
          <w:rPr>
            <w:rFonts w:ascii="仿宋" w:eastAsia="仿宋" w:hAnsi="仿宋" w:cs="仿宋" w:hint="eastAsia"/>
            <w:lang w:eastAsia="zh-CN"/>
          </w:rPr>
          <w:t>(二)、应急预案与响应</w:t>
        </w:r>
        <w:r>
          <w:tab/>
        </w:r>
        <w:r>
          <w:fldChar w:fldCharType="begin"/>
        </w:r>
        <w:r>
          <w:instrText xml:space="preserve"> PAGEREF _Toc14471 \h </w:instrText>
        </w:r>
        <w:r>
          <w:fldChar w:fldCharType="separate"/>
        </w:r>
        <w:r>
          <w:t>54</w:t>
        </w:r>
        <w:r>
          <w:fldChar w:fldCharType="end"/>
        </w:r>
      </w:hyperlink>
    </w:p>
    <w:p>
      <w:pPr>
        <w:pStyle w:val="TOC1"/>
        <w:tabs>
          <w:tab w:val="right" w:leader="dot" w:pos="8306"/>
        </w:tabs>
      </w:pPr>
      <w:hyperlink w:anchor="_Toc3711" w:history="1">
        <w:r>
          <w:rPr>
            <w:rFonts w:ascii="仿宋" w:eastAsia="仿宋" w:hAnsi="仿宋" w:cs="仿宋" w:hint="eastAsia"/>
            <w:lang w:eastAsia="zh-CN"/>
          </w:rPr>
          <w:t>九、项目质量与标准</w:t>
        </w:r>
        <w:r>
          <w:tab/>
        </w:r>
        <w:r>
          <w:fldChar w:fldCharType="begin"/>
        </w:r>
        <w:r>
          <w:instrText xml:space="preserve"> PAGEREF _Toc3711 \h </w:instrText>
        </w:r>
        <w:r>
          <w:fldChar w:fldCharType="separate"/>
        </w:r>
        <w:r>
          <w:t>55</w:t>
        </w:r>
        <w:r>
          <w:fldChar w:fldCharType="end"/>
        </w:r>
      </w:hyperlink>
    </w:p>
    <w:p>
      <w:pPr>
        <w:pStyle w:val="TOC2"/>
        <w:tabs>
          <w:tab w:val="right" w:leader="dot" w:pos="8306"/>
        </w:tabs>
      </w:pPr>
      <w:hyperlink w:anchor="_Toc14926" w:history="1">
        <w:r>
          <w:rPr>
            <w:rFonts w:ascii="仿宋" w:eastAsia="仿宋" w:hAnsi="仿宋" w:cs="仿宋" w:hint="eastAsia"/>
            <w:lang w:eastAsia="zh-CN"/>
          </w:rPr>
          <w:t>(一)、质量保障体系</w:t>
        </w:r>
        <w:r>
          <w:tab/>
        </w:r>
        <w:r>
          <w:fldChar w:fldCharType="begin"/>
        </w:r>
        <w:r>
          <w:instrText xml:space="preserve"> PAGEREF _Toc14926 \h </w:instrText>
        </w:r>
        <w:r>
          <w:fldChar w:fldCharType="separate"/>
        </w:r>
        <w:r>
          <w:t>55</w:t>
        </w:r>
        <w:r>
          <w:fldChar w:fldCharType="end"/>
        </w:r>
      </w:hyperlink>
    </w:p>
    <w:p>
      <w:pPr>
        <w:pStyle w:val="TOC2"/>
        <w:tabs>
          <w:tab w:val="right" w:leader="dot" w:pos="8306"/>
        </w:tabs>
      </w:pPr>
      <w:hyperlink w:anchor="_Toc23535" w:history="1">
        <w:r>
          <w:rPr>
            <w:rFonts w:ascii="仿宋" w:eastAsia="仿宋" w:hAnsi="仿宋" w:cs="仿宋" w:hint="eastAsia"/>
            <w:lang w:eastAsia="zh-CN"/>
          </w:rPr>
          <w:t>(二)、标准化作业流程</w:t>
        </w:r>
        <w:r>
          <w:tab/>
        </w:r>
        <w:r>
          <w:fldChar w:fldCharType="begin"/>
        </w:r>
        <w:r>
          <w:instrText xml:space="preserve"> PAGEREF _Toc23535 \h </w:instrText>
        </w:r>
        <w:r>
          <w:fldChar w:fldCharType="separate"/>
        </w:r>
        <w:r>
          <w:t>57</w:t>
        </w:r>
        <w:r>
          <w:fldChar w:fldCharType="end"/>
        </w:r>
      </w:hyperlink>
    </w:p>
    <w:p>
      <w:pPr>
        <w:pStyle w:val="TOC2"/>
        <w:tabs>
          <w:tab w:val="right" w:leader="dot" w:pos="8306"/>
        </w:tabs>
      </w:pPr>
      <w:hyperlink w:anchor="_Toc15697" w:history="1">
        <w:r>
          <w:rPr>
            <w:rFonts w:ascii="仿宋" w:eastAsia="仿宋" w:hAnsi="仿宋" w:cs="仿宋" w:hint="eastAsia"/>
            <w:lang w:eastAsia="zh-CN"/>
          </w:rPr>
          <w:t>(三)、质量监控与评估</w:t>
        </w:r>
        <w:r>
          <w:tab/>
        </w:r>
        <w:r>
          <w:fldChar w:fldCharType="begin"/>
        </w:r>
        <w:r>
          <w:instrText xml:space="preserve"> PAGEREF _Toc15697 \h </w:instrText>
        </w:r>
        <w:r>
          <w:fldChar w:fldCharType="separate"/>
        </w:r>
        <w:r>
          <w:t>58</w:t>
        </w:r>
        <w:r>
          <w:fldChar w:fldCharType="end"/>
        </w:r>
      </w:hyperlink>
    </w:p>
    <w:p>
      <w:pPr>
        <w:pStyle w:val="TOC2"/>
        <w:tabs>
          <w:tab w:val="right" w:leader="dot" w:pos="8306"/>
        </w:tabs>
      </w:pPr>
      <w:hyperlink w:anchor="_Toc26125" w:history="1">
        <w:r>
          <w:rPr>
            <w:rFonts w:ascii="仿宋" w:eastAsia="仿宋" w:hAnsi="仿宋" w:cs="仿宋" w:hint="eastAsia"/>
            <w:lang w:eastAsia="zh-CN"/>
          </w:rPr>
          <w:t>(四)、质量改进计划</w:t>
        </w:r>
        <w:r>
          <w:tab/>
        </w:r>
        <w:r>
          <w:fldChar w:fldCharType="begin"/>
        </w:r>
        <w:r>
          <w:instrText xml:space="preserve"> PAGEREF _Toc26125 \h </w:instrText>
        </w:r>
        <w:r>
          <w:fldChar w:fldCharType="separate"/>
        </w:r>
        <w:r>
          <w:t>59</w:t>
        </w:r>
        <w:r>
          <w:fldChar w:fldCharType="end"/>
        </w:r>
      </w:hyperlink>
    </w:p>
    <w:p>
      <w:pPr>
        <w:pStyle w:val="TOC1"/>
        <w:tabs>
          <w:tab w:val="right" w:leader="dot" w:pos="8306"/>
        </w:tabs>
      </w:pPr>
      <w:hyperlink w:anchor="_Toc26143" w:history="1">
        <w:r>
          <w:rPr>
            <w:rFonts w:ascii="仿宋" w:eastAsia="仿宋" w:hAnsi="仿宋" w:cs="仿宋" w:hint="eastAsia"/>
            <w:lang w:eastAsia="zh-CN"/>
          </w:rPr>
          <w:t>十、经济效益与社会效益优化</w:t>
        </w:r>
        <w:r>
          <w:tab/>
        </w:r>
        <w:r>
          <w:fldChar w:fldCharType="begin"/>
        </w:r>
        <w:r>
          <w:instrText xml:space="preserve"> PAGEREF _Toc26143 \h </w:instrText>
        </w:r>
        <w:r>
          <w:fldChar w:fldCharType="separate"/>
        </w:r>
        <w:r>
          <w:t>61</w:t>
        </w:r>
        <w:r>
          <w:fldChar w:fldCharType="end"/>
        </w:r>
      </w:hyperlink>
    </w:p>
    <w:p>
      <w:pPr>
        <w:pStyle w:val="TOC2"/>
        <w:tabs>
          <w:tab w:val="right" w:leader="dot" w:pos="8306"/>
        </w:tabs>
      </w:pPr>
      <w:hyperlink w:anchor="_Toc5192" w:history="1">
        <w:r>
          <w:rPr>
            <w:rFonts w:ascii="仿宋" w:eastAsia="仿宋" w:hAnsi="仿宋" w:cs="仿宋" w:hint="eastAsia"/>
            <w:lang w:eastAsia="zh-CN"/>
          </w:rPr>
          <w:t>(一)、经济效益提升策略</w:t>
        </w:r>
        <w:r>
          <w:tab/>
        </w:r>
        <w:r>
          <w:fldChar w:fldCharType="begin"/>
        </w:r>
        <w:r>
          <w:instrText xml:space="preserve"> PAGEREF _Toc5192 \h </w:instrText>
        </w:r>
        <w:r>
          <w:fldChar w:fldCharType="separate"/>
        </w:r>
        <w:r>
          <w:t>61</w:t>
        </w:r>
        <w:r>
          <w:fldChar w:fldCharType="end"/>
        </w:r>
      </w:hyperlink>
    </w:p>
    <w:p>
      <w:pPr>
        <w:pStyle w:val="TOC2"/>
        <w:tabs>
          <w:tab w:val="right" w:leader="dot" w:pos="8306"/>
        </w:tabs>
      </w:pPr>
      <w:hyperlink w:anchor="_Toc26398" w:history="1">
        <w:r>
          <w:rPr>
            <w:rFonts w:ascii="仿宋" w:eastAsia="仿宋" w:hAnsi="仿宋" w:cs="仿宋" w:hint="eastAsia"/>
            <w:lang w:eastAsia="zh-CN"/>
          </w:rPr>
          <w:t>(二)、社会效益增强方案</w:t>
        </w:r>
        <w:r>
          <w:tab/>
        </w:r>
        <w:r>
          <w:fldChar w:fldCharType="begin"/>
        </w:r>
        <w:r>
          <w:instrText xml:space="preserve"> PAGEREF _Toc26398 \h </w:instrText>
        </w:r>
        <w:r>
          <w:fldChar w:fldCharType="separate"/>
        </w:r>
        <w:r>
          <w:t>62</w:t>
        </w:r>
        <w:r>
          <w:fldChar w:fldCharType="end"/>
        </w:r>
      </w:hyperlink>
    </w:p>
    <w:p>
      <w:pPr>
        <w:pStyle w:val="TOC1"/>
        <w:tabs>
          <w:tab w:val="right" w:leader="dot" w:pos="8306"/>
        </w:tabs>
      </w:pPr>
      <w:hyperlink w:anchor="_Toc23896" w:history="1">
        <w:r>
          <w:rPr>
            <w:rFonts w:ascii="仿宋" w:eastAsia="仿宋" w:hAnsi="仿宋" w:cs="仿宋" w:hint="eastAsia"/>
            <w:lang w:eastAsia="zh-CN"/>
          </w:rPr>
          <w:t>十一、环境保护与绿色发展</w:t>
        </w:r>
        <w:r>
          <w:tab/>
        </w:r>
        <w:r>
          <w:fldChar w:fldCharType="begin"/>
        </w:r>
        <w:r>
          <w:instrText xml:space="preserve"> PAGEREF _Toc23896 \h </w:instrText>
        </w:r>
        <w:r>
          <w:fldChar w:fldCharType="separate"/>
        </w:r>
        <w:r>
          <w:t>63</w:t>
        </w:r>
        <w:r>
          <w:fldChar w:fldCharType="end"/>
        </w:r>
      </w:hyperlink>
    </w:p>
    <w:p>
      <w:pPr>
        <w:pStyle w:val="TOC2"/>
        <w:tabs>
          <w:tab w:val="right" w:leader="dot" w:pos="8306"/>
        </w:tabs>
      </w:pPr>
      <w:hyperlink w:anchor="_Toc23148" w:history="1">
        <w:r>
          <w:rPr>
            <w:rFonts w:ascii="仿宋" w:eastAsia="仿宋" w:hAnsi="仿宋" w:cs="仿宋" w:hint="eastAsia"/>
            <w:lang w:eastAsia="zh-CN"/>
          </w:rPr>
          <w:t>(一)、环境保护措施</w:t>
        </w:r>
        <w:r>
          <w:tab/>
        </w:r>
        <w:r>
          <w:fldChar w:fldCharType="begin"/>
        </w:r>
        <w:r>
          <w:instrText xml:space="preserve"> PAGEREF _Toc23148 \h </w:instrText>
        </w:r>
        <w:r>
          <w:fldChar w:fldCharType="separate"/>
        </w:r>
        <w:r>
          <w:t>63</w:t>
        </w:r>
        <w:r>
          <w:fldChar w:fldCharType="end"/>
        </w:r>
      </w:hyperlink>
    </w:p>
    <w:p>
      <w:pPr>
        <w:pStyle w:val="TOC2"/>
        <w:tabs>
          <w:tab w:val="right" w:leader="dot" w:pos="8306"/>
        </w:tabs>
      </w:pPr>
      <w:hyperlink w:anchor="_Toc26" w:history="1">
        <w:r>
          <w:rPr>
            <w:rFonts w:ascii="仿宋" w:eastAsia="仿宋" w:hAnsi="仿宋" w:cs="仿宋" w:hint="eastAsia"/>
            <w:lang w:eastAsia="zh-CN"/>
          </w:rPr>
          <w:t>(二)、绿色发展与可持续发展策略</w:t>
        </w:r>
        <w:r>
          <w:tab/>
        </w:r>
        <w:r>
          <w:fldChar w:fldCharType="begin"/>
        </w:r>
        <w:r>
          <w:instrText xml:space="preserve"> PAGEREF _Toc26 \h </w:instrText>
        </w:r>
        <w:r>
          <w:fldChar w:fldCharType="separate"/>
        </w:r>
        <w:r>
          <w:t>64</w:t>
        </w:r>
        <w:r>
          <w:fldChar w:fldCharType="end"/>
        </w:r>
      </w:hyperlink>
    </w:p>
    <w:p>
      <w:pPr>
        <w:pStyle w:val="TOC1"/>
        <w:tabs>
          <w:tab w:val="right" w:leader="dot" w:pos="8306"/>
        </w:tabs>
      </w:pPr>
      <w:hyperlink w:anchor="_Toc17340" w:history="1">
        <w:r>
          <w:rPr>
            <w:rFonts w:ascii="仿宋" w:eastAsia="仿宋" w:hAnsi="仿宋" w:cs="仿宋" w:hint="eastAsia"/>
            <w:lang w:eastAsia="zh-CN"/>
          </w:rPr>
          <w:t>十二、技术创新与产业升级</w:t>
        </w:r>
        <w:r>
          <w:tab/>
        </w:r>
        <w:r>
          <w:fldChar w:fldCharType="begin"/>
        </w:r>
        <w:r>
          <w:instrText xml:space="preserve"> PAGEREF _Toc17340 \h </w:instrText>
        </w:r>
        <w:r>
          <w:fldChar w:fldCharType="separate"/>
        </w:r>
        <w:r>
          <w:t>66</w:t>
        </w:r>
        <w:r>
          <w:fldChar w:fldCharType="end"/>
        </w:r>
      </w:hyperlink>
    </w:p>
    <w:p>
      <w:pPr>
        <w:pStyle w:val="TOC2"/>
        <w:tabs>
          <w:tab w:val="right" w:leader="dot" w:pos="8306"/>
        </w:tabs>
      </w:pPr>
      <w:hyperlink w:anchor="_Toc30852" w:history="1">
        <w:r>
          <w:rPr>
            <w:rFonts w:ascii="仿宋" w:eastAsia="仿宋" w:hAnsi="仿宋" w:cs="仿宋" w:hint="eastAsia"/>
            <w:lang w:eastAsia="zh-CN"/>
          </w:rPr>
          <w:t>(一)、技术创新方向与目标</w:t>
        </w:r>
        <w:r>
          <w:tab/>
        </w:r>
        <w:r>
          <w:fldChar w:fldCharType="begin"/>
        </w:r>
        <w:r>
          <w:instrText xml:space="preserve"> PAGEREF _Toc30852 \h </w:instrText>
        </w:r>
        <w:r>
          <w:fldChar w:fldCharType="separate"/>
        </w:r>
        <w:r>
          <w:t>66</w:t>
        </w:r>
        <w:r>
          <w:fldChar w:fldCharType="end"/>
        </w:r>
      </w:hyperlink>
    </w:p>
    <w:p>
      <w:pPr>
        <w:pStyle w:val="TOC2"/>
        <w:tabs>
          <w:tab w:val="right" w:leader="dot" w:pos="8306"/>
        </w:tabs>
      </w:pPr>
      <w:hyperlink w:anchor="_Toc16917" w:history="1">
        <w:r>
          <w:rPr>
            <w:rFonts w:ascii="仿宋" w:eastAsia="仿宋" w:hAnsi="仿宋" w:cs="仿宋" w:hint="eastAsia"/>
            <w:lang w:eastAsia="zh-CN"/>
          </w:rPr>
          <w:t>(二)、产业升级路径与措施</w:t>
        </w:r>
        <w:r>
          <w:tab/>
        </w:r>
        <w:r>
          <w:fldChar w:fldCharType="begin"/>
        </w:r>
        <w:r>
          <w:instrText xml:space="preserve"> PAGEREF _Toc16917 \h </w:instrText>
        </w:r>
        <w:r>
          <w:fldChar w:fldCharType="separate"/>
        </w:r>
        <w:r>
          <w:t>67</w:t>
        </w:r>
        <w:r>
          <w:fldChar w:fldCharType="end"/>
        </w:r>
      </w:hyperlink>
    </w:p>
    <w:p>
      <w:pPr>
        <w:pStyle w:val="TOC1"/>
        <w:tabs>
          <w:tab w:val="right" w:leader="dot" w:pos="8306"/>
        </w:tabs>
      </w:pPr>
      <w:hyperlink w:anchor="_Toc14550" w:history="1">
        <w:r>
          <w:rPr>
            <w:rFonts w:ascii="仿宋" w:eastAsia="仿宋" w:hAnsi="仿宋" w:cs="仿宋" w:hint="eastAsia"/>
            <w:lang w:eastAsia="zh-CN"/>
          </w:rPr>
          <w:t>十三、成果转化与推广应用</w:t>
        </w:r>
        <w:r>
          <w:tab/>
        </w:r>
        <w:r>
          <w:fldChar w:fldCharType="begin"/>
        </w:r>
        <w:r>
          <w:instrText xml:space="preserve"> PAGEREF _Toc14550 \h </w:instrText>
        </w:r>
        <w:r>
          <w:fldChar w:fldCharType="separate"/>
        </w:r>
        <w:r>
          <w:t>68</w:t>
        </w:r>
        <w:r>
          <w:fldChar w:fldCharType="end"/>
        </w:r>
      </w:hyperlink>
    </w:p>
    <w:p>
      <w:pPr>
        <w:pStyle w:val="TOC2"/>
        <w:tabs>
          <w:tab w:val="right" w:leader="dot" w:pos="8306"/>
        </w:tabs>
      </w:pPr>
      <w:hyperlink w:anchor="_Toc30884" w:history="1">
        <w:r>
          <w:rPr>
            <w:rFonts w:ascii="仿宋" w:eastAsia="仿宋" w:hAnsi="仿宋" w:cs="仿宋" w:hint="eastAsia"/>
            <w:lang w:eastAsia="zh-CN"/>
          </w:rPr>
          <w:t>(一)、成果转化策略制定</w:t>
        </w:r>
        <w:r>
          <w:tab/>
        </w:r>
        <w:r>
          <w:fldChar w:fldCharType="begin"/>
        </w:r>
        <w:r>
          <w:instrText xml:space="preserve"> PAGEREF _Toc30884 \h </w:instrText>
        </w:r>
        <w:r>
          <w:fldChar w:fldCharType="separate"/>
        </w:r>
        <w:r>
          <w:t>68</w:t>
        </w:r>
        <w:r>
          <w:fldChar w:fldCharType="end"/>
        </w:r>
      </w:hyperlink>
    </w:p>
    <w:p>
      <w:pPr>
        <w:pStyle w:val="TOC2"/>
        <w:tabs>
          <w:tab w:val="right" w:leader="dot" w:pos="8306"/>
        </w:tabs>
      </w:pPr>
      <w:hyperlink w:anchor="_Toc12726" w:history="1">
        <w:r>
          <w:rPr>
            <w:rFonts w:ascii="仿宋" w:eastAsia="仿宋" w:hAnsi="仿宋" w:cs="仿宋" w:hint="eastAsia"/>
            <w:lang w:eastAsia="zh-CN"/>
          </w:rPr>
          <w:t>(二)、成果推广应用方案</w:t>
        </w:r>
        <w:r>
          <w:tab/>
        </w:r>
        <w:r>
          <w:fldChar w:fldCharType="begin"/>
        </w:r>
        <w:r>
          <w:instrText xml:space="preserve"> PAGEREF _Toc12726 \h </w:instrText>
        </w:r>
        <w:r>
          <w:fldChar w:fldCharType="separate"/>
        </w:r>
        <w:r>
          <w:t>70</w:t>
        </w:r>
        <w:r>
          <w:fldChar w:fldCharType="end"/>
        </w:r>
      </w:hyperlink>
    </w:p>
    <w:p>
      <w:pPr>
        <w:pStyle w:val="TOC1"/>
        <w:tabs>
          <w:tab w:val="right" w:leader="dot" w:pos="8306"/>
        </w:tabs>
      </w:pPr>
      <w:hyperlink w:anchor="_Toc12030" w:history="1">
        <w:r>
          <w:rPr>
            <w:rFonts w:ascii="仿宋" w:eastAsia="仿宋" w:hAnsi="仿宋" w:cs="仿宋" w:hint="eastAsia"/>
            <w:lang w:eastAsia="zh-CN"/>
          </w:rPr>
          <w:t>十四、设施与设备管理</w:t>
        </w:r>
        <w:r>
          <w:tab/>
        </w:r>
        <w:r>
          <w:fldChar w:fldCharType="begin"/>
        </w:r>
        <w:r>
          <w:instrText xml:space="preserve"> PAGEREF _Toc12030 \h </w:instrText>
        </w:r>
        <w:r>
          <w:fldChar w:fldCharType="separate"/>
        </w:r>
        <w:r>
          <w:t>71</w:t>
        </w:r>
        <w:r>
          <w:fldChar w:fldCharType="end"/>
        </w:r>
      </w:hyperlink>
    </w:p>
    <w:p>
      <w:pPr>
        <w:pStyle w:val="TOC2"/>
        <w:tabs>
          <w:tab w:val="right" w:leader="dot" w:pos="8306"/>
        </w:tabs>
      </w:pPr>
      <w:hyperlink w:anchor="_Toc18399" w:history="1">
        <w:r>
          <w:rPr>
            <w:rFonts w:ascii="仿宋" w:eastAsia="仿宋" w:hAnsi="仿宋" w:cs="仿宋" w:hint="eastAsia"/>
            <w:lang w:eastAsia="zh-CN"/>
          </w:rPr>
          <w:t>(一)、设施规划与配置</w:t>
        </w:r>
        <w:r>
          <w:tab/>
        </w:r>
        <w:r>
          <w:fldChar w:fldCharType="begin"/>
        </w:r>
        <w:r>
          <w:instrText xml:space="preserve"> PAGEREF _Toc18399 \h </w:instrText>
        </w:r>
        <w:r>
          <w:fldChar w:fldCharType="separate"/>
        </w:r>
        <w:r>
          <w:t>71</w:t>
        </w:r>
        <w:r>
          <w:fldChar w:fldCharType="end"/>
        </w:r>
      </w:hyperlink>
    </w:p>
    <w:p>
      <w:pPr>
        <w:pStyle w:val="TOC2"/>
        <w:tabs>
          <w:tab w:val="right" w:leader="dot" w:pos="8306"/>
        </w:tabs>
      </w:pPr>
      <w:hyperlink w:anchor="_Toc27776" w:history="1">
        <w:r>
          <w:rPr>
            <w:rFonts w:ascii="仿宋" w:eastAsia="仿宋" w:hAnsi="仿宋" w:cs="仿宋" w:hint="eastAsia"/>
            <w:lang w:eastAsia="zh-CN"/>
          </w:rPr>
          <w:t>(二)、设备采购与维护管理</w:t>
        </w:r>
        <w:r>
          <w:tab/>
        </w:r>
        <w:r>
          <w:fldChar w:fldCharType="begin"/>
        </w:r>
        <w:r>
          <w:instrText xml:space="preserve"> PAGEREF _Toc27776 \h </w:instrText>
        </w:r>
        <w:r>
          <w:fldChar w:fldCharType="separate"/>
        </w:r>
        <w:r>
          <w:t>72</w:t>
        </w:r>
        <w:r>
          <w:fldChar w:fldCharType="end"/>
        </w:r>
      </w:hyperlink>
    </w:p>
    <w:p>
      <w:pPr>
        <w:pStyle w:val="TOC2"/>
        <w:tabs>
          <w:tab w:val="right" w:leader="dot" w:pos="8306"/>
        </w:tabs>
      </w:pPr>
      <w:hyperlink w:anchor="_Toc3203" w:history="1">
        <w:r>
          <w:rPr>
            <w:rFonts w:ascii="仿宋" w:eastAsia="仿宋" w:hAnsi="仿宋" w:cs="仿宋" w:hint="eastAsia"/>
            <w:lang w:eastAsia="zh-CN"/>
          </w:rPr>
          <w:t>(三)、设施设备升级策略</w:t>
        </w:r>
        <w:r>
          <w:tab/>
        </w:r>
        <w:r>
          <w:fldChar w:fldCharType="begin"/>
        </w:r>
        <w:r>
          <w:instrText xml:space="preserve"> PAGEREF _Toc3203 \h </w:instrText>
        </w:r>
        <w:r>
          <w:fldChar w:fldCharType="separate"/>
        </w:r>
        <w:r>
          <w:t>73</w:t>
        </w:r>
        <w:r>
          <w:fldChar w:fldCharType="end"/>
        </w:r>
      </w:hyperlink>
    </w:p>
    <w:p>
      <w:pPr>
        <w:pStyle w:val="TOC1"/>
        <w:tabs>
          <w:tab w:val="right" w:leader="dot" w:pos="8306"/>
        </w:tabs>
      </w:pPr>
      <w:hyperlink w:anchor="_Toc12213" w:history="1">
        <w:r>
          <w:rPr>
            <w:rFonts w:ascii="仿宋" w:eastAsia="仿宋" w:hAnsi="仿宋" w:cs="仿宋" w:hint="eastAsia"/>
            <w:lang w:eastAsia="zh-CN"/>
          </w:rPr>
          <w:t>十五、企业合规与伦理</w:t>
        </w:r>
        <w:r>
          <w:tab/>
        </w:r>
        <w:r>
          <w:fldChar w:fldCharType="begin"/>
        </w:r>
        <w:r>
          <w:instrText xml:space="preserve"> PAGEREF _Toc12213 \h </w:instrText>
        </w:r>
        <w:r>
          <w:fldChar w:fldCharType="separate"/>
        </w:r>
        <w:r>
          <w:t>73</w:t>
        </w:r>
        <w:r>
          <w:fldChar w:fldCharType="end"/>
        </w:r>
      </w:hyperlink>
    </w:p>
    <w:p>
      <w:pPr>
        <w:pStyle w:val="TOC2"/>
        <w:tabs>
          <w:tab w:val="right" w:leader="dot" w:pos="8306"/>
        </w:tabs>
      </w:pPr>
      <w:hyperlink w:anchor="_Toc30107" w:history="1">
        <w:r>
          <w:rPr>
            <w:rFonts w:ascii="仿宋" w:eastAsia="仿宋" w:hAnsi="仿宋" w:cs="仿宋" w:hint="eastAsia"/>
            <w:lang w:eastAsia="zh-CN"/>
          </w:rPr>
          <w:t>(一)、合规政策与程序</w:t>
        </w:r>
        <w:r>
          <w:tab/>
        </w:r>
        <w:r>
          <w:fldChar w:fldCharType="begin"/>
        </w:r>
        <w:r>
          <w:instrText xml:space="preserve"> PAGEREF _Toc30107 \h </w:instrText>
        </w:r>
        <w:r>
          <w:fldChar w:fldCharType="separate"/>
        </w:r>
        <w:r>
          <w:t>73</w:t>
        </w:r>
        <w:r>
          <w:fldChar w:fldCharType="end"/>
        </w:r>
      </w:hyperlink>
    </w:p>
    <w:p>
      <w:pPr>
        <w:pStyle w:val="TOC2"/>
        <w:tabs>
          <w:tab w:val="right" w:leader="dot" w:pos="8306"/>
        </w:tabs>
      </w:pPr>
      <w:hyperlink w:anchor="_Toc10730" w:history="1">
        <w:r>
          <w:rPr>
            <w:rFonts w:ascii="仿宋" w:eastAsia="仿宋" w:hAnsi="仿宋" w:cs="仿宋" w:hint="eastAsia"/>
            <w:lang w:eastAsia="zh-CN"/>
          </w:rPr>
          <w:t>(二)、伦理规范与培训</w:t>
        </w:r>
        <w:r>
          <w:tab/>
        </w:r>
        <w:r>
          <w:fldChar w:fldCharType="begin"/>
        </w:r>
        <w:r>
          <w:instrText xml:space="preserve"> PAGEREF _Toc10730 \h </w:instrText>
        </w:r>
        <w:r>
          <w:fldChar w:fldCharType="separate"/>
        </w:r>
        <w:r>
          <w:t>75</w:t>
        </w:r>
        <w:r>
          <w:fldChar w:fldCharType="end"/>
        </w:r>
      </w:hyperlink>
    </w:p>
    <w:p>
      <w:pPr>
        <w:pStyle w:val="TOC2"/>
        <w:tabs>
          <w:tab w:val="right" w:leader="dot" w:pos="8306"/>
        </w:tabs>
      </w:pPr>
      <w:hyperlink w:anchor="_Toc32169" w:history="1">
        <w:r>
          <w:rPr>
            <w:rFonts w:ascii="仿宋" w:eastAsia="仿宋" w:hAnsi="仿宋" w:cs="仿宋" w:hint="eastAsia"/>
            <w:lang w:eastAsia="zh-CN"/>
          </w:rPr>
          <w:t>(三)、合规风险评估</w:t>
        </w:r>
        <w:r>
          <w:tab/>
        </w:r>
        <w:r>
          <w:fldChar w:fldCharType="begin"/>
        </w:r>
        <w:r>
          <w:instrText xml:space="preserve"> PAGEREF _Toc32169 \h </w:instrText>
        </w:r>
        <w:r>
          <w:fldChar w:fldCharType="separate"/>
        </w:r>
        <w:r>
          <w:t>75</w:t>
        </w:r>
        <w:r>
          <w:fldChar w:fldCharType="end"/>
        </w:r>
      </w:hyperlink>
    </w:p>
    <w:p>
      <w:pPr>
        <w:pStyle w:val="TOC2"/>
        <w:tabs>
          <w:tab w:val="right" w:leader="dot" w:pos="8306"/>
        </w:tabs>
      </w:pPr>
      <w:hyperlink w:anchor="_Toc26709" w:history="1">
        <w:r>
          <w:rPr>
            <w:rFonts w:ascii="仿宋" w:eastAsia="仿宋" w:hAnsi="仿宋" w:cs="仿宋" w:hint="eastAsia"/>
            <w:lang w:eastAsia="zh-CN"/>
          </w:rPr>
          <w:t>(四)、合规监督与执行</w:t>
        </w:r>
        <w:r>
          <w:tab/>
        </w:r>
        <w:r>
          <w:fldChar w:fldCharType="begin"/>
        </w:r>
        <w:r>
          <w:instrText xml:space="preserve"> PAGEREF _Toc26709 \h </w:instrText>
        </w:r>
        <w:r>
          <w:fldChar w:fldCharType="separate"/>
        </w:r>
        <w:r>
          <w:t>77</w:t>
        </w:r>
        <w:r>
          <w:fldChar w:fldCharType="end"/>
        </w:r>
      </w:hyperlink>
    </w:p>
    <w:p>
      <w:pPr>
        <w:pStyle w:val="TOC1"/>
        <w:tabs>
          <w:tab w:val="right" w:leader="dot" w:pos="8306"/>
        </w:tabs>
      </w:pPr>
      <w:hyperlink w:anchor="_Toc3785" w:history="1">
        <w:r>
          <w:rPr>
            <w:rFonts w:ascii="仿宋" w:eastAsia="仿宋" w:hAnsi="仿宋" w:cs="仿宋" w:hint="eastAsia"/>
            <w:lang w:eastAsia="zh-CN"/>
          </w:rPr>
          <w:t>十六、创新驱动与持续发展</w:t>
        </w:r>
        <w:r>
          <w:tab/>
        </w:r>
        <w:r>
          <w:fldChar w:fldCharType="begin"/>
        </w:r>
        <w:r>
          <w:instrText xml:space="preserve"> PAGEREF _Toc3785 \h </w:instrText>
        </w:r>
        <w:r>
          <w:fldChar w:fldCharType="separate"/>
        </w:r>
        <w:r>
          <w:t>77</w:t>
        </w:r>
        <w:r>
          <w:fldChar w:fldCharType="end"/>
        </w:r>
      </w:hyperlink>
    </w:p>
    <w:p>
      <w:pPr>
        <w:pStyle w:val="TOC2"/>
        <w:tabs>
          <w:tab w:val="right" w:leader="dot" w:pos="8306"/>
        </w:tabs>
      </w:pPr>
      <w:hyperlink w:anchor="_Toc24439" w:history="1">
        <w:r>
          <w:rPr>
            <w:rFonts w:ascii="仿宋" w:eastAsia="仿宋" w:hAnsi="仿宋" w:cs="仿宋" w:hint="eastAsia"/>
            <w:lang w:eastAsia="zh-CN"/>
          </w:rPr>
          <w:t>(一)、创新驱动战略实施</w:t>
        </w:r>
        <w:r>
          <w:tab/>
        </w:r>
        <w:r>
          <w:fldChar w:fldCharType="begin"/>
        </w:r>
        <w:r>
          <w:instrText xml:space="preserve"> PAGEREF _Toc24439 \h </w:instrText>
        </w:r>
        <w:r>
          <w:fldChar w:fldCharType="separate"/>
        </w:r>
        <w:r>
          <w:t>77</w:t>
        </w:r>
        <w:r>
          <w:fldChar w:fldCharType="end"/>
        </w:r>
      </w:hyperlink>
    </w:p>
    <w:p>
      <w:pPr>
        <w:pStyle w:val="TOC2"/>
        <w:tabs>
          <w:tab w:val="right" w:leader="dot" w:pos="8306"/>
        </w:tabs>
      </w:pPr>
      <w:hyperlink w:anchor="_Toc31485" w:history="1">
        <w:r>
          <w:rPr>
            <w:rFonts w:ascii="仿宋" w:eastAsia="仿宋" w:hAnsi="仿宋" w:cs="仿宋" w:hint="eastAsia"/>
            <w:lang w:eastAsia="zh-CN"/>
          </w:rPr>
          <w:t>(二)、持续发展路径探索</w:t>
        </w:r>
        <w:r>
          <w:tab/>
        </w:r>
        <w:r>
          <w:fldChar w:fldCharType="begin"/>
        </w:r>
        <w:r>
          <w:instrText xml:space="preserve"> PAGEREF _Toc31485 \h </w:instrText>
        </w:r>
        <w:r>
          <w:fldChar w:fldCharType="separate"/>
        </w:r>
        <w:r>
          <w:t>79</w:t>
        </w:r>
        <w:r>
          <w:fldChar w:fldCharType="end"/>
        </w:r>
      </w:hyperlink>
    </w:p>
    <w:p>
      <w:pPr>
        <w:pStyle w:val="TOC1"/>
        <w:tabs>
          <w:tab w:val="right" w:leader="dot" w:pos="8306"/>
        </w:tabs>
      </w:pPr>
      <w:hyperlink w:anchor="_Toc12970" w:history="1">
        <w:r>
          <w:rPr>
            <w:rFonts w:ascii="仿宋" w:eastAsia="仿宋" w:hAnsi="仿宋" w:cs="仿宋" w:hint="eastAsia"/>
            <w:lang w:eastAsia="zh-CN"/>
          </w:rPr>
          <w:t>十七、质量管理与控制</w:t>
        </w:r>
        <w:r>
          <w:tab/>
        </w:r>
        <w:r>
          <w:fldChar w:fldCharType="begin"/>
        </w:r>
        <w:r>
          <w:instrText xml:space="preserve"> PAGEREF _Toc12970 \h </w:instrText>
        </w:r>
        <w:r>
          <w:fldChar w:fldCharType="separate"/>
        </w:r>
        <w:r>
          <w:t>83</w:t>
        </w:r>
        <w:r>
          <w:fldChar w:fldCharType="end"/>
        </w:r>
      </w:hyperlink>
    </w:p>
    <w:p>
      <w:pPr>
        <w:pStyle w:val="TOC2"/>
        <w:tabs>
          <w:tab w:val="right" w:leader="dot" w:pos="8306"/>
        </w:tabs>
      </w:pPr>
      <w:hyperlink w:anchor="_Toc5141" w:history="1">
        <w:r>
          <w:rPr>
            <w:rFonts w:ascii="仿宋" w:eastAsia="仿宋" w:hAnsi="仿宋" w:cs="仿宋" w:hint="eastAsia"/>
            <w:lang w:eastAsia="zh-CN"/>
          </w:rPr>
          <w:t>(一)、质量管理体系建设</w:t>
        </w:r>
        <w:r>
          <w:tab/>
        </w:r>
        <w:r>
          <w:fldChar w:fldCharType="begin"/>
        </w:r>
        <w:r>
          <w:instrText xml:space="preserve"> PAGEREF _Toc5141 \h </w:instrText>
        </w:r>
        <w:r>
          <w:fldChar w:fldCharType="separate"/>
        </w:r>
        <w:r>
          <w:t>83</w:t>
        </w:r>
        <w:r>
          <w:fldChar w:fldCharType="end"/>
        </w:r>
      </w:hyperlink>
    </w:p>
    <w:p>
      <w:pPr>
        <w:pStyle w:val="TOC2"/>
        <w:tabs>
          <w:tab w:val="right" w:leader="dot" w:pos="8306"/>
        </w:tabs>
      </w:pPr>
      <w:hyperlink w:anchor="_Toc8436" w:history="1">
        <w:r>
          <w:rPr>
            <w:rFonts w:ascii="仿宋" w:eastAsia="仿宋" w:hAnsi="仿宋" w:cs="仿宋" w:hint="eastAsia"/>
            <w:lang w:eastAsia="zh-CN"/>
          </w:rPr>
          <w:t>(二)、质量控制措施</w:t>
        </w:r>
        <w:r>
          <w:tab/>
        </w:r>
        <w:r>
          <w:fldChar w:fldCharType="begin"/>
        </w:r>
        <w:r>
          <w:instrText xml:space="preserve"> PAGEREF _Toc8436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4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15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一、自动酸雨采样器及测定仪项目的技术资源开发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二、自动酸雨采样器及测定仪项目的人力资源管理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自动酸雨采样器及测定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三、自动酸雨采样器及测定仪项目的资金资源筹措与优化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自动酸雨采样器及测定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14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自动酸雨采样器及测定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自动酸雨采样器及测定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自动酸雨采样器及测定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328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自动酸雨采样器及测定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自动酸雨采样器及测定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自动酸雨采样器及测定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725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95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自动酸雨采样器及测定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自动酸雨采样器及测定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自动酸雨采样器及测定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酸雨采样器及测定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自动酸雨采样器及测定仪项目的社会影响是全面而深远的。从提供就业机会和提升公共服务，到促进社会结构和劳动市场的多元化，再到推动社会责任和伦理标准的提高，项目对于提升社区的经济、文化和社会福祉有着重要作用。通过这些正面影响，自动酸雨采样器及测定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26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为了融入当地社区，自动酸雨采样器及测定仪项目需深入理解当地的文化特色和社会习俗。例如，项目在设计广告和市场推广活动时，应考虑使用当地语言和符合地方文化的表达方式。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203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为了确保自动酸雨采样器及测定仪项目的成功并最大限度地减轻潜在的社会风险，详细的风险分析和具体的应对策略至关重要。以下是针对项目可能面临的具体社会风险及相应对策的分析：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风险描述：自动酸雨采样器及测定仪项目可能遭遇社区抵制，尤其如果社区成员认为项目会破坏他们的生活环境或忽略他们的意见。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https://d.book118.com/627133004133006036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A70BE"/>
    <w:rsid w:val="419A7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3300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2024-01-23T23:15:00Z</dcterms:created>
  <dcterms:modified xsi:type="dcterms:W3CDTF">2024-01-23T23:16:17Z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871F5CA3A71840F781E748D341669180_11</vt:lpwstr>
  </property>
  <property fmtid="{D5CDD505-2E9C-101B-9397-08002B2CF9AE}" pid="3" name="KSOProductBuildVer">
    <vt:lpwstr>2052-12.1.0.16120</vt:lpwstr>
  </property>
</Properties>
</file>