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电力控制设备项目规划设计蓝图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33" w:history="1">
        <w:r>
          <w:rPr>
            <w:rFonts w:ascii="仿宋" w:eastAsia="仿宋" w:hAnsi="仿宋" w:cs="仿宋" w:hint="eastAsia"/>
            <w:lang w:eastAsia="zh-CN"/>
          </w:rPr>
          <w:t>序言</w:t>
        </w:r>
        <w:r>
          <w:tab/>
        </w:r>
        <w:r>
          <w:fldChar w:fldCharType="begin"/>
        </w:r>
        <w:r>
          <w:instrText xml:space="preserve"> PAGEREF _Toc29033 \h </w:instrText>
        </w:r>
        <w:r>
          <w:fldChar w:fldCharType="separate"/>
        </w:r>
        <w:r>
          <w:t>3</w:t>
        </w:r>
        <w:r>
          <w:fldChar w:fldCharType="end"/>
        </w:r>
      </w:hyperlink>
    </w:p>
    <w:p>
      <w:pPr>
        <w:pStyle w:val="TOC1"/>
        <w:tabs>
          <w:tab w:val="right" w:leader="dot" w:pos="8306"/>
        </w:tabs>
      </w:pPr>
      <w:hyperlink w:anchor="_Toc30587" w:history="1">
        <w:r>
          <w:rPr>
            <w:rFonts w:ascii="仿宋" w:eastAsia="仿宋" w:hAnsi="仿宋" w:cs="仿宋" w:hint="eastAsia"/>
            <w:lang w:eastAsia="zh-CN"/>
          </w:rPr>
          <w:t>一、电力控制设备项目选址可行性分析</w:t>
        </w:r>
        <w:r>
          <w:tab/>
        </w:r>
        <w:r>
          <w:fldChar w:fldCharType="begin"/>
        </w:r>
        <w:r>
          <w:instrText xml:space="preserve"> PAGEREF _Toc30587 \h </w:instrText>
        </w:r>
        <w:r>
          <w:fldChar w:fldCharType="separate"/>
        </w:r>
        <w:r>
          <w:t>3</w:t>
        </w:r>
        <w:r>
          <w:fldChar w:fldCharType="end"/>
        </w:r>
      </w:hyperlink>
    </w:p>
    <w:p>
      <w:pPr>
        <w:pStyle w:val="TOC2"/>
        <w:tabs>
          <w:tab w:val="right" w:leader="dot" w:pos="8306"/>
        </w:tabs>
      </w:pPr>
      <w:hyperlink w:anchor="_Toc32261" w:history="1">
        <w:r>
          <w:rPr>
            <w:rFonts w:ascii="仿宋" w:eastAsia="仿宋" w:hAnsi="仿宋" w:cs="仿宋" w:hint="eastAsia"/>
            <w:lang w:eastAsia="zh-CN"/>
          </w:rPr>
          <w:t>(一)、电力控制设备项目选址</w:t>
        </w:r>
        <w:r>
          <w:tab/>
        </w:r>
        <w:r>
          <w:fldChar w:fldCharType="begin"/>
        </w:r>
        <w:r>
          <w:instrText xml:space="preserve"> PAGEREF _Toc32261 \h </w:instrText>
        </w:r>
        <w:r>
          <w:fldChar w:fldCharType="separate"/>
        </w:r>
        <w:r>
          <w:t>3</w:t>
        </w:r>
        <w:r>
          <w:fldChar w:fldCharType="end"/>
        </w:r>
      </w:hyperlink>
    </w:p>
    <w:p>
      <w:pPr>
        <w:pStyle w:val="TOC2"/>
        <w:tabs>
          <w:tab w:val="right" w:leader="dot" w:pos="8306"/>
        </w:tabs>
      </w:pPr>
      <w:hyperlink w:anchor="_Toc10259" w:history="1">
        <w:r>
          <w:rPr>
            <w:rFonts w:ascii="仿宋" w:eastAsia="仿宋" w:hAnsi="仿宋" w:cs="仿宋" w:hint="eastAsia"/>
            <w:lang w:eastAsia="zh-CN"/>
          </w:rPr>
          <w:t>(二)、用地控制指标</w:t>
        </w:r>
        <w:r>
          <w:tab/>
        </w:r>
        <w:r>
          <w:fldChar w:fldCharType="begin"/>
        </w:r>
        <w:r>
          <w:instrText xml:space="preserve"> PAGEREF _Toc10259 \h </w:instrText>
        </w:r>
        <w:r>
          <w:fldChar w:fldCharType="separate"/>
        </w:r>
        <w:r>
          <w:t>3</w:t>
        </w:r>
        <w:r>
          <w:fldChar w:fldCharType="end"/>
        </w:r>
      </w:hyperlink>
    </w:p>
    <w:p>
      <w:pPr>
        <w:pStyle w:val="TOC2"/>
        <w:tabs>
          <w:tab w:val="right" w:leader="dot" w:pos="8306"/>
        </w:tabs>
      </w:pPr>
      <w:hyperlink w:anchor="_Toc6420" w:history="1">
        <w:r>
          <w:rPr>
            <w:rFonts w:ascii="仿宋" w:eastAsia="仿宋" w:hAnsi="仿宋" w:cs="仿宋" w:hint="eastAsia"/>
            <w:lang w:eastAsia="zh-CN"/>
          </w:rPr>
          <w:t>(三)、节约用地措施</w:t>
        </w:r>
        <w:r>
          <w:tab/>
        </w:r>
        <w:r>
          <w:fldChar w:fldCharType="begin"/>
        </w:r>
        <w:r>
          <w:instrText xml:space="preserve"> PAGEREF _Toc6420 \h </w:instrText>
        </w:r>
        <w:r>
          <w:fldChar w:fldCharType="separate"/>
        </w:r>
        <w:r>
          <w:t>5</w:t>
        </w:r>
        <w:r>
          <w:fldChar w:fldCharType="end"/>
        </w:r>
      </w:hyperlink>
    </w:p>
    <w:p>
      <w:pPr>
        <w:pStyle w:val="TOC2"/>
        <w:tabs>
          <w:tab w:val="right" w:leader="dot" w:pos="8306"/>
        </w:tabs>
      </w:pPr>
      <w:hyperlink w:anchor="_Toc16385" w:history="1">
        <w:r>
          <w:rPr>
            <w:rFonts w:ascii="仿宋" w:eastAsia="仿宋" w:hAnsi="仿宋" w:cs="仿宋" w:hint="eastAsia"/>
            <w:lang w:eastAsia="zh-CN"/>
          </w:rPr>
          <w:t>(四)、总图布置方案</w:t>
        </w:r>
        <w:r>
          <w:tab/>
        </w:r>
        <w:r>
          <w:fldChar w:fldCharType="begin"/>
        </w:r>
        <w:r>
          <w:instrText xml:space="preserve"> PAGEREF _Toc16385 \h </w:instrText>
        </w:r>
        <w:r>
          <w:fldChar w:fldCharType="separate"/>
        </w:r>
        <w:r>
          <w:t>6</w:t>
        </w:r>
        <w:r>
          <w:fldChar w:fldCharType="end"/>
        </w:r>
      </w:hyperlink>
    </w:p>
    <w:p>
      <w:pPr>
        <w:pStyle w:val="TOC2"/>
        <w:tabs>
          <w:tab w:val="right" w:leader="dot" w:pos="8306"/>
        </w:tabs>
      </w:pPr>
      <w:hyperlink w:anchor="_Toc18205" w:history="1">
        <w:r>
          <w:rPr>
            <w:rFonts w:ascii="仿宋" w:eastAsia="仿宋" w:hAnsi="仿宋" w:cs="仿宋" w:hint="eastAsia"/>
            <w:lang w:eastAsia="zh-CN"/>
          </w:rPr>
          <w:t>(五)、选址综合评价</w:t>
        </w:r>
        <w:r>
          <w:tab/>
        </w:r>
        <w:r>
          <w:fldChar w:fldCharType="begin"/>
        </w:r>
        <w:r>
          <w:instrText xml:space="preserve"> PAGEREF _Toc18205 \h </w:instrText>
        </w:r>
        <w:r>
          <w:fldChar w:fldCharType="separate"/>
        </w:r>
        <w:r>
          <w:t>7</w:t>
        </w:r>
        <w:r>
          <w:fldChar w:fldCharType="end"/>
        </w:r>
      </w:hyperlink>
    </w:p>
    <w:p>
      <w:pPr>
        <w:pStyle w:val="TOC1"/>
        <w:tabs>
          <w:tab w:val="right" w:leader="dot" w:pos="8306"/>
        </w:tabs>
      </w:pPr>
      <w:hyperlink w:anchor="_Toc16653" w:history="1">
        <w:r>
          <w:rPr>
            <w:rFonts w:ascii="仿宋" w:eastAsia="仿宋" w:hAnsi="仿宋" w:cs="仿宋" w:hint="eastAsia"/>
            <w:lang w:eastAsia="zh-CN"/>
          </w:rPr>
          <w:t>二、市场分析、调研</w:t>
        </w:r>
        <w:r>
          <w:tab/>
        </w:r>
        <w:r>
          <w:fldChar w:fldCharType="begin"/>
        </w:r>
        <w:r>
          <w:instrText xml:space="preserve"> PAGEREF _Toc16653 \h </w:instrText>
        </w:r>
        <w:r>
          <w:fldChar w:fldCharType="separate"/>
        </w:r>
        <w:r>
          <w:t>8</w:t>
        </w:r>
        <w:r>
          <w:fldChar w:fldCharType="end"/>
        </w:r>
      </w:hyperlink>
    </w:p>
    <w:p>
      <w:pPr>
        <w:pStyle w:val="TOC2"/>
        <w:tabs>
          <w:tab w:val="right" w:leader="dot" w:pos="8306"/>
        </w:tabs>
      </w:pPr>
      <w:hyperlink w:anchor="_Toc23713" w:history="1">
        <w:r>
          <w:rPr>
            <w:rFonts w:ascii="仿宋" w:eastAsia="仿宋" w:hAnsi="仿宋" w:cs="仿宋" w:hint="eastAsia"/>
            <w:lang w:eastAsia="zh-CN"/>
          </w:rPr>
          <w:t>(一)、电力控制设备行业分析</w:t>
        </w:r>
        <w:r>
          <w:tab/>
        </w:r>
        <w:r>
          <w:fldChar w:fldCharType="begin"/>
        </w:r>
        <w:r>
          <w:instrText xml:space="preserve"> PAGEREF _Toc23713 \h </w:instrText>
        </w:r>
        <w:r>
          <w:fldChar w:fldCharType="separate"/>
        </w:r>
        <w:r>
          <w:t>8</w:t>
        </w:r>
        <w:r>
          <w:fldChar w:fldCharType="end"/>
        </w:r>
      </w:hyperlink>
    </w:p>
    <w:p>
      <w:pPr>
        <w:pStyle w:val="TOC2"/>
        <w:tabs>
          <w:tab w:val="right" w:leader="dot" w:pos="8306"/>
        </w:tabs>
      </w:pPr>
      <w:hyperlink w:anchor="_Toc2089" w:history="1">
        <w:r>
          <w:rPr>
            <w:rFonts w:ascii="仿宋" w:eastAsia="仿宋" w:hAnsi="仿宋" w:cs="仿宋" w:hint="eastAsia"/>
            <w:lang w:eastAsia="zh-CN"/>
          </w:rPr>
          <w:t>(二)、电力控制设备市场分析预测</w:t>
        </w:r>
        <w:r>
          <w:tab/>
        </w:r>
        <w:r>
          <w:fldChar w:fldCharType="begin"/>
        </w:r>
        <w:r>
          <w:instrText xml:space="preserve"> PAGEREF _Toc2089 \h </w:instrText>
        </w:r>
        <w:r>
          <w:fldChar w:fldCharType="separate"/>
        </w:r>
        <w:r>
          <w:t>9</w:t>
        </w:r>
        <w:r>
          <w:fldChar w:fldCharType="end"/>
        </w:r>
      </w:hyperlink>
    </w:p>
    <w:p>
      <w:pPr>
        <w:pStyle w:val="TOC1"/>
        <w:tabs>
          <w:tab w:val="right" w:leader="dot" w:pos="8306"/>
        </w:tabs>
      </w:pPr>
      <w:hyperlink w:anchor="_Toc31603" w:history="1">
        <w:r>
          <w:rPr>
            <w:rFonts w:ascii="仿宋" w:eastAsia="仿宋" w:hAnsi="仿宋" w:cs="仿宋" w:hint="eastAsia"/>
            <w:lang w:eastAsia="zh-CN"/>
          </w:rPr>
          <w:t>三、电力控制设备项目文档管理</w:t>
        </w:r>
        <w:r>
          <w:tab/>
        </w:r>
        <w:r>
          <w:fldChar w:fldCharType="begin"/>
        </w:r>
        <w:r>
          <w:instrText xml:space="preserve"> PAGEREF _Toc31603 \h </w:instrText>
        </w:r>
        <w:r>
          <w:fldChar w:fldCharType="separate"/>
        </w:r>
        <w:r>
          <w:t>10</w:t>
        </w:r>
        <w:r>
          <w:fldChar w:fldCharType="end"/>
        </w:r>
      </w:hyperlink>
    </w:p>
    <w:p>
      <w:pPr>
        <w:pStyle w:val="TOC2"/>
        <w:tabs>
          <w:tab w:val="right" w:leader="dot" w:pos="8306"/>
        </w:tabs>
      </w:pPr>
      <w:hyperlink w:anchor="_Toc11741" w:history="1">
        <w:r>
          <w:rPr>
            <w:rFonts w:ascii="仿宋" w:eastAsia="仿宋" w:hAnsi="仿宋" w:cs="仿宋" w:hint="eastAsia"/>
            <w:lang w:eastAsia="zh-CN"/>
          </w:rPr>
          <w:t>(一)、文档编制与审查</w:t>
        </w:r>
        <w:r>
          <w:tab/>
        </w:r>
        <w:r>
          <w:fldChar w:fldCharType="begin"/>
        </w:r>
        <w:r>
          <w:instrText xml:space="preserve"> PAGEREF _Toc11741 \h </w:instrText>
        </w:r>
        <w:r>
          <w:fldChar w:fldCharType="separate"/>
        </w:r>
        <w:r>
          <w:t>10</w:t>
        </w:r>
        <w:r>
          <w:fldChar w:fldCharType="end"/>
        </w:r>
      </w:hyperlink>
    </w:p>
    <w:p>
      <w:pPr>
        <w:pStyle w:val="TOC2"/>
        <w:tabs>
          <w:tab w:val="right" w:leader="dot" w:pos="8306"/>
        </w:tabs>
      </w:pPr>
      <w:hyperlink w:anchor="_Toc26616" w:history="1">
        <w:r>
          <w:rPr>
            <w:rFonts w:ascii="仿宋" w:eastAsia="仿宋" w:hAnsi="仿宋" w:cs="仿宋" w:hint="eastAsia"/>
            <w:lang w:eastAsia="zh-CN"/>
          </w:rPr>
          <w:t>(二)、文档发布与分发</w:t>
        </w:r>
        <w:r>
          <w:tab/>
        </w:r>
        <w:r>
          <w:fldChar w:fldCharType="begin"/>
        </w:r>
        <w:r>
          <w:instrText xml:space="preserve"> PAGEREF _Toc26616 \h </w:instrText>
        </w:r>
        <w:r>
          <w:fldChar w:fldCharType="separate"/>
        </w:r>
        <w:r>
          <w:t>11</w:t>
        </w:r>
        <w:r>
          <w:fldChar w:fldCharType="end"/>
        </w:r>
      </w:hyperlink>
    </w:p>
    <w:p>
      <w:pPr>
        <w:pStyle w:val="TOC2"/>
        <w:tabs>
          <w:tab w:val="right" w:leader="dot" w:pos="8306"/>
        </w:tabs>
      </w:pPr>
      <w:hyperlink w:anchor="_Toc8974" w:history="1">
        <w:r>
          <w:rPr>
            <w:rFonts w:ascii="仿宋" w:eastAsia="仿宋" w:hAnsi="仿宋" w:cs="仿宋" w:hint="eastAsia"/>
            <w:lang w:eastAsia="zh-CN"/>
          </w:rPr>
          <w:t>(三)、文档存档与归档</w:t>
        </w:r>
        <w:r>
          <w:tab/>
        </w:r>
        <w:r>
          <w:fldChar w:fldCharType="begin"/>
        </w:r>
        <w:r>
          <w:instrText xml:space="preserve"> PAGEREF _Toc8974 \h </w:instrText>
        </w:r>
        <w:r>
          <w:fldChar w:fldCharType="separate"/>
        </w:r>
        <w:r>
          <w:t>12</w:t>
        </w:r>
        <w:r>
          <w:fldChar w:fldCharType="end"/>
        </w:r>
      </w:hyperlink>
    </w:p>
    <w:p>
      <w:pPr>
        <w:pStyle w:val="TOC1"/>
        <w:tabs>
          <w:tab w:val="right" w:leader="dot" w:pos="8306"/>
        </w:tabs>
      </w:pPr>
      <w:hyperlink w:anchor="_Toc23883" w:history="1">
        <w:r>
          <w:rPr>
            <w:rFonts w:ascii="仿宋" w:eastAsia="仿宋" w:hAnsi="仿宋" w:cs="仿宋" w:hint="eastAsia"/>
            <w:lang w:eastAsia="zh-CN"/>
          </w:rPr>
          <w:t>四、电力控制设备项目危机管理</w:t>
        </w:r>
        <w:r>
          <w:tab/>
        </w:r>
        <w:r>
          <w:fldChar w:fldCharType="begin"/>
        </w:r>
        <w:r>
          <w:instrText xml:space="preserve"> PAGEREF _Toc23883 \h </w:instrText>
        </w:r>
        <w:r>
          <w:fldChar w:fldCharType="separate"/>
        </w:r>
        <w:r>
          <w:t>13</w:t>
        </w:r>
        <w:r>
          <w:fldChar w:fldCharType="end"/>
        </w:r>
      </w:hyperlink>
    </w:p>
    <w:p>
      <w:pPr>
        <w:pStyle w:val="TOC2"/>
        <w:tabs>
          <w:tab w:val="right" w:leader="dot" w:pos="8306"/>
        </w:tabs>
      </w:pPr>
      <w:hyperlink w:anchor="_Toc13579" w:history="1">
        <w:r>
          <w:rPr>
            <w:rFonts w:ascii="仿宋" w:eastAsia="仿宋" w:hAnsi="仿宋" w:cs="仿宋" w:hint="eastAsia"/>
            <w:lang w:eastAsia="zh-CN"/>
          </w:rPr>
          <w:t>(一)、危机预警与识别</w:t>
        </w:r>
        <w:r>
          <w:tab/>
        </w:r>
        <w:r>
          <w:fldChar w:fldCharType="begin"/>
        </w:r>
        <w:r>
          <w:instrText xml:space="preserve"> PAGEREF _Toc13579 \h </w:instrText>
        </w:r>
        <w:r>
          <w:fldChar w:fldCharType="separate"/>
        </w:r>
        <w:r>
          <w:t>13</w:t>
        </w:r>
        <w:r>
          <w:fldChar w:fldCharType="end"/>
        </w:r>
      </w:hyperlink>
    </w:p>
    <w:p>
      <w:pPr>
        <w:pStyle w:val="TOC2"/>
        <w:tabs>
          <w:tab w:val="right" w:leader="dot" w:pos="8306"/>
        </w:tabs>
      </w:pPr>
      <w:hyperlink w:anchor="_Toc32661" w:history="1">
        <w:r>
          <w:rPr>
            <w:rFonts w:ascii="仿宋" w:eastAsia="仿宋" w:hAnsi="仿宋" w:cs="仿宋" w:hint="eastAsia"/>
            <w:lang w:eastAsia="zh-CN"/>
          </w:rPr>
          <w:t>(二)、危机应对与恢复</w:t>
        </w:r>
        <w:r>
          <w:tab/>
        </w:r>
        <w:r>
          <w:fldChar w:fldCharType="begin"/>
        </w:r>
        <w:r>
          <w:instrText xml:space="preserve"> PAGEREF _Toc32661 \h </w:instrText>
        </w:r>
        <w:r>
          <w:fldChar w:fldCharType="separate"/>
        </w:r>
        <w:r>
          <w:t>14</w:t>
        </w:r>
        <w:r>
          <w:fldChar w:fldCharType="end"/>
        </w:r>
      </w:hyperlink>
    </w:p>
    <w:p>
      <w:pPr>
        <w:pStyle w:val="TOC1"/>
        <w:tabs>
          <w:tab w:val="right" w:leader="dot" w:pos="8306"/>
        </w:tabs>
      </w:pPr>
      <w:hyperlink w:anchor="_Toc15115" w:history="1">
        <w:r>
          <w:rPr>
            <w:rFonts w:ascii="仿宋" w:eastAsia="仿宋" w:hAnsi="仿宋" w:cs="仿宋" w:hint="eastAsia"/>
            <w:lang w:eastAsia="zh-CN"/>
          </w:rPr>
          <w:t>五、电力控制设备项目建设单位说明</w:t>
        </w:r>
        <w:r>
          <w:tab/>
        </w:r>
        <w:r>
          <w:fldChar w:fldCharType="begin"/>
        </w:r>
        <w:r>
          <w:instrText xml:space="preserve"> PAGEREF _Toc15115 \h </w:instrText>
        </w:r>
        <w:r>
          <w:fldChar w:fldCharType="separate"/>
        </w:r>
        <w:r>
          <w:t>16</w:t>
        </w:r>
        <w:r>
          <w:fldChar w:fldCharType="end"/>
        </w:r>
      </w:hyperlink>
    </w:p>
    <w:p>
      <w:pPr>
        <w:pStyle w:val="TOC2"/>
        <w:tabs>
          <w:tab w:val="right" w:leader="dot" w:pos="8306"/>
        </w:tabs>
      </w:pPr>
      <w:hyperlink w:anchor="_Toc17949" w:history="1">
        <w:r>
          <w:rPr>
            <w:rFonts w:ascii="仿宋" w:eastAsia="仿宋" w:hAnsi="仿宋" w:cs="仿宋" w:hint="eastAsia"/>
            <w:lang w:eastAsia="zh-CN"/>
          </w:rPr>
          <w:t>(一)、电力控制设备项目承办单位基本情况</w:t>
        </w:r>
        <w:r>
          <w:tab/>
        </w:r>
        <w:r>
          <w:fldChar w:fldCharType="begin"/>
        </w:r>
        <w:r>
          <w:instrText xml:space="preserve"> PAGEREF _Toc17949 \h </w:instrText>
        </w:r>
        <w:r>
          <w:fldChar w:fldCharType="separate"/>
        </w:r>
        <w:r>
          <w:t>16</w:t>
        </w:r>
        <w:r>
          <w:fldChar w:fldCharType="end"/>
        </w:r>
      </w:hyperlink>
    </w:p>
    <w:p>
      <w:pPr>
        <w:pStyle w:val="TOC2"/>
        <w:tabs>
          <w:tab w:val="right" w:leader="dot" w:pos="8306"/>
        </w:tabs>
      </w:pPr>
      <w:hyperlink w:anchor="_Toc121" w:history="1">
        <w:r>
          <w:rPr>
            <w:rFonts w:ascii="仿宋" w:eastAsia="仿宋" w:hAnsi="仿宋" w:cs="仿宋" w:hint="eastAsia"/>
            <w:lang w:eastAsia="zh-CN"/>
          </w:rPr>
          <w:t>(二)、公司经济效益分析</w:t>
        </w:r>
        <w:r>
          <w:tab/>
        </w:r>
        <w:r>
          <w:fldChar w:fldCharType="begin"/>
        </w:r>
        <w:r>
          <w:instrText xml:space="preserve"> PAGEREF _Toc121 \h </w:instrText>
        </w:r>
        <w:r>
          <w:fldChar w:fldCharType="separate"/>
        </w:r>
        <w:r>
          <w:t>16</w:t>
        </w:r>
        <w:r>
          <w:fldChar w:fldCharType="end"/>
        </w:r>
      </w:hyperlink>
    </w:p>
    <w:p>
      <w:pPr>
        <w:pStyle w:val="TOC1"/>
        <w:tabs>
          <w:tab w:val="right" w:leader="dot" w:pos="8306"/>
        </w:tabs>
      </w:pPr>
      <w:hyperlink w:anchor="_Toc17114" w:history="1">
        <w:r>
          <w:rPr>
            <w:rFonts w:ascii="仿宋" w:eastAsia="仿宋" w:hAnsi="仿宋" w:cs="仿宋" w:hint="eastAsia"/>
            <w:lang w:eastAsia="zh-CN"/>
          </w:rPr>
          <w:t>六、电力控制设备项目土建工程</w:t>
        </w:r>
        <w:r>
          <w:tab/>
        </w:r>
        <w:r>
          <w:fldChar w:fldCharType="begin"/>
        </w:r>
        <w:r>
          <w:instrText xml:space="preserve"> PAGEREF _Toc17114 \h </w:instrText>
        </w:r>
        <w:r>
          <w:fldChar w:fldCharType="separate"/>
        </w:r>
        <w:r>
          <w:t>17</w:t>
        </w:r>
        <w:r>
          <w:fldChar w:fldCharType="end"/>
        </w:r>
      </w:hyperlink>
    </w:p>
    <w:p>
      <w:pPr>
        <w:pStyle w:val="TOC2"/>
        <w:tabs>
          <w:tab w:val="right" w:leader="dot" w:pos="8306"/>
        </w:tabs>
      </w:pPr>
      <w:hyperlink w:anchor="_Toc23237" w:history="1">
        <w:r>
          <w:rPr>
            <w:rFonts w:ascii="仿宋" w:eastAsia="仿宋" w:hAnsi="仿宋" w:cs="仿宋" w:hint="eastAsia"/>
            <w:lang w:eastAsia="zh-CN"/>
          </w:rPr>
          <w:t>(一)、建筑工程设计原则</w:t>
        </w:r>
        <w:r>
          <w:tab/>
        </w:r>
        <w:r>
          <w:fldChar w:fldCharType="begin"/>
        </w:r>
        <w:r>
          <w:instrText xml:space="preserve"> PAGEREF _Toc23237 \h </w:instrText>
        </w:r>
        <w:r>
          <w:fldChar w:fldCharType="separate"/>
        </w:r>
        <w:r>
          <w:t>17</w:t>
        </w:r>
        <w:r>
          <w:fldChar w:fldCharType="end"/>
        </w:r>
      </w:hyperlink>
    </w:p>
    <w:p>
      <w:pPr>
        <w:pStyle w:val="TOC2"/>
        <w:tabs>
          <w:tab w:val="right" w:leader="dot" w:pos="8306"/>
        </w:tabs>
      </w:pPr>
      <w:hyperlink w:anchor="_Toc7053" w:history="1">
        <w:r>
          <w:rPr>
            <w:rFonts w:ascii="仿宋" w:eastAsia="仿宋" w:hAnsi="仿宋" w:cs="仿宋" w:hint="eastAsia"/>
            <w:lang w:eastAsia="zh-CN"/>
          </w:rPr>
          <w:t>(二)、土建工程设计年限及安全等级</w:t>
        </w:r>
        <w:r>
          <w:tab/>
        </w:r>
        <w:r>
          <w:fldChar w:fldCharType="begin"/>
        </w:r>
        <w:r>
          <w:instrText xml:space="preserve"> PAGEREF _Toc7053 \h </w:instrText>
        </w:r>
        <w:r>
          <w:fldChar w:fldCharType="separate"/>
        </w:r>
        <w:r>
          <w:t>19</w:t>
        </w:r>
        <w:r>
          <w:fldChar w:fldCharType="end"/>
        </w:r>
      </w:hyperlink>
    </w:p>
    <w:p>
      <w:pPr>
        <w:pStyle w:val="TOC2"/>
        <w:tabs>
          <w:tab w:val="right" w:leader="dot" w:pos="8306"/>
        </w:tabs>
      </w:pPr>
      <w:hyperlink w:anchor="_Toc3726" w:history="1">
        <w:r>
          <w:rPr>
            <w:rFonts w:ascii="仿宋" w:eastAsia="仿宋" w:hAnsi="仿宋" w:cs="仿宋" w:hint="eastAsia"/>
            <w:lang w:eastAsia="zh-CN"/>
          </w:rPr>
          <w:t>(三)、建筑工程设计总体要求</w:t>
        </w:r>
        <w:r>
          <w:tab/>
        </w:r>
        <w:r>
          <w:fldChar w:fldCharType="begin"/>
        </w:r>
        <w:r>
          <w:instrText xml:space="preserve"> PAGEREF _Toc3726 \h </w:instrText>
        </w:r>
        <w:r>
          <w:fldChar w:fldCharType="separate"/>
        </w:r>
        <w:r>
          <w:t>20</w:t>
        </w:r>
        <w:r>
          <w:fldChar w:fldCharType="end"/>
        </w:r>
      </w:hyperlink>
    </w:p>
    <w:p>
      <w:pPr>
        <w:pStyle w:val="TOC2"/>
        <w:tabs>
          <w:tab w:val="right" w:leader="dot" w:pos="8306"/>
        </w:tabs>
      </w:pPr>
      <w:hyperlink w:anchor="_Toc26794" w:history="1">
        <w:r>
          <w:rPr>
            <w:rFonts w:ascii="仿宋" w:eastAsia="仿宋" w:hAnsi="仿宋" w:cs="仿宋" w:hint="eastAsia"/>
            <w:lang w:eastAsia="zh-CN"/>
          </w:rPr>
          <w:t>(四)、土建工程建设指标</w:t>
        </w:r>
        <w:r>
          <w:tab/>
        </w:r>
        <w:r>
          <w:fldChar w:fldCharType="begin"/>
        </w:r>
        <w:r>
          <w:instrText xml:space="preserve"> PAGEREF _Toc26794 \h </w:instrText>
        </w:r>
        <w:r>
          <w:fldChar w:fldCharType="separate"/>
        </w:r>
        <w:r>
          <w:t>20</w:t>
        </w:r>
        <w:r>
          <w:fldChar w:fldCharType="end"/>
        </w:r>
      </w:hyperlink>
    </w:p>
    <w:p>
      <w:pPr>
        <w:pStyle w:val="TOC1"/>
        <w:tabs>
          <w:tab w:val="right" w:leader="dot" w:pos="8306"/>
        </w:tabs>
      </w:pPr>
      <w:hyperlink w:anchor="_Toc1899" w:history="1">
        <w:r>
          <w:rPr>
            <w:rFonts w:ascii="仿宋" w:eastAsia="仿宋" w:hAnsi="仿宋" w:cs="仿宋" w:hint="eastAsia"/>
            <w:lang w:eastAsia="zh-CN"/>
          </w:rPr>
          <w:t>七、电力控制设备项目创新与研发</w:t>
        </w:r>
        <w:r>
          <w:tab/>
        </w:r>
        <w:r>
          <w:fldChar w:fldCharType="begin"/>
        </w:r>
        <w:r>
          <w:instrText xml:space="preserve"> PAGEREF _Toc1899 \h </w:instrText>
        </w:r>
        <w:r>
          <w:fldChar w:fldCharType="separate"/>
        </w:r>
        <w:r>
          <w:t>21</w:t>
        </w:r>
        <w:r>
          <w:fldChar w:fldCharType="end"/>
        </w:r>
      </w:hyperlink>
    </w:p>
    <w:p>
      <w:pPr>
        <w:pStyle w:val="TOC2"/>
        <w:tabs>
          <w:tab w:val="right" w:leader="dot" w:pos="8306"/>
        </w:tabs>
      </w:pPr>
      <w:hyperlink w:anchor="_Toc4253" w:history="1">
        <w:r>
          <w:rPr>
            <w:rFonts w:ascii="仿宋" w:eastAsia="仿宋" w:hAnsi="仿宋" w:cs="仿宋" w:hint="eastAsia"/>
            <w:lang w:eastAsia="zh-CN"/>
          </w:rPr>
          <w:t>(一)、创新策略与方向</w:t>
        </w:r>
        <w:r>
          <w:tab/>
        </w:r>
        <w:r>
          <w:fldChar w:fldCharType="begin"/>
        </w:r>
        <w:r>
          <w:instrText xml:space="preserve"> PAGEREF _Toc4253 \h </w:instrText>
        </w:r>
        <w:r>
          <w:fldChar w:fldCharType="separate"/>
        </w:r>
        <w:r>
          <w:t>21</w:t>
        </w:r>
        <w:r>
          <w:fldChar w:fldCharType="end"/>
        </w:r>
      </w:hyperlink>
    </w:p>
    <w:p>
      <w:pPr>
        <w:pStyle w:val="TOC2"/>
        <w:tabs>
          <w:tab w:val="right" w:leader="dot" w:pos="8306"/>
        </w:tabs>
      </w:pPr>
      <w:hyperlink w:anchor="_Toc16020" w:history="1">
        <w:r>
          <w:rPr>
            <w:rFonts w:ascii="仿宋" w:eastAsia="仿宋" w:hAnsi="仿宋" w:cs="仿宋" w:hint="eastAsia"/>
            <w:lang w:eastAsia="zh-CN"/>
          </w:rPr>
          <w:t>(二)、研发规划与投入</w:t>
        </w:r>
        <w:r>
          <w:tab/>
        </w:r>
        <w:r>
          <w:fldChar w:fldCharType="begin"/>
        </w:r>
        <w:r>
          <w:instrText xml:space="preserve"> PAGEREF _Toc16020 \h </w:instrText>
        </w:r>
        <w:r>
          <w:fldChar w:fldCharType="separate"/>
        </w:r>
        <w:r>
          <w:t>22</w:t>
        </w:r>
        <w:r>
          <w:fldChar w:fldCharType="end"/>
        </w:r>
      </w:hyperlink>
    </w:p>
    <w:p>
      <w:pPr>
        <w:pStyle w:val="TOC1"/>
        <w:tabs>
          <w:tab w:val="right" w:leader="dot" w:pos="8306"/>
        </w:tabs>
      </w:pPr>
      <w:hyperlink w:anchor="_Toc10803" w:history="1">
        <w:r>
          <w:rPr>
            <w:rFonts w:ascii="仿宋" w:eastAsia="仿宋" w:hAnsi="仿宋" w:cs="仿宋" w:hint="eastAsia"/>
            <w:lang w:eastAsia="zh-CN"/>
          </w:rPr>
          <w:t>八、电力控制设备项目风险管理</w:t>
        </w:r>
        <w:r>
          <w:tab/>
        </w:r>
        <w:r>
          <w:fldChar w:fldCharType="begin"/>
        </w:r>
        <w:r>
          <w:instrText xml:space="preserve"> PAGEREF _Toc10803 \h </w:instrText>
        </w:r>
        <w:r>
          <w:fldChar w:fldCharType="separate"/>
        </w:r>
        <w:r>
          <w:t>24</w:t>
        </w:r>
        <w:r>
          <w:fldChar w:fldCharType="end"/>
        </w:r>
      </w:hyperlink>
    </w:p>
    <w:p>
      <w:pPr>
        <w:pStyle w:val="TOC2"/>
        <w:tabs>
          <w:tab w:val="right" w:leader="dot" w:pos="8306"/>
        </w:tabs>
      </w:pPr>
      <w:hyperlink w:anchor="_Toc20540" w:history="1">
        <w:r>
          <w:rPr>
            <w:rFonts w:ascii="仿宋" w:eastAsia="仿宋" w:hAnsi="仿宋" w:cs="仿宋" w:hint="eastAsia"/>
            <w:lang w:eastAsia="zh-CN"/>
          </w:rPr>
          <w:t>(一)、风险识别与评估</w:t>
        </w:r>
        <w:r>
          <w:tab/>
        </w:r>
        <w:r>
          <w:fldChar w:fldCharType="begin"/>
        </w:r>
        <w:r>
          <w:instrText xml:space="preserve"> PAGEREF _Toc20540 \h </w:instrText>
        </w:r>
        <w:r>
          <w:fldChar w:fldCharType="separate"/>
        </w:r>
        <w:r>
          <w:t>24</w:t>
        </w:r>
        <w:r>
          <w:fldChar w:fldCharType="end"/>
        </w:r>
      </w:hyperlink>
    </w:p>
    <w:p>
      <w:pPr>
        <w:pStyle w:val="TOC2"/>
        <w:tabs>
          <w:tab w:val="right" w:leader="dot" w:pos="8306"/>
        </w:tabs>
      </w:pPr>
      <w:hyperlink w:anchor="_Toc1826" w:history="1">
        <w:r>
          <w:rPr>
            <w:rFonts w:ascii="仿宋" w:eastAsia="仿宋" w:hAnsi="仿宋" w:cs="仿宋" w:hint="eastAsia"/>
            <w:lang w:eastAsia="zh-CN"/>
          </w:rPr>
          <w:t>(二)、风险应对策略</w:t>
        </w:r>
        <w:r>
          <w:tab/>
        </w:r>
        <w:r>
          <w:fldChar w:fldCharType="begin"/>
        </w:r>
        <w:r>
          <w:instrText xml:space="preserve"> PAGEREF _Toc1826 \h </w:instrText>
        </w:r>
        <w:r>
          <w:fldChar w:fldCharType="separate"/>
        </w:r>
        <w:r>
          <w:t>25</w:t>
        </w:r>
        <w:r>
          <w:fldChar w:fldCharType="end"/>
        </w:r>
      </w:hyperlink>
    </w:p>
    <w:p>
      <w:pPr>
        <w:pStyle w:val="TOC2"/>
        <w:tabs>
          <w:tab w:val="right" w:leader="dot" w:pos="8306"/>
        </w:tabs>
      </w:pPr>
      <w:hyperlink w:anchor="_Toc31839" w:history="1">
        <w:r>
          <w:rPr>
            <w:rFonts w:ascii="仿宋" w:eastAsia="仿宋" w:hAnsi="仿宋" w:cs="仿宋" w:hint="eastAsia"/>
            <w:lang w:eastAsia="zh-CN"/>
          </w:rPr>
          <w:t>(三)、风险监控与控制</w:t>
        </w:r>
        <w:r>
          <w:tab/>
        </w:r>
        <w:r>
          <w:fldChar w:fldCharType="begin"/>
        </w:r>
        <w:r>
          <w:instrText xml:space="preserve"> PAGEREF _Toc31839 \h </w:instrText>
        </w:r>
        <w:r>
          <w:fldChar w:fldCharType="separate"/>
        </w:r>
        <w:r>
          <w:t>27</w:t>
        </w:r>
        <w:r>
          <w:fldChar w:fldCharType="end"/>
        </w:r>
      </w:hyperlink>
    </w:p>
    <w:p>
      <w:pPr>
        <w:pStyle w:val="TOC1"/>
        <w:tabs>
          <w:tab w:val="right" w:leader="dot" w:pos="8306"/>
        </w:tabs>
      </w:pPr>
      <w:hyperlink w:anchor="_Toc20491" w:history="1">
        <w:r>
          <w:rPr>
            <w:rFonts w:ascii="仿宋" w:eastAsia="仿宋" w:hAnsi="仿宋" w:cs="仿宋" w:hint="eastAsia"/>
            <w:lang w:eastAsia="zh-CN"/>
          </w:rPr>
          <w:t>九、电力控制设备项目财务管理</w:t>
        </w:r>
        <w:r>
          <w:tab/>
        </w:r>
        <w:r>
          <w:fldChar w:fldCharType="begin"/>
        </w:r>
        <w:r>
          <w:instrText xml:space="preserve"> PAGEREF _Toc20491 \h </w:instrText>
        </w:r>
        <w:r>
          <w:fldChar w:fldCharType="separate"/>
        </w:r>
        <w:r>
          <w:t>28</w:t>
        </w:r>
        <w:r>
          <w:fldChar w:fldCharType="end"/>
        </w:r>
      </w:hyperlink>
    </w:p>
    <w:p>
      <w:pPr>
        <w:pStyle w:val="TOC2"/>
        <w:tabs>
          <w:tab w:val="right" w:leader="dot" w:pos="8306"/>
        </w:tabs>
      </w:pPr>
      <w:hyperlink w:anchor="_Toc30538" w:history="1">
        <w:r>
          <w:rPr>
            <w:rFonts w:ascii="仿宋" w:eastAsia="仿宋" w:hAnsi="仿宋" w:cs="仿宋" w:hint="eastAsia"/>
            <w:lang w:eastAsia="zh-CN"/>
          </w:rPr>
          <w:t>(一)、资金需求大</w:t>
        </w:r>
        <w:r>
          <w:tab/>
        </w:r>
        <w:r>
          <w:fldChar w:fldCharType="begin"/>
        </w:r>
        <w:r>
          <w:instrText xml:space="preserve"> PAGEREF _Toc30538 \h </w:instrText>
        </w:r>
        <w:r>
          <w:fldChar w:fldCharType="separate"/>
        </w:r>
        <w:r>
          <w:t>28</w:t>
        </w:r>
        <w:r>
          <w:fldChar w:fldCharType="end"/>
        </w:r>
      </w:hyperlink>
    </w:p>
    <w:p>
      <w:pPr>
        <w:pStyle w:val="TOC2"/>
        <w:tabs>
          <w:tab w:val="right" w:leader="dot" w:pos="8306"/>
        </w:tabs>
      </w:pPr>
      <w:hyperlink w:anchor="_Toc9589" w:history="1">
        <w:r>
          <w:rPr>
            <w:rFonts w:ascii="仿宋" w:eastAsia="仿宋" w:hAnsi="仿宋" w:cs="仿宋" w:hint="eastAsia"/>
            <w:lang w:eastAsia="zh-CN"/>
          </w:rPr>
          <w:t>(二)、研发周期长</w:t>
        </w:r>
        <w:r>
          <w:tab/>
        </w:r>
        <w:r>
          <w:fldChar w:fldCharType="begin"/>
        </w:r>
        <w:r>
          <w:instrText xml:space="preserve"> PAGEREF _Toc9589 \h </w:instrText>
        </w:r>
        <w:r>
          <w:fldChar w:fldCharType="separate"/>
        </w:r>
        <w:r>
          <w:t>29</w:t>
        </w:r>
        <w:r>
          <w:fldChar w:fldCharType="end"/>
        </w:r>
      </w:hyperlink>
    </w:p>
    <w:p>
      <w:pPr>
        <w:pStyle w:val="TOC2"/>
        <w:tabs>
          <w:tab w:val="right" w:leader="dot" w:pos="8306"/>
        </w:tabs>
      </w:pPr>
      <w:hyperlink w:anchor="_Toc20272" w:history="1">
        <w:r>
          <w:rPr>
            <w:rFonts w:ascii="仿宋" w:eastAsia="仿宋" w:hAnsi="仿宋" w:cs="仿宋" w:hint="eastAsia"/>
            <w:lang w:eastAsia="zh-CN"/>
          </w:rPr>
          <w:t>(三)、市场风险大</w:t>
        </w:r>
        <w:r>
          <w:tab/>
        </w:r>
        <w:r>
          <w:fldChar w:fldCharType="begin"/>
        </w:r>
        <w:r>
          <w:instrText xml:space="preserve"> PAGEREF _Toc20272 \h </w:instrText>
        </w:r>
        <w:r>
          <w:fldChar w:fldCharType="separate"/>
        </w:r>
        <w:r>
          <w:t>30</w:t>
        </w:r>
        <w:r>
          <w:fldChar w:fldCharType="end"/>
        </w:r>
      </w:hyperlink>
    </w:p>
    <w:p>
      <w:pPr>
        <w:pStyle w:val="TOC2"/>
        <w:tabs>
          <w:tab w:val="right" w:leader="dot" w:pos="8306"/>
        </w:tabs>
      </w:pPr>
      <w:hyperlink w:anchor="_Toc5503" w:history="1">
        <w:r>
          <w:rPr>
            <w:rFonts w:ascii="仿宋" w:eastAsia="仿宋" w:hAnsi="仿宋" w:cs="仿宋" w:hint="eastAsia"/>
            <w:lang w:eastAsia="zh-CN"/>
          </w:rPr>
          <w:t>(四)、利润率高</w:t>
        </w:r>
        <w:r>
          <w:tab/>
        </w:r>
        <w:r>
          <w:fldChar w:fldCharType="begin"/>
        </w:r>
        <w:r>
          <w:instrText xml:space="preserve"> PAGEREF _Toc5503 \h </w:instrText>
        </w:r>
        <w:r>
          <w:fldChar w:fldCharType="separate"/>
        </w:r>
        <w:r>
          <w:t>33</w:t>
        </w:r>
        <w:r>
          <w:fldChar w:fldCharType="end"/>
        </w:r>
      </w:hyperlink>
    </w:p>
    <w:p>
      <w:pPr>
        <w:pStyle w:val="TOC1"/>
        <w:tabs>
          <w:tab w:val="right" w:leader="dot" w:pos="8306"/>
        </w:tabs>
      </w:pPr>
      <w:hyperlink w:anchor="_Toc6014" w:history="1">
        <w:r>
          <w:rPr>
            <w:rFonts w:ascii="仿宋" w:eastAsia="仿宋" w:hAnsi="仿宋" w:cs="仿宋" w:hint="eastAsia"/>
            <w:lang w:eastAsia="zh-CN"/>
          </w:rPr>
          <w:t>十、电力控制设备项目人力资源培养与发展</w:t>
        </w:r>
        <w:r>
          <w:tab/>
        </w:r>
        <w:r>
          <w:fldChar w:fldCharType="begin"/>
        </w:r>
        <w:r>
          <w:instrText xml:space="preserve"> PAGEREF _Toc6014 \h </w:instrText>
        </w:r>
        <w:r>
          <w:fldChar w:fldCharType="separate"/>
        </w:r>
        <w:r>
          <w:t>35</w:t>
        </w:r>
        <w:r>
          <w:fldChar w:fldCharType="end"/>
        </w:r>
      </w:hyperlink>
    </w:p>
    <w:p>
      <w:pPr>
        <w:pStyle w:val="TOC2"/>
        <w:tabs>
          <w:tab w:val="right" w:leader="dot" w:pos="8306"/>
        </w:tabs>
      </w:pPr>
      <w:hyperlink w:anchor="_Toc29802" w:history="1">
        <w:r>
          <w:rPr>
            <w:rFonts w:ascii="仿宋" w:eastAsia="仿宋" w:hAnsi="仿宋" w:cs="仿宋" w:hint="eastAsia"/>
            <w:lang w:eastAsia="zh-CN"/>
          </w:rPr>
          <w:t>(一)、人才需求与规划</w:t>
        </w:r>
        <w:r>
          <w:tab/>
        </w:r>
        <w:r>
          <w:fldChar w:fldCharType="begin"/>
        </w:r>
        <w:r>
          <w:instrText xml:space="preserve"> PAGEREF _Toc29802 \h </w:instrText>
        </w:r>
        <w:r>
          <w:fldChar w:fldCharType="separate"/>
        </w:r>
        <w:r>
          <w:t>35</w:t>
        </w:r>
        <w:r>
          <w:fldChar w:fldCharType="end"/>
        </w:r>
      </w:hyperlink>
    </w:p>
    <w:p>
      <w:pPr>
        <w:pStyle w:val="TOC2"/>
        <w:tabs>
          <w:tab w:val="right" w:leader="dot" w:pos="8306"/>
        </w:tabs>
      </w:pPr>
      <w:hyperlink w:anchor="_Toc20441" w:history="1">
        <w:r>
          <w:rPr>
            <w:rFonts w:ascii="仿宋" w:eastAsia="仿宋" w:hAnsi="仿宋" w:cs="仿宋" w:hint="eastAsia"/>
            <w:lang w:eastAsia="zh-CN"/>
          </w:rPr>
          <w:t>(二)、培训与发展计划</w:t>
        </w:r>
        <w:r>
          <w:tab/>
        </w:r>
        <w:r>
          <w:fldChar w:fldCharType="begin"/>
        </w:r>
        <w:r>
          <w:instrText xml:space="preserve"> PAGEREF _Toc20441 \h </w:instrText>
        </w:r>
        <w:r>
          <w:fldChar w:fldCharType="separate"/>
        </w:r>
        <w:r>
          <w:t>35</w:t>
        </w:r>
        <w:r>
          <w:fldChar w:fldCharType="end"/>
        </w:r>
      </w:hyperlink>
    </w:p>
    <w:p>
      <w:pPr>
        <w:pStyle w:val="TOC1"/>
        <w:tabs>
          <w:tab w:val="right" w:leader="dot" w:pos="8306"/>
        </w:tabs>
      </w:pPr>
      <w:hyperlink w:anchor="_Toc22056" w:history="1">
        <w:r>
          <w:rPr>
            <w:rFonts w:ascii="仿宋" w:eastAsia="仿宋" w:hAnsi="仿宋" w:cs="仿宋" w:hint="eastAsia"/>
            <w:lang w:eastAsia="zh-CN"/>
          </w:rPr>
          <w:t>十一、电力控制设备项目人力资源管理</w:t>
        </w:r>
        <w:r>
          <w:tab/>
        </w:r>
        <w:r>
          <w:fldChar w:fldCharType="begin"/>
        </w:r>
        <w:r>
          <w:instrText xml:space="preserve"> PAGEREF _Toc22056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3" w:history="1">
        <w:r>
          <w:rPr>
            <w:rFonts w:ascii="仿宋" w:eastAsia="仿宋" w:hAnsi="仿宋" w:cs="仿宋" w:hint="eastAsia"/>
            <w:lang w:eastAsia="zh-CN"/>
          </w:rPr>
          <w:t>(一)、建立健全的预算管理制度</w:t>
        </w:r>
        <w:r>
          <w:tab/>
        </w:r>
        <w:r>
          <w:fldChar w:fldCharType="begin"/>
        </w:r>
        <w:r>
          <w:instrText xml:space="preserve"> PAGEREF _Toc27613 \h </w:instrText>
        </w:r>
        <w:r>
          <w:fldChar w:fldCharType="separate"/>
        </w:r>
        <w:r>
          <w:t>36</w:t>
        </w:r>
        <w:r>
          <w:fldChar w:fldCharType="end"/>
        </w:r>
      </w:hyperlink>
    </w:p>
    <w:p>
      <w:pPr>
        <w:pStyle w:val="TOC2"/>
        <w:tabs>
          <w:tab w:val="right" w:leader="dot" w:pos="8306"/>
        </w:tabs>
      </w:pPr>
      <w:hyperlink w:anchor="_Toc6534" w:history="1">
        <w:r>
          <w:rPr>
            <w:rFonts w:ascii="仿宋" w:eastAsia="仿宋" w:hAnsi="仿宋" w:cs="仿宋" w:hint="eastAsia"/>
            <w:lang w:eastAsia="zh-CN"/>
          </w:rPr>
          <w:t>(二)、加强资金流动监控</w:t>
        </w:r>
        <w:r>
          <w:tab/>
        </w:r>
        <w:r>
          <w:fldChar w:fldCharType="begin"/>
        </w:r>
        <w:r>
          <w:instrText xml:space="preserve"> PAGEREF _Toc6534 \h </w:instrText>
        </w:r>
        <w:r>
          <w:fldChar w:fldCharType="separate"/>
        </w:r>
        <w:r>
          <w:t>38</w:t>
        </w:r>
        <w:r>
          <w:fldChar w:fldCharType="end"/>
        </w:r>
      </w:hyperlink>
    </w:p>
    <w:p>
      <w:pPr>
        <w:pStyle w:val="TOC2"/>
        <w:tabs>
          <w:tab w:val="right" w:leader="dot" w:pos="8306"/>
        </w:tabs>
      </w:pPr>
      <w:hyperlink w:anchor="_Toc18977" w:history="1">
        <w:r>
          <w:rPr>
            <w:rFonts w:ascii="仿宋" w:eastAsia="仿宋" w:hAnsi="仿宋" w:cs="仿宋" w:hint="eastAsia"/>
            <w:lang w:eastAsia="zh-CN"/>
          </w:rPr>
          <w:t>(三)、制定完善的风险控制机制</w:t>
        </w:r>
        <w:r>
          <w:tab/>
        </w:r>
        <w:r>
          <w:fldChar w:fldCharType="begin"/>
        </w:r>
        <w:r>
          <w:instrText xml:space="preserve"> PAGEREF _Toc18977 \h </w:instrText>
        </w:r>
        <w:r>
          <w:fldChar w:fldCharType="separate"/>
        </w:r>
        <w:r>
          <w:t>39</w:t>
        </w:r>
        <w:r>
          <w:fldChar w:fldCharType="end"/>
        </w:r>
      </w:hyperlink>
    </w:p>
    <w:p>
      <w:pPr>
        <w:pStyle w:val="TOC2"/>
        <w:tabs>
          <w:tab w:val="right" w:leader="dot" w:pos="8306"/>
        </w:tabs>
      </w:pPr>
      <w:hyperlink w:anchor="_Toc14783" w:history="1">
        <w:r>
          <w:rPr>
            <w:rFonts w:ascii="仿宋" w:eastAsia="仿宋" w:hAnsi="仿宋" w:cs="仿宋" w:hint="eastAsia"/>
            <w:lang w:eastAsia="zh-CN"/>
          </w:rPr>
          <w:t>(四)、优化成本管理</w:t>
        </w:r>
        <w:r>
          <w:tab/>
        </w:r>
        <w:r>
          <w:fldChar w:fldCharType="begin"/>
        </w:r>
        <w:r>
          <w:instrText xml:space="preserve"> PAGEREF _Toc14783 \h </w:instrText>
        </w:r>
        <w:r>
          <w:fldChar w:fldCharType="separate"/>
        </w:r>
        <w:r>
          <w:t>40</w:t>
        </w:r>
        <w:r>
          <w:fldChar w:fldCharType="end"/>
        </w:r>
      </w:hyperlink>
    </w:p>
    <w:p>
      <w:pPr>
        <w:pStyle w:val="TOC1"/>
        <w:tabs>
          <w:tab w:val="right" w:leader="dot" w:pos="8306"/>
        </w:tabs>
      </w:pPr>
      <w:hyperlink w:anchor="_Toc7177" w:history="1">
        <w:r>
          <w:rPr>
            <w:rFonts w:ascii="仿宋" w:eastAsia="仿宋" w:hAnsi="仿宋" w:cs="仿宋" w:hint="eastAsia"/>
            <w:lang w:eastAsia="zh-CN"/>
          </w:rPr>
          <w:t>十二、电力控制设备项目投资规划</w:t>
        </w:r>
        <w:r>
          <w:tab/>
        </w:r>
        <w:r>
          <w:fldChar w:fldCharType="begin"/>
        </w:r>
        <w:r>
          <w:instrText xml:space="preserve"> PAGEREF _Toc7177 \h </w:instrText>
        </w:r>
        <w:r>
          <w:fldChar w:fldCharType="separate"/>
        </w:r>
        <w:r>
          <w:t>42</w:t>
        </w:r>
        <w:r>
          <w:fldChar w:fldCharType="end"/>
        </w:r>
      </w:hyperlink>
    </w:p>
    <w:p>
      <w:pPr>
        <w:pStyle w:val="TOC2"/>
        <w:tabs>
          <w:tab w:val="right" w:leader="dot" w:pos="8306"/>
        </w:tabs>
      </w:pPr>
      <w:hyperlink w:anchor="_Toc364" w:history="1">
        <w:r>
          <w:rPr>
            <w:rFonts w:ascii="仿宋" w:eastAsia="仿宋" w:hAnsi="仿宋" w:cs="仿宋" w:hint="eastAsia"/>
            <w:lang w:eastAsia="zh-CN"/>
          </w:rPr>
          <w:t>(一)、电力控制设备项目总投资估算</w:t>
        </w:r>
        <w:r>
          <w:tab/>
        </w:r>
        <w:r>
          <w:fldChar w:fldCharType="begin"/>
        </w:r>
        <w:r>
          <w:instrText xml:space="preserve"> PAGEREF _Toc364 \h </w:instrText>
        </w:r>
        <w:r>
          <w:fldChar w:fldCharType="separate"/>
        </w:r>
        <w:r>
          <w:t>42</w:t>
        </w:r>
        <w:r>
          <w:fldChar w:fldCharType="end"/>
        </w:r>
      </w:hyperlink>
    </w:p>
    <w:p>
      <w:pPr>
        <w:pStyle w:val="TOC2"/>
        <w:tabs>
          <w:tab w:val="right" w:leader="dot" w:pos="8306"/>
        </w:tabs>
      </w:pPr>
      <w:hyperlink w:anchor="_Toc3433" w:history="1">
        <w:r>
          <w:rPr>
            <w:rFonts w:ascii="仿宋" w:eastAsia="仿宋" w:hAnsi="仿宋" w:cs="仿宋" w:hint="eastAsia"/>
            <w:lang w:eastAsia="zh-CN"/>
          </w:rPr>
          <w:t>(二)、资金筹措</w:t>
        </w:r>
        <w:r>
          <w:tab/>
        </w:r>
        <w:r>
          <w:fldChar w:fldCharType="begin"/>
        </w:r>
        <w:r>
          <w:instrText xml:space="preserve"> PAGEREF _Toc3433 \h </w:instrText>
        </w:r>
        <w:r>
          <w:fldChar w:fldCharType="separate"/>
        </w:r>
        <w:r>
          <w:t>43</w:t>
        </w:r>
        <w:r>
          <w:fldChar w:fldCharType="end"/>
        </w:r>
      </w:hyperlink>
    </w:p>
    <w:p>
      <w:pPr>
        <w:pStyle w:val="TOC1"/>
        <w:tabs>
          <w:tab w:val="right" w:leader="dot" w:pos="8306"/>
        </w:tabs>
      </w:pPr>
      <w:hyperlink w:anchor="_Toc21041" w:history="1">
        <w:r>
          <w:rPr>
            <w:rFonts w:ascii="仿宋" w:eastAsia="仿宋" w:hAnsi="仿宋" w:cs="仿宋" w:hint="eastAsia"/>
            <w:lang w:eastAsia="zh-CN"/>
          </w:rPr>
          <w:t>十三、电力控制设备项目实施保障措施</w:t>
        </w:r>
        <w:r>
          <w:tab/>
        </w:r>
        <w:r>
          <w:fldChar w:fldCharType="begin"/>
        </w:r>
        <w:r>
          <w:instrText xml:space="preserve"> PAGEREF _Toc21041 \h </w:instrText>
        </w:r>
        <w:r>
          <w:fldChar w:fldCharType="separate"/>
        </w:r>
        <w:r>
          <w:t>44</w:t>
        </w:r>
        <w:r>
          <w:fldChar w:fldCharType="end"/>
        </w:r>
      </w:hyperlink>
    </w:p>
    <w:p>
      <w:pPr>
        <w:pStyle w:val="TOC2"/>
        <w:tabs>
          <w:tab w:val="right" w:leader="dot" w:pos="8306"/>
        </w:tabs>
      </w:pPr>
      <w:hyperlink w:anchor="_Toc12811" w:history="1">
        <w:r>
          <w:rPr>
            <w:rFonts w:ascii="仿宋" w:eastAsia="仿宋" w:hAnsi="仿宋" w:cs="仿宋" w:hint="eastAsia"/>
            <w:lang w:eastAsia="zh-CN"/>
          </w:rPr>
          <w:t>(一)、电力控制设备项目实施保障机制</w:t>
        </w:r>
        <w:r>
          <w:tab/>
        </w:r>
        <w:r>
          <w:fldChar w:fldCharType="begin"/>
        </w:r>
        <w:r>
          <w:instrText xml:space="preserve"> PAGEREF _Toc12811 \h </w:instrText>
        </w:r>
        <w:r>
          <w:fldChar w:fldCharType="separate"/>
        </w:r>
        <w:r>
          <w:t>44</w:t>
        </w:r>
        <w:r>
          <w:fldChar w:fldCharType="end"/>
        </w:r>
      </w:hyperlink>
    </w:p>
    <w:p>
      <w:pPr>
        <w:pStyle w:val="TOC2"/>
        <w:tabs>
          <w:tab w:val="right" w:leader="dot" w:pos="8306"/>
        </w:tabs>
      </w:pPr>
      <w:hyperlink w:anchor="_Toc3737" w:history="1">
        <w:r>
          <w:rPr>
            <w:rFonts w:ascii="仿宋" w:eastAsia="仿宋" w:hAnsi="仿宋" w:cs="仿宋" w:hint="eastAsia"/>
            <w:lang w:eastAsia="zh-CN"/>
          </w:rPr>
          <w:t>(二)、电力控制设备项目法律合规要求</w:t>
        </w:r>
        <w:r>
          <w:tab/>
        </w:r>
        <w:r>
          <w:fldChar w:fldCharType="begin"/>
        </w:r>
        <w:r>
          <w:instrText xml:space="preserve"> PAGEREF _Toc3737 \h </w:instrText>
        </w:r>
        <w:r>
          <w:fldChar w:fldCharType="separate"/>
        </w:r>
        <w:r>
          <w:t>47</w:t>
        </w:r>
        <w:r>
          <w:fldChar w:fldCharType="end"/>
        </w:r>
      </w:hyperlink>
    </w:p>
    <w:p>
      <w:pPr>
        <w:pStyle w:val="TOC2"/>
        <w:tabs>
          <w:tab w:val="right" w:leader="dot" w:pos="8306"/>
        </w:tabs>
      </w:pPr>
      <w:hyperlink w:anchor="_Toc12432" w:history="1">
        <w:r>
          <w:rPr>
            <w:rFonts w:ascii="仿宋" w:eastAsia="仿宋" w:hAnsi="仿宋" w:cs="仿宋" w:hint="eastAsia"/>
            <w:lang w:eastAsia="zh-CN"/>
          </w:rPr>
          <w:t>(三)、电力控制设备项目合同管理与法律事务</w:t>
        </w:r>
        <w:r>
          <w:tab/>
        </w:r>
        <w:r>
          <w:fldChar w:fldCharType="begin"/>
        </w:r>
        <w:r>
          <w:instrText xml:space="preserve"> PAGEREF _Toc12432 \h </w:instrText>
        </w:r>
        <w:r>
          <w:fldChar w:fldCharType="separate"/>
        </w:r>
        <w:r>
          <w:t>52</w:t>
        </w:r>
        <w:r>
          <w:fldChar w:fldCharType="end"/>
        </w:r>
      </w:hyperlink>
    </w:p>
    <w:p>
      <w:pPr>
        <w:pStyle w:val="TOC2"/>
        <w:tabs>
          <w:tab w:val="right" w:leader="dot" w:pos="8306"/>
        </w:tabs>
      </w:pPr>
      <w:hyperlink w:anchor="_Toc24566" w:history="1">
        <w:r>
          <w:rPr>
            <w:rFonts w:ascii="仿宋" w:eastAsia="仿宋" w:hAnsi="仿宋" w:cs="仿宋" w:hint="eastAsia"/>
            <w:lang w:eastAsia="zh-CN"/>
          </w:rPr>
          <w:t>(四)、电力控制设备项目知识产权保护策略</w:t>
        </w:r>
        <w:r>
          <w:tab/>
        </w:r>
        <w:r>
          <w:fldChar w:fldCharType="begin"/>
        </w:r>
        <w:r>
          <w:instrText xml:space="preserve"> PAGEREF _Toc24566 \h </w:instrText>
        </w:r>
        <w:r>
          <w:fldChar w:fldCharType="separate"/>
        </w:r>
        <w:r>
          <w:t>58</w:t>
        </w:r>
        <w:r>
          <w:fldChar w:fldCharType="end"/>
        </w:r>
      </w:hyperlink>
    </w:p>
    <w:p>
      <w:pPr>
        <w:pStyle w:val="TOC1"/>
        <w:tabs>
          <w:tab w:val="right" w:leader="dot" w:pos="8306"/>
        </w:tabs>
      </w:pPr>
      <w:hyperlink w:anchor="_Toc7503" w:history="1">
        <w:r>
          <w:rPr>
            <w:rFonts w:ascii="仿宋" w:eastAsia="仿宋" w:hAnsi="仿宋" w:cs="仿宋" w:hint="eastAsia"/>
            <w:lang w:eastAsia="zh-CN"/>
          </w:rPr>
          <w:t>十四、电力控制设备项目工程方案分析</w:t>
        </w:r>
        <w:r>
          <w:tab/>
        </w:r>
        <w:r>
          <w:fldChar w:fldCharType="begin"/>
        </w:r>
        <w:r>
          <w:instrText xml:space="preserve"> PAGEREF _Toc7503 \h </w:instrText>
        </w:r>
        <w:r>
          <w:fldChar w:fldCharType="separate"/>
        </w:r>
        <w:r>
          <w:t>60</w:t>
        </w:r>
        <w:r>
          <w:fldChar w:fldCharType="end"/>
        </w:r>
      </w:hyperlink>
    </w:p>
    <w:p>
      <w:pPr>
        <w:pStyle w:val="TOC2"/>
        <w:tabs>
          <w:tab w:val="right" w:leader="dot" w:pos="8306"/>
        </w:tabs>
      </w:pPr>
      <w:hyperlink w:anchor="_Toc8273" w:history="1">
        <w:r>
          <w:rPr>
            <w:rFonts w:ascii="仿宋" w:eastAsia="仿宋" w:hAnsi="仿宋" w:cs="仿宋" w:hint="eastAsia"/>
            <w:lang w:eastAsia="zh-CN"/>
          </w:rPr>
          <w:t>(一)、建筑工程设计原则</w:t>
        </w:r>
        <w:r>
          <w:tab/>
        </w:r>
        <w:r>
          <w:fldChar w:fldCharType="begin"/>
        </w:r>
        <w:r>
          <w:instrText xml:space="preserve"> PAGEREF _Toc8273 \h </w:instrText>
        </w:r>
        <w:r>
          <w:fldChar w:fldCharType="separate"/>
        </w:r>
        <w:r>
          <w:t>60</w:t>
        </w:r>
        <w:r>
          <w:fldChar w:fldCharType="end"/>
        </w:r>
      </w:hyperlink>
    </w:p>
    <w:p>
      <w:pPr>
        <w:pStyle w:val="TOC2"/>
        <w:tabs>
          <w:tab w:val="right" w:leader="dot" w:pos="8306"/>
        </w:tabs>
      </w:pPr>
      <w:hyperlink w:anchor="_Toc19733" w:history="1">
        <w:r>
          <w:rPr>
            <w:rFonts w:ascii="仿宋" w:eastAsia="仿宋" w:hAnsi="仿宋" w:cs="仿宋" w:hint="eastAsia"/>
            <w:lang w:eastAsia="zh-CN"/>
          </w:rPr>
          <w:t>(二)、土建工程建设指标</w:t>
        </w:r>
        <w:r>
          <w:tab/>
        </w:r>
        <w:r>
          <w:fldChar w:fldCharType="begin"/>
        </w:r>
        <w:r>
          <w:instrText xml:space="preserve"> PAGEREF _Toc19733 \h </w:instrText>
        </w:r>
        <w:r>
          <w:fldChar w:fldCharType="separate"/>
        </w:r>
        <w:r>
          <w:t>64</w:t>
        </w:r>
        <w:r>
          <w:fldChar w:fldCharType="end"/>
        </w:r>
      </w:hyperlink>
    </w:p>
    <w:p>
      <w:pPr>
        <w:pStyle w:val="TOC1"/>
        <w:tabs>
          <w:tab w:val="right" w:leader="dot" w:pos="8306"/>
        </w:tabs>
      </w:pPr>
      <w:hyperlink w:anchor="_Toc12447" w:history="1">
        <w:r>
          <w:rPr>
            <w:rFonts w:ascii="仿宋" w:eastAsia="仿宋" w:hAnsi="仿宋" w:cs="仿宋" w:hint="eastAsia"/>
            <w:lang w:eastAsia="zh-CN"/>
          </w:rPr>
          <w:t>十五、供应链管理</w:t>
        </w:r>
        <w:r>
          <w:tab/>
        </w:r>
        <w:r>
          <w:fldChar w:fldCharType="begin"/>
        </w:r>
        <w:r>
          <w:instrText xml:space="preserve"> PAGEREF _Toc12447 \h </w:instrText>
        </w:r>
        <w:r>
          <w:fldChar w:fldCharType="separate"/>
        </w:r>
        <w:r>
          <w:t>65</w:t>
        </w:r>
        <w:r>
          <w:fldChar w:fldCharType="end"/>
        </w:r>
      </w:hyperlink>
    </w:p>
    <w:p>
      <w:pPr>
        <w:pStyle w:val="TOC2"/>
        <w:tabs>
          <w:tab w:val="right" w:leader="dot" w:pos="8306"/>
        </w:tabs>
      </w:pPr>
      <w:hyperlink w:anchor="_Toc26352" w:history="1">
        <w:r>
          <w:rPr>
            <w:rFonts w:ascii="仿宋" w:eastAsia="仿宋" w:hAnsi="仿宋" w:cs="仿宋" w:hint="eastAsia"/>
            <w:lang w:eastAsia="zh-CN"/>
          </w:rPr>
          <w:t>(一)、供应链战略规划</w:t>
        </w:r>
        <w:r>
          <w:tab/>
        </w:r>
        <w:r>
          <w:fldChar w:fldCharType="begin"/>
        </w:r>
        <w:r>
          <w:instrText xml:space="preserve"> PAGEREF _Toc26352 \h </w:instrText>
        </w:r>
        <w:r>
          <w:fldChar w:fldCharType="separate"/>
        </w:r>
        <w:r>
          <w:t>65</w:t>
        </w:r>
        <w:r>
          <w:fldChar w:fldCharType="end"/>
        </w:r>
      </w:hyperlink>
    </w:p>
    <w:p>
      <w:pPr>
        <w:pStyle w:val="TOC2"/>
        <w:tabs>
          <w:tab w:val="right" w:leader="dot" w:pos="8306"/>
        </w:tabs>
      </w:pPr>
      <w:hyperlink w:anchor="_Toc1497" w:history="1">
        <w:r>
          <w:rPr>
            <w:rFonts w:ascii="仿宋" w:eastAsia="仿宋" w:hAnsi="仿宋" w:cs="仿宋" w:hint="eastAsia"/>
            <w:lang w:eastAsia="zh-CN"/>
          </w:rPr>
          <w:t>(二)、供应商选择与合作</w:t>
        </w:r>
        <w:r>
          <w:tab/>
        </w:r>
        <w:r>
          <w:fldChar w:fldCharType="begin"/>
        </w:r>
        <w:r>
          <w:instrText xml:space="preserve"> PAGEREF _Toc1497 \h </w:instrText>
        </w:r>
        <w:r>
          <w:fldChar w:fldCharType="separate"/>
        </w:r>
        <w:r>
          <w:t>67</w:t>
        </w:r>
        <w:r>
          <w:fldChar w:fldCharType="end"/>
        </w:r>
      </w:hyperlink>
    </w:p>
    <w:p>
      <w:pPr>
        <w:pStyle w:val="TOC2"/>
        <w:tabs>
          <w:tab w:val="right" w:leader="dot" w:pos="8306"/>
        </w:tabs>
      </w:pPr>
      <w:hyperlink w:anchor="_Toc30075" w:history="1">
        <w:r>
          <w:rPr>
            <w:rFonts w:ascii="仿宋" w:eastAsia="仿宋" w:hAnsi="仿宋" w:cs="仿宋" w:hint="eastAsia"/>
            <w:lang w:eastAsia="zh-CN"/>
          </w:rPr>
          <w:t>(三)、物流与库存管理</w:t>
        </w:r>
        <w:r>
          <w:tab/>
        </w:r>
        <w:r>
          <w:fldChar w:fldCharType="begin"/>
        </w:r>
        <w:r>
          <w:instrText xml:space="preserve"> PAGEREF _Toc30075 \h </w:instrText>
        </w:r>
        <w:r>
          <w:fldChar w:fldCharType="separate"/>
        </w:r>
        <w:r>
          <w:t>68</w:t>
        </w:r>
        <w:r>
          <w:fldChar w:fldCharType="end"/>
        </w:r>
      </w:hyperlink>
    </w:p>
    <w:p>
      <w:pPr>
        <w:pStyle w:val="TOC1"/>
        <w:tabs>
          <w:tab w:val="right" w:leader="dot" w:pos="8306"/>
        </w:tabs>
      </w:pPr>
      <w:hyperlink w:anchor="_Toc19375" w:history="1">
        <w:r>
          <w:rPr>
            <w:rFonts w:ascii="仿宋" w:eastAsia="仿宋" w:hAnsi="仿宋" w:cs="仿宋" w:hint="eastAsia"/>
            <w:lang w:eastAsia="zh-CN"/>
          </w:rPr>
          <w:t>十六、电力控制设备项目变更管理</w:t>
        </w:r>
        <w:r>
          <w:tab/>
        </w:r>
        <w:r>
          <w:fldChar w:fldCharType="begin"/>
        </w:r>
        <w:r>
          <w:instrText xml:space="preserve"> PAGEREF _Toc19375 \h </w:instrText>
        </w:r>
        <w:r>
          <w:fldChar w:fldCharType="separate"/>
        </w:r>
        <w:r>
          <w:t>70</w:t>
        </w:r>
        <w:r>
          <w:fldChar w:fldCharType="end"/>
        </w:r>
      </w:hyperlink>
    </w:p>
    <w:p>
      <w:pPr>
        <w:pStyle w:val="TOC2"/>
        <w:tabs>
          <w:tab w:val="right" w:leader="dot" w:pos="8306"/>
        </w:tabs>
      </w:pPr>
      <w:hyperlink w:anchor="_Toc31543" w:history="1">
        <w:r>
          <w:rPr>
            <w:rFonts w:ascii="仿宋" w:eastAsia="仿宋" w:hAnsi="仿宋" w:cs="仿宋" w:hint="eastAsia"/>
            <w:lang w:eastAsia="zh-CN"/>
          </w:rPr>
          <w:t>(一)、变更申请与评估</w:t>
        </w:r>
        <w:r>
          <w:tab/>
        </w:r>
        <w:r>
          <w:fldChar w:fldCharType="begin"/>
        </w:r>
        <w:r>
          <w:instrText xml:space="preserve"> PAGEREF _Toc31543 \h </w:instrText>
        </w:r>
        <w:r>
          <w:fldChar w:fldCharType="separate"/>
        </w:r>
        <w:r>
          <w:t>70</w:t>
        </w:r>
        <w:r>
          <w:fldChar w:fldCharType="end"/>
        </w:r>
      </w:hyperlink>
    </w:p>
    <w:p>
      <w:pPr>
        <w:pStyle w:val="TOC2"/>
        <w:tabs>
          <w:tab w:val="right" w:leader="dot" w:pos="8306"/>
        </w:tabs>
      </w:pPr>
      <w:hyperlink w:anchor="_Toc12775" w:history="1">
        <w:r>
          <w:rPr>
            <w:rFonts w:ascii="仿宋" w:eastAsia="仿宋" w:hAnsi="仿宋" w:cs="仿宋" w:hint="eastAsia"/>
            <w:lang w:eastAsia="zh-CN"/>
          </w:rPr>
          <w:t>(二)、变更实施与控制</w:t>
        </w:r>
        <w:r>
          <w:tab/>
        </w:r>
        <w:r>
          <w:fldChar w:fldCharType="begin"/>
        </w:r>
        <w:r>
          <w:instrText xml:space="preserve"> PAGEREF _Toc12775 \h </w:instrText>
        </w:r>
        <w:r>
          <w:fldChar w:fldCharType="separate"/>
        </w:r>
        <w:r>
          <w:t>70</w:t>
        </w:r>
        <w:r>
          <w:fldChar w:fldCharType="end"/>
        </w:r>
      </w:hyperlink>
    </w:p>
    <w:p>
      <w:pPr>
        <w:pStyle w:val="TOC1"/>
        <w:tabs>
          <w:tab w:val="right" w:leader="dot" w:pos="8306"/>
        </w:tabs>
      </w:pPr>
      <w:hyperlink w:anchor="_Toc27378" w:history="1">
        <w:r>
          <w:rPr>
            <w:rFonts w:ascii="仿宋" w:eastAsia="仿宋" w:hAnsi="仿宋" w:cs="仿宋" w:hint="eastAsia"/>
            <w:lang w:eastAsia="zh-CN"/>
          </w:rPr>
          <w:t>十七、电力控制设备项目实施时间节点</w:t>
        </w:r>
        <w:r>
          <w:tab/>
        </w:r>
        <w:r>
          <w:fldChar w:fldCharType="begin"/>
        </w:r>
        <w:r>
          <w:instrText xml:space="preserve"> PAGEREF _Toc27378 \h </w:instrText>
        </w:r>
        <w:r>
          <w:fldChar w:fldCharType="separate"/>
        </w:r>
        <w:r>
          <w:t>71</w:t>
        </w:r>
        <w:r>
          <w:fldChar w:fldCharType="end"/>
        </w:r>
      </w:hyperlink>
    </w:p>
    <w:p>
      <w:pPr>
        <w:pStyle w:val="TOC2"/>
        <w:tabs>
          <w:tab w:val="right" w:leader="dot" w:pos="8306"/>
        </w:tabs>
      </w:pPr>
      <w:hyperlink w:anchor="_Toc25004" w:history="1">
        <w:r>
          <w:rPr>
            <w:rFonts w:ascii="仿宋" w:eastAsia="仿宋" w:hAnsi="仿宋" w:cs="仿宋" w:hint="eastAsia"/>
            <w:lang w:eastAsia="zh-CN"/>
          </w:rPr>
          <w:t>(一)、电力控制设备项目启动阶段时间节点</w:t>
        </w:r>
        <w:r>
          <w:tab/>
        </w:r>
        <w:r>
          <w:fldChar w:fldCharType="begin"/>
        </w:r>
        <w:r>
          <w:instrText xml:space="preserve"> PAGEREF _Toc25004 \h </w:instrText>
        </w:r>
        <w:r>
          <w:fldChar w:fldCharType="separate"/>
        </w:r>
        <w:r>
          <w:t>71</w:t>
        </w:r>
        <w:r>
          <w:fldChar w:fldCharType="end"/>
        </w:r>
      </w:hyperlink>
    </w:p>
    <w:p>
      <w:pPr>
        <w:pStyle w:val="TOC2"/>
        <w:tabs>
          <w:tab w:val="right" w:leader="dot" w:pos="8306"/>
        </w:tabs>
      </w:pPr>
      <w:hyperlink w:anchor="_Toc11358" w:history="1">
        <w:r>
          <w:rPr>
            <w:rFonts w:ascii="仿宋" w:eastAsia="仿宋" w:hAnsi="仿宋" w:cs="仿宋" w:hint="eastAsia"/>
            <w:lang w:eastAsia="zh-CN"/>
          </w:rPr>
          <w:t>(二)、电力控制设备项目执行阶段时间节点</w:t>
        </w:r>
        <w:r>
          <w:tab/>
        </w:r>
        <w:r>
          <w:fldChar w:fldCharType="begin"/>
        </w:r>
        <w:r>
          <w:instrText xml:space="preserve"> PAGEREF _Toc11358 \h </w:instrText>
        </w:r>
        <w:r>
          <w:fldChar w:fldCharType="separate"/>
        </w:r>
        <w:r>
          <w:t>72</w:t>
        </w:r>
        <w:r>
          <w:fldChar w:fldCharType="end"/>
        </w:r>
      </w:hyperlink>
    </w:p>
    <w:p>
      <w:pPr>
        <w:pStyle w:val="TOC2"/>
        <w:tabs>
          <w:tab w:val="right" w:leader="dot" w:pos="8306"/>
        </w:tabs>
      </w:pPr>
      <w:hyperlink w:anchor="_Toc16983" w:history="1">
        <w:r>
          <w:rPr>
            <w:rFonts w:ascii="仿宋" w:eastAsia="仿宋" w:hAnsi="仿宋" w:cs="仿宋" w:hint="eastAsia"/>
            <w:lang w:eastAsia="zh-CN"/>
          </w:rPr>
          <w:t>(三)、电力控制设备项目完成阶段时间节点</w:t>
        </w:r>
        <w:r>
          <w:tab/>
        </w:r>
        <w:r>
          <w:fldChar w:fldCharType="begin"/>
        </w:r>
        <w:r>
          <w:instrText xml:space="preserve"> PAGEREF _Toc16983 \h </w:instrText>
        </w:r>
        <w:r>
          <w:fldChar w:fldCharType="separate"/>
        </w:r>
        <w:r>
          <w:t>73</w:t>
        </w:r>
        <w:r>
          <w:fldChar w:fldCharType="end"/>
        </w:r>
      </w:hyperlink>
    </w:p>
    <w:p>
      <w:pPr>
        <w:pStyle w:val="TOC1"/>
        <w:tabs>
          <w:tab w:val="right" w:leader="dot" w:pos="8306"/>
        </w:tabs>
      </w:pPr>
      <w:hyperlink w:anchor="_Toc22067" w:history="1">
        <w:r>
          <w:rPr>
            <w:rFonts w:ascii="仿宋" w:eastAsia="仿宋" w:hAnsi="仿宋" w:cs="仿宋" w:hint="eastAsia"/>
            <w:lang w:eastAsia="zh-CN"/>
          </w:rPr>
          <w:t>十八、营销与推广策略</w:t>
        </w:r>
        <w:r>
          <w:tab/>
        </w:r>
        <w:r>
          <w:fldChar w:fldCharType="begin"/>
        </w:r>
        <w:r>
          <w:instrText xml:space="preserve"> PAGEREF _Toc22067 \h </w:instrText>
        </w:r>
        <w:r>
          <w:fldChar w:fldCharType="separate"/>
        </w:r>
        <w:r>
          <w:t>74</w:t>
        </w:r>
        <w:r>
          <w:fldChar w:fldCharType="end"/>
        </w:r>
      </w:hyperlink>
    </w:p>
    <w:p>
      <w:pPr>
        <w:pStyle w:val="TOC2"/>
        <w:tabs>
          <w:tab w:val="right" w:leader="dot" w:pos="8306"/>
        </w:tabs>
      </w:pPr>
      <w:hyperlink w:anchor="_Toc12662" w:history="1">
        <w:r>
          <w:rPr>
            <w:rFonts w:ascii="仿宋" w:eastAsia="仿宋" w:hAnsi="仿宋" w:cs="仿宋" w:hint="eastAsia"/>
            <w:lang w:eastAsia="zh-CN"/>
          </w:rPr>
          <w:t>(一)、产品/服务定位与特点</w:t>
        </w:r>
        <w:r>
          <w:tab/>
        </w:r>
        <w:r>
          <w:fldChar w:fldCharType="begin"/>
        </w:r>
        <w:r>
          <w:instrText xml:space="preserve"> PAGEREF _Toc12662 \h </w:instrText>
        </w:r>
        <w:r>
          <w:fldChar w:fldCharType="separate"/>
        </w:r>
        <w:r>
          <w:t>74</w:t>
        </w:r>
        <w:r>
          <w:fldChar w:fldCharType="end"/>
        </w:r>
      </w:hyperlink>
    </w:p>
    <w:p>
      <w:pPr>
        <w:pStyle w:val="TOC2"/>
        <w:tabs>
          <w:tab w:val="right" w:leader="dot" w:pos="8306"/>
        </w:tabs>
      </w:pPr>
      <w:hyperlink w:anchor="_Toc21145" w:history="1">
        <w:r>
          <w:rPr>
            <w:rFonts w:ascii="仿宋" w:eastAsia="仿宋" w:hAnsi="仿宋" w:cs="仿宋" w:hint="eastAsia"/>
            <w:lang w:eastAsia="zh-CN"/>
          </w:rPr>
          <w:t>(二)、市场定位与竞争分析</w:t>
        </w:r>
        <w:r>
          <w:tab/>
        </w:r>
        <w:r>
          <w:fldChar w:fldCharType="begin"/>
        </w:r>
        <w:r>
          <w:instrText xml:space="preserve"> PAGEREF _Toc21145 \h </w:instrText>
        </w:r>
        <w:r>
          <w:fldChar w:fldCharType="separate"/>
        </w:r>
        <w:r>
          <w:t>75</w:t>
        </w:r>
        <w:r>
          <w:fldChar w:fldCharType="end"/>
        </w:r>
      </w:hyperlink>
    </w:p>
    <w:p>
      <w:pPr>
        <w:pStyle w:val="TOC2"/>
        <w:tabs>
          <w:tab w:val="right" w:leader="dot" w:pos="8306"/>
        </w:tabs>
      </w:pPr>
      <w:hyperlink w:anchor="_Toc12319" w:history="1">
        <w:r>
          <w:rPr>
            <w:rFonts w:ascii="仿宋" w:eastAsia="仿宋" w:hAnsi="仿宋" w:cs="仿宋" w:hint="eastAsia"/>
            <w:lang w:eastAsia="zh-CN"/>
          </w:rPr>
          <w:t>(三)、营销渠道与策略</w:t>
        </w:r>
        <w:r>
          <w:tab/>
        </w:r>
        <w:r>
          <w:fldChar w:fldCharType="begin"/>
        </w:r>
        <w:r>
          <w:instrText xml:space="preserve"> PAGEREF _Toc12319 \h </w:instrText>
        </w:r>
        <w:r>
          <w:fldChar w:fldCharType="separate"/>
        </w:r>
        <w:r>
          <w:t>77</w:t>
        </w:r>
        <w:r>
          <w:fldChar w:fldCharType="end"/>
        </w:r>
      </w:hyperlink>
    </w:p>
    <w:p>
      <w:pPr>
        <w:pStyle w:val="TOC2"/>
        <w:tabs>
          <w:tab w:val="right" w:leader="dot" w:pos="8306"/>
        </w:tabs>
      </w:pPr>
      <w:hyperlink w:anchor="_Toc1964" w:history="1">
        <w:r>
          <w:rPr>
            <w:rFonts w:ascii="仿宋" w:eastAsia="仿宋" w:hAnsi="仿宋" w:cs="仿宋" w:hint="eastAsia"/>
            <w:lang w:eastAsia="zh-CN"/>
          </w:rPr>
          <w:t>(四)、推广与宣传活动</w:t>
        </w:r>
        <w:r>
          <w:tab/>
        </w:r>
        <w:r>
          <w:fldChar w:fldCharType="begin"/>
        </w:r>
        <w:r>
          <w:instrText xml:space="preserve"> PAGEREF _Toc1964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87"/>
      <w:r>
        <w:rPr>
          <w:rFonts w:ascii="仿宋" w:eastAsia="仿宋" w:hAnsi="仿宋" w:cs="仿宋" w:hint="eastAsia"/>
          <w:sz w:val="28"/>
          <w:lang w:eastAsia="zh-CN"/>
        </w:rPr>
        <w:t>一、电力控制设备项目选址可行性分析</w:t>
      </w:r>
      <w:bookmarkEnd w:id="2"/>
    </w:p>
    <w:p>
      <w:pPr>
        <w:pStyle w:val="Heading2"/>
        <w:rPr>
          <w:rFonts w:ascii="仿宋" w:eastAsia="仿宋" w:hAnsi="仿宋" w:cs="仿宋" w:hint="eastAsia"/>
          <w:lang w:eastAsia="zh-CN"/>
        </w:rPr>
      </w:pPr>
      <w:bookmarkStart w:id="3" w:name="_Toc32261"/>
      <w:r>
        <w:rPr>
          <w:rFonts w:ascii="仿宋" w:eastAsia="仿宋" w:hAnsi="仿宋" w:cs="仿宋" w:hint="eastAsia"/>
          <w:lang w:eastAsia="zh-CN"/>
        </w:rPr>
        <w:t>(一)、电力控制设备项目选址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该电力控制设备项目选址位于XX省XX市XX区XXX街道</w:t>
      </w:r>
    </w:p>
    <w:p>
      <w:pPr>
        <w:pStyle w:val="Heading2"/>
        <w:ind w:firstLine="560" w:firstLineChars="200"/>
        <w:rPr>
          <w:rFonts w:ascii="仿宋" w:eastAsia="仿宋" w:hAnsi="仿宋" w:cs="仿宋" w:hint="eastAsia"/>
          <w:sz w:val="28"/>
          <w:lang w:eastAsia="zh-CN"/>
        </w:rPr>
      </w:pPr>
      <w:bookmarkStart w:id="4" w:name="_Toc102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电力控制设备项目的征地面积将根据电力控制设备项目的实际规模和需求进行精确规划。具体面积XXX平方米，旨在确保电力控制设备项目不仅能够满足当前的发展需求，还能够预留空间以适应未来的扩展。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净用地面积是在征地面积基础上去除不可利用面积后的实际可开发用地。具体面积XXX平方米，考虑到环保、交通、安全等多方面因素，以确保电力控制设备项目在整体利用效率上达到最优。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电力控制设备项目计划建设的建筑总规模具体面积XXX平方米。这一规模的确定综合考虑了电力控制设备项目的性质、规模，以及城市规划的相关要求，确保建筑布局与周边环境协调一致。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绿地率是电力控制设备项目用地中被规划为绿地的比例。具体面积XXX平方米，旨在通过合理规划绿地，改善电力控制设备项目周边环境，提升居民生活质量，并符合城市整体绿化规划。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容积率是用地上可以建设的建筑总体积与用地面积之比。具体面积XXX，通过合理的容积率规划，确保电力控制设备项目建筑规模与周边环境和谐共生。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控制设备项目选址与当地城市规划相一致，具体面积XXX平方米。通过与城市规划部门深入沟通，确保电力控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控制设备项目选址符合当地产业政策，具体面积XXX平方米。这包括电力控制设备项目对当地经济的促进作用，以及对相关产业的带动效应，确保电力控制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用地总体要求必须符合环保和可持续发展的原则，具体面积XXX平方米。通过采用绿色建筑设计、节能减排等措施，确保电力控制设备项目在建设和运营过程中对环境的影响最小化，达到可持续发展的要求。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确保电力控制设备项目选址具备必要的公共设施配套，具体面积XXX平方米。这包括交通便利性、教育、医疗等基础设施，以提高居民生活品质，使得电力控制设备项目选址更具吸引力。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考虑用地总体要求对当地社会稳定性的影响，具体面积XXX平方米。通过深入了解当地社区反馈，确保电力控制设备项目的选址和建设过程对当地社会和谐稳定产生积极作用。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控制设备项目选址不仅符合法规和规划，还在实际操作中具有可行性。这一全面规划将为电力控制设备项目的成功实施提供坚实的基础，确保电力控制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控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控制设备项目的设备规划和空间设计中，我们将采取灵活设备布局的措施。设备布局将根据实际需求进行灵活设计，避免不必要的浪费。通过合理规划设备摆放位置，我们将提高设备的利用率，减少设备间距，以确保电力控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控制设备项目内部引入共享设施的概念，例如共享会议室、办公区等。通过这种方式，我们可以减少对资源的重复建设，提高资源共享效率，从而减小电力控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3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控制设备项目的总图布置中，我们将不同功能区域进行明确的规划，以最大程度满足电力控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2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控制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控制设备项目对环境的影响是综合评价的重要因素之一。我们将详细考虑选址周边的自然环境、生态保护区、水源地等情况，确保电力控制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对选址的评价还需充分考虑当地政府的产业政策和法规。我们将详细了解电力控制设备项目所在地的相关政策，确保电力控制设备项目的规划和运营与当地法规相符，降低不必要的法律风险。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考虑到社会稳定性对企业运营的重要性，我们将评估选址地区的社会安全情况、劳工关系、社区反馈等方面，以确保电力控制设备项目的建设和运营不会受到社会稳定性的负面影响。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最后，我们将综合考虑用地成本，包括土地购置费用、土地开发成本等。通过对用地成本的详细评估，我们能够做出更为精确的经济效益分析，为电力控制设备项目的投资决策提供有力支持。</w:t>
      </w:r>
    </w:p>
    <w:p>
      <w:pPr>
        <w:pStyle w:val="Heading1"/>
        <w:ind w:firstLine="560" w:firstLineChars="200"/>
        <w:rPr>
          <w:rFonts w:ascii="仿宋" w:eastAsia="仿宋" w:hAnsi="仿宋" w:cs="仿宋" w:hint="eastAsia"/>
          <w:sz w:val="28"/>
          <w:lang w:eastAsia="zh-CN"/>
        </w:rPr>
      </w:pPr>
      <w:bookmarkStart w:id="8" w:name="_Toc1665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713"/>
      <w:r>
        <w:rPr>
          <w:rFonts w:ascii="仿宋" w:eastAsia="仿宋" w:hAnsi="仿宋" w:cs="仿宋" w:hint="eastAsia"/>
          <w:lang w:eastAsia="zh-CN"/>
        </w:rPr>
        <w:t>(一)、电力控制设备行业分析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力控制设备行业一直以来都是市场的关注焦点。行业内的发展趋势、竞争态势以及潜在机会都对电力控制设备项目的推进产生深远的影响。通过深入研究行业的整体概貌，我们将更好地理解行业的核心特征，为电力控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控制设备行业，技术一直是推动创新和发展的关键因素。我们将对当前技术趋势进行详尽分析，包括但不限于人工智能、大数据应用、先进制造技术等。这有助于电力控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控制设备项目成功的基础。我们将对主要竞争对手进行深入研究，包括其市场份额、产品特点、市场定位等。通过全面了解竞争对手的优势和劣势，电力控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89"/>
      <w:r>
        <w:rPr>
          <w:rFonts w:ascii="仿宋" w:eastAsia="仿宋" w:hAnsi="仿宋" w:cs="仿宋" w:hint="eastAsia"/>
          <w:sz w:val="28"/>
          <w:lang w:eastAsia="zh-CN"/>
        </w:rPr>
        <w:t>(二)、电力控制设备市场分析预测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控制设备市场未来的增长趋势。这包括市场的整体规模、各细分领域的发展趋势等。电力控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控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控制设备项目实施过程中需要充分考虑的因素。我们将对市场风险进行全面评估，包括但不限于政策法规风险、市场竞争风险、技术变革风险等。通过对潜在风险的深入分析，电力控制设备项目可以制定相应的风险缓解策略，降低不确定性对电力控制设备项目的影响。</w:t>
      </w:r>
    </w:p>
    <w:p>
      <w:pPr>
        <w:pStyle w:val="Heading1"/>
        <w:ind w:firstLine="560" w:firstLineChars="200"/>
        <w:rPr>
          <w:rFonts w:ascii="仿宋" w:eastAsia="仿宋" w:hAnsi="仿宋" w:cs="仿宋" w:hint="eastAsia"/>
          <w:sz w:val="28"/>
          <w:lang w:eastAsia="zh-CN"/>
        </w:rPr>
      </w:pPr>
      <w:bookmarkStart w:id="11" w:name="_Toc31603"/>
      <w:r>
        <w:rPr>
          <w:rFonts w:ascii="仿宋" w:eastAsia="仿宋" w:hAnsi="仿宋" w:cs="仿宋" w:hint="eastAsia"/>
          <w:sz w:val="28"/>
          <w:lang w:eastAsia="zh-CN"/>
        </w:rPr>
        <w:t>三、电力控制设备项目文档管理</w:t>
      </w:r>
      <w:bookmarkEnd w:id="11"/>
    </w:p>
    <w:p>
      <w:pPr>
        <w:pStyle w:val="Heading2"/>
        <w:rPr>
          <w:rFonts w:ascii="仿宋" w:eastAsia="仿宋" w:hAnsi="仿宋" w:cs="仿宋" w:hint="eastAsia"/>
          <w:lang w:eastAsia="zh-CN"/>
        </w:rPr>
      </w:pPr>
      <w:bookmarkStart w:id="12" w:name="_Toc117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电力控制设备项目高度重视文档的质量和准确性，以支持电力控制设备项目的各项活动和决策。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文档的编制始于电力控制设备项目计划的初期，我们制定了详细的文档编制计划，明确了每个文档的内容、格式和编写责任人。在电力控制设备项目启动阶段，我们首先编制了电力控制设备项目章程，明确定义了电力控制设备项目的目标、范围、风险等关键要素。随后，电力控制设备项目团队根据计划陆续编制了需求文档、设计文档、测试文档等各类文档，确保电力控制设备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控制设备项目管理中的重要环节，旨在确保电力控制设备项目文档符合质量标准和电力控制设备项目需求。在电力控制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控制设备项目相关利益方和专业领域的专家对文档进行独立审查。这有助于获取更全面、客观的反馈，确保电力控制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电力控制设备项目在文档编制与审查方面建立了严格的管理机制，通过规范的流程和多维度的审查，确保电力控制设备项目文档的质量、准确性和可靠性，为电力控制设备项目的顺利推进提供了有力支持。</w:t>
      </w:r>
    </w:p>
    <w:p>
      <w:pPr>
        <w:pStyle w:val="Heading2"/>
        <w:ind w:firstLine="560" w:firstLineChars="200"/>
        <w:rPr>
          <w:rFonts w:ascii="仿宋" w:eastAsia="仿宋" w:hAnsi="仿宋" w:cs="仿宋" w:hint="eastAsia"/>
          <w:sz w:val="28"/>
          <w:lang w:eastAsia="zh-CN"/>
        </w:rPr>
      </w:pPr>
      <w:bookmarkStart w:id="13" w:name="_Toc266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在电力控制设备项目中，我们致力于优化文档发布与分发过程，以确保信息的高效传递和团队间协作的顺畅进行。以下是我们采取的关键优化策略：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我们通过多渠道发布文档，包括电子邮件、电力控制设备项目管理平台、内部网站等，以满足不同团队成员的偏好和需求。多渠道发布确保了信息的全面覆盖。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我们采用了精细的权限控制，确保只有授权人员可以访问敏感信息。这种安全措施保护了电力控制设备项目文档的机密性，防止了未经授权的信息泄露。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97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控制设备项目生命周期中一个至关重要的环节，直接关系到电力控制设备项目信息的长期保存和历史记录的完整性。在电力控制设备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883"/>
      <w:r>
        <w:rPr>
          <w:rFonts w:ascii="仿宋" w:eastAsia="仿宋" w:hAnsi="仿宋" w:cs="仿宋" w:hint="eastAsia"/>
          <w:sz w:val="28"/>
          <w:lang w:eastAsia="zh-CN"/>
        </w:rPr>
        <w:t>四、电力控制设备项目危机管理</w:t>
      </w:r>
      <w:bookmarkEnd w:id="15"/>
    </w:p>
    <w:p>
      <w:pPr>
        <w:pStyle w:val="Heading2"/>
        <w:rPr>
          <w:rFonts w:ascii="仿宋" w:eastAsia="仿宋" w:hAnsi="仿宋" w:cs="仿宋" w:hint="eastAsia"/>
          <w:lang w:eastAsia="zh-CN"/>
        </w:rPr>
      </w:pPr>
      <w:bookmarkStart w:id="16" w:name="_Toc1357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控制设备项目危机管理中，危机预警与识别是确保电力控制设备项目稳健运行的核心步骤。通过建立全面的监测机制，电力控制设备项目团队旨在及时发现和理解潜在的风险和危机因素，以便采取及时的预防和应对措施，确保电力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首先，通过深入的风险评估，电力控制设备项目团队全面分析了整个电力控制设备项目和各个阶段可能存在的威胁。这包括准确评估每个潜在风险的发生概率和可能影响的程度，为后续危机预警提供了有力支持。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控制设备项目团队着重于明确定义电力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控制设备项目进展的持续监控，团队能够及时发现潜在问题并作出迅速反应。电力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在这一阶段，团队的专业素养和反应速度将发挥至关重要的作用，以确保潜在危机能够在初期得到有效的处理，最大程度地减轻负面影响。通过危机预警与识别，电力控制设备项目得以更有序、可控地推进。</w:t>
      </w:r>
    </w:p>
    <w:p>
      <w:pPr>
        <w:pStyle w:val="Heading2"/>
        <w:ind w:firstLine="560" w:firstLineChars="200"/>
        <w:rPr>
          <w:rFonts w:ascii="仿宋" w:eastAsia="仿宋" w:hAnsi="仿宋" w:cs="仿宋" w:hint="eastAsia"/>
          <w:sz w:val="28"/>
          <w:lang w:eastAsia="zh-CN"/>
        </w:rPr>
      </w:pPr>
      <w:bookmarkStart w:id="17" w:name="_Toc3266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暂停电力控制设备项目进度：为遏制危机蔓延，电力控制设备项目暂时停止进行，以便全面评估当前状况。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资源重新分配：重新评估电力控制设备项目资源的分配，确保最大限度地减小损失。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实时沟通：与关键利益相关者建立实时沟通机制，向他们传递电力控制设备项目危机的实际状况，保障电力控制设备项目核心利益。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随着危机得到初步控制，电力控制设备项目团队转向制定恢复计划，以确保电力控制设备项目能够从中迅速恢复。主要恢复计划包括：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修复受损的进度计划：重新评估电力控制设备项目进度，制定修复计划，确保电力控制设备项目尽快回归正常进程。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重新调整资源分配：优化资源分配，确保电力控制设备项目在有限资源下高效运转。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115"/>
      <w:r>
        <w:rPr>
          <w:rFonts w:ascii="仿宋" w:eastAsia="仿宋" w:hAnsi="仿宋" w:cs="仿宋" w:hint="eastAsia"/>
          <w:sz w:val="28"/>
          <w:lang w:eastAsia="zh-CN"/>
        </w:rPr>
        <w:t>五、电力控制设备项目建设单位说明</w:t>
      </w:r>
      <w:bookmarkEnd w:id="18"/>
    </w:p>
    <w:p>
      <w:pPr>
        <w:pStyle w:val="Heading2"/>
        <w:rPr>
          <w:rFonts w:ascii="仿宋" w:eastAsia="仿宋" w:hAnsi="仿宋" w:cs="仿宋" w:hint="eastAsia"/>
          <w:lang w:eastAsia="zh-CN"/>
        </w:rPr>
      </w:pPr>
      <w:bookmarkStart w:id="19" w:name="_Toc17949"/>
      <w:r>
        <w:rPr>
          <w:rFonts w:ascii="仿宋" w:eastAsia="仿宋" w:hAnsi="仿宋" w:cs="仿宋" w:hint="eastAsia"/>
          <w:lang w:eastAsia="zh-CN"/>
        </w:rPr>
        <w:t>(一)、电力控制设备项目承办单位基本情况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https://d.book118.com/627163150006006053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电力控制设备项目规划设计蓝图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62338"/>
    <w:rsid w:val="071623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63150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2024-03-02T12:25:00Z</dcterms:created>
  <dcterms:modified xsi:type="dcterms:W3CDTF">2024-03-02T12:25:22Z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F55E43FD30664A64A5E8646D4AE7205A_11</vt:lpwstr>
  </property>
  <property fmtid="{D5CDD505-2E9C-101B-9397-08002B2CF9AE}" pid="3" name="KSOProductBuildVer">
    <vt:lpwstr>2052-12.1.0.16388</vt:lpwstr>
  </property>
</Properties>
</file>