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D6ADE" w:rsidP="009D6ADE" w14:paraId="13223946" w14:textId="77777777">
      <w:pPr>
        <w:spacing w:before="48" w:beforeLines="20" w:after="360" w:afterLines="150" w:line="360" w:lineRule="auto"/>
        <w:jc w:val="center"/>
        <w:rPr>
          <w:rFonts w:ascii="华文中宋" w:eastAsia="华文中宋" w:hAnsi="华文中宋"/>
          <w:b/>
          <w:sz w:val="30"/>
        </w:rPr>
      </w:pPr>
      <w:r w:rsidRPr="009D6ADE">
        <w:rPr>
          <w:rFonts w:ascii="华文中宋" w:eastAsia="华文中宋" w:hAnsi="华文中宋"/>
          <w:b/>
          <w:sz w:val="30"/>
        </w:rPr>
        <w:t>2024</w:t>
      </w:r>
      <w:r w:rsidRPr="009D6ADE">
        <w:rPr>
          <w:rFonts w:ascii="华文中宋" w:eastAsia="华文中宋" w:hAnsi="华文中宋"/>
          <w:b/>
          <w:sz w:val="30"/>
        </w:rPr>
        <w:t>年</w:t>
      </w:r>
      <w:r w:rsidRPr="009D6ADE">
        <w:rPr>
          <w:rFonts w:ascii="华文中宋" w:eastAsia="华文中宋" w:hAnsi="华文中宋"/>
          <w:b/>
          <w:sz w:val="30"/>
        </w:rPr>
        <w:t>1</w:t>
      </w:r>
      <w:r w:rsidRPr="009D6ADE">
        <w:rPr>
          <w:rFonts w:ascii="华文中宋" w:eastAsia="华文中宋" w:hAnsi="华文中宋"/>
          <w:b/>
          <w:sz w:val="30"/>
        </w:rPr>
        <w:t>月广东深圳市福田区教育系统选聘优秀教研员、教师</w:t>
      </w:r>
      <w:r w:rsidRPr="009D6ADE">
        <w:rPr>
          <w:rFonts w:ascii="华文中宋" w:eastAsia="华文中宋" w:hAnsi="华文中宋"/>
          <w:b/>
          <w:sz w:val="30"/>
        </w:rPr>
        <w:t>37</w:t>
      </w:r>
      <w:r w:rsidRPr="009D6ADE">
        <w:rPr>
          <w:rFonts w:ascii="华文中宋" w:eastAsia="华文中宋" w:hAnsi="华文中宋"/>
          <w:b/>
          <w:sz w:val="30"/>
        </w:rPr>
        <w:t>人笔试备考试题及答案解析</w:t>
      </w:r>
    </w:p>
    <w:p w:rsidR="00A77B3E" w14:paraId="22FBE1B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40ECE32" w14:textId="77777777">
      <w:pPr>
        <w:spacing w:after="260" w:line="360" w:lineRule="auto"/>
      </w:pPr>
      <w:r>
        <w:rPr>
          <w:rFonts w:ascii="微软雅黑" w:eastAsia="微软雅黑" w:cs="微软雅黑"/>
        </w:rPr>
        <w:t>一、选择题</w:t>
      </w:r>
    </w:p>
    <w:p w:rsidR="006D34C4" w14:paraId="37092E27"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763C6DC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074C3C7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12B78A1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2639D32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136537A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2D1426D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92373B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601A998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7781BC6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47263AE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20AF58D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01F0C3B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C9039F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140D6CD7"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2153AF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6384735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6B49524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76E5614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58D2B12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5E2C11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07176C3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289F95C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0D40FF2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1189668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5F2FA12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41458FD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4ACC41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https://d.book118.com/628001062134006032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paraId="32C5BE2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6ADE" w14:paraId="5C46DD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paraId="671D1EA8" w14:textId="06CFE6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D6ADE" w14:paraId="1A91F2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paraId="5621A1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6AD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textId="06CFE6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D6AD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D6AD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rsidP="00B77510" w14:textId="06CFE6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D6AD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paraId="2F07A3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paraId="159CEE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paraId="350461E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6AD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9D6ADE"/>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FC4EEEE"/>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9D6AD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D6ADE"/>
    <w:rPr>
      <w:sz w:val="18"/>
      <w:szCs w:val="18"/>
    </w:rPr>
  </w:style>
  <w:style w:type="paragraph" w:styleId="Footer">
    <w:name w:val="footer"/>
    <w:basedOn w:val="Normal"/>
    <w:link w:val="a0"/>
    <w:rsid w:val="009D6ADE"/>
    <w:pPr>
      <w:tabs>
        <w:tab w:val="center" w:pos="4153"/>
        <w:tab w:val="right" w:pos="8306"/>
      </w:tabs>
      <w:snapToGrid w:val="0"/>
    </w:pPr>
    <w:rPr>
      <w:sz w:val="18"/>
      <w:szCs w:val="18"/>
    </w:rPr>
  </w:style>
  <w:style w:type="character" w:customStyle="1" w:styleId="a0">
    <w:name w:val="页脚 字符"/>
    <w:basedOn w:val="DefaultParagraphFont"/>
    <w:link w:val="Footer"/>
    <w:rsid w:val="009D6ADE"/>
    <w:rPr>
      <w:sz w:val="18"/>
      <w:szCs w:val="18"/>
    </w:rPr>
  </w:style>
  <w:style w:type="character" w:styleId="PageNumber">
    <w:name w:val="page number"/>
    <w:basedOn w:val="DefaultParagraphFont"/>
    <w:rsid w:val="009D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28001062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2024-01-30T13:12:00Z</dcterms:created>
  <dcterms:modified xsi:type="dcterms:W3CDTF">2024-01-30T13:12:00Z</dcterms:modified>
</cp:coreProperties>
</file>