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大型并网风力发电机组项目规划设计方案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56" w:history="1">
        <w:r>
          <w:rPr>
            <w:rFonts w:ascii="仿宋" w:eastAsia="仿宋" w:hAnsi="仿宋" w:cs="仿宋" w:hint="eastAsia"/>
            <w:lang w:eastAsia="zh-CN"/>
          </w:rPr>
          <w:t>前言</w:t>
        </w:r>
        <w:r>
          <w:tab/>
        </w:r>
        <w:r>
          <w:fldChar w:fldCharType="begin"/>
        </w:r>
        <w:r>
          <w:instrText xml:space="preserve"> PAGEREF _Toc31356 \h </w:instrText>
        </w:r>
        <w:r>
          <w:fldChar w:fldCharType="separate"/>
        </w:r>
        <w:r>
          <w:t>3</w:t>
        </w:r>
        <w:r>
          <w:fldChar w:fldCharType="end"/>
        </w:r>
      </w:hyperlink>
    </w:p>
    <w:p>
      <w:pPr>
        <w:pStyle w:val="TOC1"/>
        <w:tabs>
          <w:tab w:val="right" w:leader="dot" w:pos="8306"/>
        </w:tabs>
      </w:pPr>
      <w:hyperlink w:anchor="_Toc28726" w:history="1">
        <w:r>
          <w:rPr>
            <w:rFonts w:ascii="仿宋" w:eastAsia="仿宋" w:hAnsi="仿宋" w:cs="仿宋" w:hint="eastAsia"/>
            <w:lang w:eastAsia="zh-CN"/>
          </w:rPr>
          <w:t>一、大型并网风力发电机组项目绩效评估</w:t>
        </w:r>
        <w:r>
          <w:tab/>
        </w:r>
        <w:r>
          <w:fldChar w:fldCharType="begin"/>
        </w:r>
        <w:r>
          <w:instrText xml:space="preserve"> PAGEREF _Toc28726 \h </w:instrText>
        </w:r>
        <w:r>
          <w:fldChar w:fldCharType="separate"/>
        </w:r>
        <w:r>
          <w:t>3</w:t>
        </w:r>
        <w:r>
          <w:fldChar w:fldCharType="end"/>
        </w:r>
      </w:hyperlink>
    </w:p>
    <w:p>
      <w:pPr>
        <w:pStyle w:val="TOC2"/>
        <w:tabs>
          <w:tab w:val="right" w:leader="dot" w:pos="8306"/>
        </w:tabs>
      </w:pPr>
      <w:hyperlink w:anchor="_Toc3532" w:history="1">
        <w:r>
          <w:rPr>
            <w:rFonts w:ascii="仿宋" w:eastAsia="仿宋" w:hAnsi="仿宋" w:cs="仿宋" w:hint="eastAsia"/>
            <w:lang w:eastAsia="zh-CN"/>
          </w:rPr>
          <w:t>(一)、绩效评估指标</w:t>
        </w:r>
        <w:r>
          <w:tab/>
        </w:r>
        <w:r>
          <w:fldChar w:fldCharType="begin"/>
        </w:r>
        <w:r>
          <w:instrText xml:space="preserve"> PAGEREF _Toc3532 \h </w:instrText>
        </w:r>
        <w:r>
          <w:fldChar w:fldCharType="separate"/>
        </w:r>
        <w:r>
          <w:t>3</w:t>
        </w:r>
        <w:r>
          <w:fldChar w:fldCharType="end"/>
        </w:r>
      </w:hyperlink>
    </w:p>
    <w:p>
      <w:pPr>
        <w:pStyle w:val="TOC2"/>
        <w:tabs>
          <w:tab w:val="right" w:leader="dot" w:pos="8306"/>
        </w:tabs>
      </w:pPr>
      <w:hyperlink w:anchor="_Toc10605" w:history="1">
        <w:r>
          <w:rPr>
            <w:rFonts w:ascii="仿宋" w:eastAsia="仿宋" w:hAnsi="仿宋" w:cs="仿宋" w:hint="eastAsia"/>
            <w:lang w:eastAsia="zh-CN"/>
          </w:rPr>
          <w:t>(二)、绩效评估方法</w:t>
        </w:r>
        <w:r>
          <w:tab/>
        </w:r>
        <w:r>
          <w:fldChar w:fldCharType="begin"/>
        </w:r>
        <w:r>
          <w:instrText xml:space="preserve"> PAGEREF _Toc10605 \h </w:instrText>
        </w:r>
        <w:r>
          <w:fldChar w:fldCharType="separate"/>
        </w:r>
        <w:r>
          <w:t>4</w:t>
        </w:r>
        <w:r>
          <w:fldChar w:fldCharType="end"/>
        </w:r>
      </w:hyperlink>
    </w:p>
    <w:p>
      <w:pPr>
        <w:pStyle w:val="TOC2"/>
        <w:tabs>
          <w:tab w:val="right" w:leader="dot" w:pos="8306"/>
        </w:tabs>
      </w:pPr>
      <w:hyperlink w:anchor="_Toc26449" w:history="1">
        <w:r>
          <w:rPr>
            <w:rFonts w:ascii="仿宋" w:eastAsia="仿宋" w:hAnsi="仿宋" w:cs="仿宋" w:hint="eastAsia"/>
            <w:lang w:eastAsia="zh-CN"/>
          </w:rPr>
          <w:t>(三)、绩效评估周期</w:t>
        </w:r>
        <w:r>
          <w:tab/>
        </w:r>
        <w:r>
          <w:fldChar w:fldCharType="begin"/>
        </w:r>
        <w:r>
          <w:instrText xml:space="preserve"> PAGEREF _Toc26449 \h </w:instrText>
        </w:r>
        <w:r>
          <w:fldChar w:fldCharType="separate"/>
        </w:r>
        <w:r>
          <w:t>5</w:t>
        </w:r>
        <w:r>
          <w:fldChar w:fldCharType="end"/>
        </w:r>
      </w:hyperlink>
    </w:p>
    <w:p>
      <w:pPr>
        <w:pStyle w:val="TOC1"/>
        <w:tabs>
          <w:tab w:val="right" w:leader="dot" w:pos="8306"/>
        </w:tabs>
      </w:pPr>
      <w:hyperlink w:anchor="_Toc29052" w:history="1">
        <w:r>
          <w:rPr>
            <w:rFonts w:ascii="仿宋" w:eastAsia="仿宋" w:hAnsi="仿宋" w:cs="仿宋" w:hint="eastAsia"/>
            <w:lang w:eastAsia="zh-CN"/>
          </w:rPr>
          <w:t>二、大型并网风力发电机组项目选址可行性分析</w:t>
        </w:r>
        <w:r>
          <w:tab/>
        </w:r>
        <w:r>
          <w:fldChar w:fldCharType="begin"/>
        </w:r>
        <w:r>
          <w:instrText xml:space="preserve"> PAGEREF _Toc29052 \h </w:instrText>
        </w:r>
        <w:r>
          <w:fldChar w:fldCharType="separate"/>
        </w:r>
        <w:r>
          <w:t>6</w:t>
        </w:r>
        <w:r>
          <w:fldChar w:fldCharType="end"/>
        </w:r>
      </w:hyperlink>
    </w:p>
    <w:p>
      <w:pPr>
        <w:pStyle w:val="TOC2"/>
        <w:tabs>
          <w:tab w:val="right" w:leader="dot" w:pos="8306"/>
        </w:tabs>
      </w:pPr>
      <w:hyperlink w:anchor="_Toc25825" w:history="1">
        <w:r>
          <w:rPr>
            <w:rFonts w:ascii="仿宋" w:eastAsia="仿宋" w:hAnsi="仿宋" w:cs="仿宋" w:hint="eastAsia"/>
            <w:lang w:eastAsia="zh-CN"/>
          </w:rPr>
          <w:t>(一)、大型并网风力发电机组项目选址</w:t>
        </w:r>
        <w:r>
          <w:tab/>
        </w:r>
        <w:r>
          <w:fldChar w:fldCharType="begin"/>
        </w:r>
        <w:r>
          <w:instrText xml:space="preserve"> PAGEREF _Toc25825 \h </w:instrText>
        </w:r>
        <w:r>
          <w:fldChar w:fldCharType="separate"/>
        </w:r>
        <w:r>
          <w:t>6</w:t>
        </w:r>
        <w:r>
          <w:fldChar w:fldCharType="end"/>
        </w:r>
      </w:hyperlink>
    </w:p>
    <w:p>
      <w:pPr>
        <w:pStyle w:val="TOC2"/>
        <w:tabs>
          <w:tab w:val="right" w:leader="dot" w:pos="8306"/>
        </w:tabs>
      </w:pPr>
      <w:hyperlink w:anchor="_Toc31920" w:history="1">
        <w:r>
          <w:rPr>
            <w:rFonts w:ascii="仿宋" w:eastAsia="仿宋" w:hAnsi="仿宋" w:cs="仿宋" w:hint="eastAsia"/>
            <w:lang w:eastAsia="zh-CN"/>
          </w:rPr>
          <w:t>(二)、用地控制指标</w:t>
        </w:r>
        <w:r>
          <w:tab/>
        </w:r>
        <w:r>
          <w:fldChar w:fldCharType="begin"/>
        </w:r>
        <w:r>
          <w:instrText xml:space="preserve"> PAGEREF _Toc31920 \h </w:instrText>
        </w:r>
        <w:r>
          <w:fldChar w:fldCharType="separate"/>
        </w:r>
        <w:r>
          <w:t>7</w:t>
        </w:r>
        <w:r>
          <w:fldChar w:fldCharType="end"/>
        </w:r>
      </w:hyperlink>
    </w:p>
    <w:p>
      <w:pPr>
        <w:pStyle w:val="TOC2"/>
        <w:tabs>
          <w:tab w:val="right" w:leader="dot" w:pos="8306"/>
        </w:tabs>
      </w:pPr>
      <w:hyperlink w:anchor="_Toc10300" w:history="1">
        <w:r>
          <w:rPr>
            <w:rFonts w:ascii="仿宋" w:eastAsia="仿宋" w:hAnsi="仿宋" w:cs="仿宋" w:hint="eastAsia"/>
            <w:lang w:eastAsia="zh-CN"/>
          </w:rPr>
          <w:t>(三)、节约用地措施</w:t>
        </w:r>
        <w:r>
          <w:tab/>
        </w:r>
        <w:r>
          <w:fldChar w:fldCharType="begin"/>
        </w:r>
        <w:r>
          <w:instrText xml:space="preserve"> PAGEREF _Toc10300 \h </w:instrText>
        </w:r>
        <w:r>
          <w:fldChar w:fldCharType="separate"/>
        </w:r>
        <w:r>
          <w:t>9</w:t>
        </w:r>
        <w:r>
          <w:fldChar w:fldCharType="end"/>
        </w:r>
      </w:hyperlink>
    </w:p>
    <w:p>
      <w:pPr>
        <w:pStyle w:val="TOC2"/>
        <w:tabs>
          <w:tab w:val="right" w:leader="dot" w:pos="8306"/>
        </w:tabs>
      </w:pPr>
      <w:hyperlink w:anchor="_Toc12768" w:history="1">
        <w:r>
          <w:rPr>
            <w:rFonts w:ascii="仿宋" w:eastAsia="仿宋" w:hAnsi="仿宋" w:cs="仿宋" w:hint="eastAsia"/>
            <w:lang w:eastAsia="zh-CN"/>
          </w:rPr>
          <w:t>(四)、总图布置方案</w:t>
        </w:r>
        <w:r>
          <w:tab/>
        </w:r>
        <w:r>
          <w:fldChar w:fldCharType="begin"/>
        </w:r>
        <w:r>
          <w:instrText xml:space="preserve"> PAGEREF _Toc12768 \h </w:instrText>
        </w:r>
        <w:r>
          <w:fldChar w:fldCharType="separate"/>
        </w:r>
        <w:r>
          <w:t>10</w:t>
        </w:r>
        <w:r>
          <w:fldChar w:fldCharType="end"/>
        </w:r>
      </w:hyperlink>
    </w:p>
    <w:p>
      <w:pPr>
        <w:pStyle w:val="TOC2"/>
        <w:tabs>
          <w:tab w:val="right" w:leader="dot" w:pos="8306"/>
        </w:tabs>
      </w:pPr>
      <w:hyperlink w:anchor="_Toc136" w:history="1">
        <w:r>
          <w:rPr>
            <w:rFonts w:ascii="仿宋" w:eastAsia="仿宋" w:hAnsi="仿宋" w:cs="仿宋" w:hint="eastAsia"/>
            <w:lang w:eastAsia="zh-CN"/>
          </w:rPr>
          <w:t>(五)、选址综合评价</w:t>
        </w:r>
        <w:r>
          <w:tab/>
        </w:r>
        <w:r>
          <w:fldChar w:fldCharType="begin"/>
        </w:r>
        <w:r>
          <w:instrText xml:space="preserve"> PAGEREF _Toc136 \h </w:instrText>
        </w:r>
        <w:r>
          <w:fldChar w:fldCharType="separate"/>
        </w:r>
        <w:r>
          <w:t>11</w:t>
        </w:r>
        <w:r>
          <w:fldChar w:fldCharType="end"/>
        </w:r>
      </w:hyperlink>
    </w:p>
    <w:p>
      <w:pPr>
        <w:pStyle w:val="TOC1"/>
        <w:tabs>
          <w:tab w:val="right" w:leader="dot" w:pos="8306"/>
        </w:tabs>
      </w:pPr>
      <w:hyperlink w:anchor="_Toc24709" w:history="1">
        <w:r>
          <w:rPr>
            <w:rFonts w:ascii="仿宋" w:eastAsia="仿宋" w:hAnsi="仿宋" w:cs="仿宋" w:hint="eastAsia"/>
            <w:lang w:eastAsia="zh-CN"/>
          </w:rPr>
          <w:t>三、大型并网风力发电机组项目概论</w:t>
        </w:r>
        <w:r>
          <w:tab/>
        </w:r>
        <w:r>
          <w:fldChar w:fldCharType="begin"/>
        </w:r>
        <w:r>
          <w:instrText xml:space="preserve"> PAGEREF _Toc24709 \h </w:instrText>
        </w:r>
        <w:r>
          <w:fldChar w:fldCharType="separate"/>
        </w:r>
        <w:r>
          <w:t>12</w:t>
        </w:r>
        <w:r>
          <w:fldChar w:fldCharType="end"/>
        </w:r>
      </w:hyperlink>
    </w:p>
    <w:p>
      <w:pPr>
        <w:pStyle w:val="TOC2"/>
        <w:tabs>
          <w:tab w:val="right" w:leader="dot" w:pos="8306"/>
        </w:tabs>
      </w:pPr>
      <w:hyperlink w:anchor="_Toc28832" w:history="1">
        <w:r>
          <w:rPr>
            <w:rFonts w:ascii="仿宋" w:eastAsia="仿宋" w:hAnsi="仿宋" w:cs="仿宋" w:hint="eastAsia"/>
            <w:lang w:eastAsia="zh-CN"/>
          </w:rPr>
          <w:t>(一)、大型并网风力发电机组项目概况</w:t>
        </w:r>
        <w:r>
          <w:tab/>
        </w:r>
        <w:r>
          <w:fldChar w:fldCharType="begin"/>
        </w:r>
        <w:r>
          <w:instrText xml:space="preserve"> PAGEREF _Toc28832 \h </w:instrText>
        </w:r>
        <w:r>
          <w:fldChar w:fldCharType="separate"/>
        </w:r>
        <w:r>
          <w:t>12</w:t>
        </w:r>
        <w:r>
          <w:fldChar w:fldCharType="end"/>
        </w:r>
      </w:hyperlink>
    </w:p>
    <w:p>
      <w:pPr>
        <w:pStyle w:val="TOC2"/>
        <w:tabs>
          <w:tab w:val="right" w:leader="dot" w:pos="8306"/>
        </w:tabs>
      </w:pPr>
      <w:hyperlink w:anchor="_Toc13382" w:history="1">
        <w:r>
          <w:rPr>
            <w:rFonts w:ascii="仿宋" w:eastAsia="仿宋" w:hAnsi="仿宋" w:cs="仿宋" w:hint="eastAsia"/>
            <w:lang w:eastAsia="zh-CN"/>
          </w:rPr>
          <w:t>(二)、大型并网风力发电机组项目目标</w:t>
        </w:r>
        <w:r>
          <w:tab/>
        </w:r>
        <w:r>
          <w:fldChar w:fldCharType="begin"/>
        </w:r>
        <w:r>
          <w:instrText xml:space="preserve"> PAGEREF _Toc13382 \h </w:instrText>
        </w:r>
        <w:r>
          <w:fldChar w:fldCharType="separate"/>
        </w:r>
        <w:r>
          <w:t>15</w:t>
        </w:r>
        <w:r>
          <w:fldChar w:fldCharType="end"/>
        </w:r>
      </w:hyperlink>
    </w:p>
    <w:p>
      <w:pPr>
        <w:pStyle w:val="TOC2"/>
        <w:tabs>
          <w:tab w:val="right" w:leader="dot" w:pos="8306"/>
        </w:tabs>
      </w:pPr>
      <w:hyperlink w:anchor="_Toc16611" w:history="1">
        <w:r>
          <w:rPr>
            <w:rFonts w:ascii="仿宋" w:eastAsia="仿宋" w:hAnsi="仿宋" w:cs="仿宋" w:hint="eastAsia"/>
            <w:lang w:eastAsia="zh-CN"/>
          </w:rPr>
          <w:t>(三)、大型并网风力发电机组项目提出的理由</w:t>
        </w:r>
        <w:r>
          <w:tab/>
        </w:r>
        <w:r>
          <w:fldChar w:fldCharType="begin"/>
        </w:r>
        <w:r>
          <w:instrText xml:space="preserve"> PAGEREF _Toc16611 \h </w:instrText>
        </w:r>
        <w:r>
          <w:fldChar w:fldCharType="separate"/>
        </w:r>
        <w:r>
          <w:t>16</w:t>
        </w:r>
        <w:r>
          <w:fldChar w:fldCharType="end"/>
        </w:r>
      </w:hyperlink>
    </w:p>
    <w:p>
      <w:pPr>
        <w:pStyle w:val="TOC2"/>
        <w:tabs>
          <w:tab w:val="right" w:leader="dot" w:pos="8306"/>
        </w:tabs>
      </w:pPr>
      <w:hyperlink w:anchor="_Toc14865" w:history="1">
        <w:r>
          <w:rPr>
            <w:rFonts w:ascii="仿宋" w:eastAsia="仿宋" w:hAnsi="仿宋" w:cs="仿宋" w:hint="eastAsia"/>
            <w:lang w:eastAsia="zh-CN"/>
          </w:rPr>
          <w:t>(四)、大型并网风力发电机组项目意义</w:t>
        </w:r>
        <w:r>
          <w:tab/>
        </w:r>
        <w:r>
          <w:fldChar w:fldCharType="begin"/>
        </w:r>
        <w:r>
          <w:instrText xml:space="preserve"> PAGEREF _Toc14865 \h </w:instrText>
        </w:r>
        <w:r>
          <w:fldChar w:fldCharType="separate"/>
        </w:r>
        <w:r>
          <w:t>17</w:t>
        </w:r>
        <w:r>
          <w:fldChar w:fldCharType="end"/>
        </w:r>
      </w:hyperlink>
    </w:p>
    <w:p>
      <w:pPr>
        <w:pStyle w:val="TOC2"/>
        <w:tabs>
          <w:tab w:val="right" w:leader="dot" w:pos="8306"/>
        </w:tabs>
      </w:pPr>
      <w:hyperlink w:anchor="_Toc16483" w:history="1">
        <w:r>
          <w:rPr>
            <w:rFonts w:ascii="仿宋" w:eastAsia="仿宋" w:hAnsi="仿宋" w:cs="仿宋" w:hint="eastAsia"/>
            <w:lang w:eastAsia="zh-CN"/>
          </w:rPr>
          <w:t>(五)、大型并网风力发电机组项目背景</w:t>
        </w:r>
        <w:r>
          <w:tab/>
        </w:r>
        <w:r>
          <w:fldChar w:fldCharType="begin"/>
        </w:r>
        <w:r>
          <w:instrText xml:space="preserve"> PAGEREF _Toc16483 \h </w:instrText>
        </w:r>
        <w:r>
          <w:fldChar w:fldCharType="separate"/>
        </w:r>
        <w:r>
          <w:t>18</w:t>
        </w:r>
        <w:r>
          <w:fldChar w:fldCharType="end"/>
        </w:r>
      </w:hyperlink>
    </w:p>
    <w:p>
      <w:pPr>
        <w:pStyle w:val="TOC1"/>
        <w:tabs>
          <w:tab w:val="right" w:leader="dot" w:pos="8306"/>
        </w:tabs>
      </w:pPr>
      <w:hyperlink w:anchor="_Toc11020" w:history="1">
        <w:r>
          <w:rPr>
            <w:rFonts w:ascii="仿宋" w:eastAsia="仿宋" w:hAnsi="仿宋" w:cs="仿宋" w:hint="eastAsia"/>
            <w:lang w:eastAsia="zh-CN"/>
          </w:rPr>
          <w:t>四、大型并网风力发电机组项目土建工程</w:t>
        </w:r>
        <w:r>
          <w:tab/>
        </w:r>
        <w:r>
          <w:fldChar w:fldCharType="begin"/>
        </w:r>
        <w:r>
          <w:instrText xml:space="preserve"> PAGEREF _Toc11020 \h </w:instrText>
        </w:r>
        <w:r>
          <w:fldChar w:fldCharType="separate"/>
        </w:r>
        <w:r>
          <w:t>19</w:t>
        </w:r>
        <w:r>
          <w:fldChar w:fldCharType="end"/>
        </w:r>
      </w:hyperlink>
    </w:p>
    <w:p>
      <w:pPr>
        <w:pStyle w:val="TOC2"/>
        <w:tabs>
          <w:tab w:val="right" w:leader="dot" w:pos="8306"/>
        </w:tabs>
      </w:pPr>
      <w:hyperlink w:anchor="_Toc14499" w:history="1">
        <w:r>
          <w:rPr>
            <w:rFonts w:ascii="仿宋" w:eastAsia="仿宋" w:hAnsi="仿宋" w:cs="仿宋" w:hint="eastAsia"/>
            <w:lang w:eastAsia="zh-CN"/>
          </w:rPr>
          <w:t>(一)、建筑工程设计原则</w:t>
        </w:r>
        <w:r>
          <w:tab/>
        </w:r>
        <w:r>
          <w:fldChar w:fldCharType="begin"/>
        </w:r>
        <w:r>
          <w:instrText xml:space="preserve"> PAGEREF _Toc14499 \h </w:instrText>
        </w:r>
        <w:r>
          <w:fldChar w:fldCharType="separate"/>
        </w:r>
        <w:r>
          <w:t>19</w:t>
        </w:r>
        <w:r>
          <w:fldChar w:fldCharType="end"/>
        </w:r>
      </w:hyperlink>
    </w:p>
    <w:p>
      <w:pPr>
        <w:pStyle w:val="TOC2"/>
        <w:tabs>
          <w:tab w:val="right" w:leader="dot" w:pos="8306"/>
        </w:tabs>
      </w:pPr>
      <w:hyperlink w:anchor="_Toc5077" w:history="1">
        <w:r>
          <w:rPr>
            <w:rFonts w:ascii="仿宋" w:eastAsia="仿宋" w:hAnsi="仿宋" w:cs="仿宋" w:hint="eastAsia"/>
            <w:lang w:eastAsia="zh-CN"/>
          </w:rPr>
          <w:t>(二)、土建工程设计年限及安全等级</w:t>
        </w:r>
        <w:r>
          <w:tab/>
        </w:r>
        <w:r>
          <w:fldChar w:fldCharType="begin"/>
        </w:r>
        <w:r>
          <w:instrText xml:space="preserve"> PAGEREF _Toc5077 \h </w:instrText>
        </w:r>
        <w:r>
          <w:fldChar w:fldCharType="separate"/>
        </w:r>
        <w:r>
          <w:t>21</w:t>
        </w:r>
        <w:r>
          <w:fldChar w:fldCharType="end"/>
        </w:r>
      </w:hyperlink>
    </w:p>
    <w:p>
      <w:pPr>
        <w:pStyle w:val="TOC2"/>
        <w:tabs>
          <w:tab w:val="right" w:leader="dot" w:pos="8306"/>
        </w:tabs>
      </w:pPr>
      <w:hyperlink w:anchor="_Toc28750" w:history="1">
        <w:r>
          <w:rPr>
            <w:rFonts w:ascii="仿宋" w:eastAsia="仿宋" w:hAnsi="仿宋" w:cs="仿宋" w:hint="eastAsia"/>
            <w:lang w:eastAsia="zh-CN"/>
          </w:rPr>
          <w:t>(三)、建筑工程设计总体要求</w:t>
        </w:r>
        <w:r>
          <w:tab/>
        </w:r>
        <w:r>
          <w:fldChar w:fldCharType="begin"/>
        </w:r>
        <w:r>
          <w:instrText xml:space="preserve"> PAGEREF _Toc28750 \h </w:instrText>
        </w:r>
        <w:r>
          <w:fldChar w:fldCharType="separate"/>
        </w:r>
        <w:r>
          <w:t>22</w:t>
        </w:r>
        <w:r>
          <w:fldChar w:fldCharType="end"/>
        </w:r>
      </w:hyperlink>
    </w:p>
    <w:p>
      <w:pPr>
        <w:pStyle w:val="TOC2"/>
        <w:tabs>
          <w:tab w:val="right" w:leader="dot" w:pos="8306"/>
        </w:tabs>
      </w:pPr>
      <w:hyperlink w:anchor="_Toc25317" w:history="1">
        <w:r>
          <w:rPr>
            <w:rFonts w:ascii="仿宋" w:eastAsia="仿宋" w:hAnsi="仿宋" w:cs="仿宋" w:hint="eastAsia"/>
            <w:lang w:eastAsia="zh-CN"/>
          </w:rPr>
          <w:t>(四)、土建工程建设指标</w:t>
        </w:r>
        <w:r>
          <w:tab/>
        </w:r>
        <w:r>
          <w:fldChar w:fldCharType="begin"/>
        </w:r>
        <w:r>
          <w:instrText xml:space="preserve"> PAGEREF _Toc25317 \h </w:instrText>
        </w:r>
        <w:r>
          <w:fldChar w:fldCharType="separate"/>
        </w:r>
        <w:r>
          <w:t>22</w:t>
        </w:r>
        <w:r>
          <w:fldChar w:fldCharType="end"/>
        </w:r>
      </w:hyperlink>
    </w:p>
    <w:p>
      <w:pPr>
        <w:pStyle w:val="TOC1"/>
        <w:tabs>
          <w:tab w:val="right" w:leader="dot" w:pos="8306"/>
        </w:tabs>
      </w:pPr>
      <w:hyperlink w:anchor="_Toc15494" w:history="1">
        <w:r>
          <w:rPr>
            <w:rFonts w:ascii="仿宋" w:eastAsia="仿宋" w:hAnsi="仿宋" w:cs="仿宋" w:hint="eastAsia"/>
            <w:lang w:eastAsia="zh-CN"/>
          </w:rPr>
          <w:t>五、大型并网风力发电机组项目建设单位说明</w:t>
        </w:r>
        <w:r>
          <w:tab/>
        </w:r>
        <w:r>
          <w:fldChar w:fldCharType="begin"/>
        </w:r>
        <w:r>
          <w:instrText xml:space="preserve"> PAGEREF _Toc15494 \h </w:instrText>
        </w:r>
        <w:r>
          <w:fldChar w:fldCharType="separate"/>
        </w:r>
        <w:r>
          <w:t>23</w:t>
        </w:r>
        <w:r>
          <w:fldChar w:fldCharType="end"/>
        </w:r>
      </w:hyperlink>
    </w:p>
    <w:p>
      <w:pPr>
        <w:pStyle w:val="TOC2"/>
        <w:tabs>
          <w:tab w:val="right" w:leader="dot" w:pos="8306"/>
        </w:tabs>
      </w:pPr>
      <w:hyperlink w:anchor="_Toc32549" w:history="1">
        <w:r>
          <w:rPr>
            <w:rFonts w:ascii="仿宋" w:eastAsia="仿宋" w:hAnsi="仿宋" w:cs="仿宋" w:hint="eastAsia"/>
            <w:lang w:eastAsia="zh-CN"/>
          </w:rPr>
          <w:t>(一)、大型并网风力发电机组项目承办单位基本情况</w:t>
        </w:r>
        <w:r>
          <w:tab/>
        </w:r>
        <w:r>
          <w:fldChar w:fldCharType="begin"/>
        </w:r>
        <w:r>
          <w:instrText xml:space="preserve"> PAGEREF _Toc32549 \h </w:instrText>
        </w:r>
        <w:r>
          <w:fldChar w:fldCharType="separate"/>
        </w:r>
        <w:r>
          <w:t>23</w:t>
        </w:r>
        <w:r>
          <w:fldChar w:fldCharType="end"/>
        </w:r>
      </w:hyperlink>
    </w:p>
    <w:p>
      <w:pPr>
        <w:pStyle w:val="TOC2"/>
        <w:tabs>
          <w:tab w:val="right" w:leader="dot" w:pos="8306"/>
        </w:tabs>
      </w:pPr>
      <w:hyperlink w:anchor="_Toc23991" w:history="1">
        <w:r>
          <w:rPr>
            <w:rFonts w:ascii="仿宋" w:eastAsia="仿宋" w:hAnsi="仿宋" w:cs="仿宋" w:hint="eastAsia"/>
            <w:lang w:eastAsia="zh-CN"/>
          </w:rPr>
          <w:t>(二)、公司经济效益分析</w:t>
        </w:r>
        <w:r>
          <w:tab/>
        </w:r>
        <w:r>
          <w:fldChar w:fldCharType="begin"/>
        </w:r>
        <w:r>
          <w:instrText xml:space="preserve"> PAGEREF _Toc23991 \h </w:instrText>
        </w:r>
        <w:r>
          <w:fldChar w:fldCharType="separate"/>
        </w:r>
        <w:r>
          <w:t>23</w:t>
        </w:r>
        <w:r>
          <w:fldChar w:fldCharType="end"/>
        </w:r>
      </w:hyperlink>
    </w:p>
    <w:p>
      <w:pPr>
        <w:pStyle w:val="TOC1"/>
        <w:tabs>
          <w:tab w:val="right" w:leader="dot" w:pos="8306"/>
        </w:tabs>
      </w:pPr>
      <w:hyperlink w:anchor="_Toc20453" w:history="1">
        <w:r>
          <w:rPr>
            <w:rFonts w:ascii="仿宋" w:eastAsia="仿宋" w:hAnsi="仿宋" w:cs="仿宋" w:hint="eastAsia"/>
            <w:lang w:eastAsia="zh-CN"/>
          </w:rPr>
          <w:t>六、大型并网风力发电机组项目危机管理</w:t>
        </w:r>
        <w:r>
          <w:tab/>
        </w:r>
        <w:r>
          <w:fldChar w:fldCharType="begin"/>
        </w:r>
        <w:r>
          <w:instrText xml:space="preserve"> PAGEREF _Toc20453 \h </w:instrText>
        </w:r>
        <w:r>
          <w:fldChar w:fldCharType="separate"/>
        </w:r>
        <w:r>
          <w:t>24</w:t>
        </w:r>
        <w:r>
          <w:fldChar w:fldCharType="end"/>
        </w:r>
      </w:hyperlink>
    </w:p>
    <w:p>
      <w:pPr>
        <w:pStyle w:val="TOC2"/>
        <w:tabs>
          <w:tab w:val="right" w:leader="dot" w:pos="8306"/>
        </w:tabs>
      </w:pPr>
      <w:hyperlink w:anchor="_Toc3101" w:history="1">
        <w:r>
          <w:rPr>
            <w:rFonts w:ascii="仿宋" w:eastAsia="仿宋" w:hAnsi="仿宋" w:cs="仿宋" w:hint="eastAsia"/>
            <w:lang w:eastAsia="zh-CN"/>
          </w:rPr>
          <w:t>(一)、危机预警与识别</w:t>
        </w:r>
        <w:r>
          <w:tab/>
        </w:r>
        <w:r>
          <w:fldChar w:fldCharType="begin"/>
        </w:r>
        <w:r>
          <w:instrText xml:space="preserve"> PAGEREF _Toc3101 \h </w:instrText>
        </w:r>
        <w:r>
          <w:fldChar w:fldCharType="separate"/>
        </w:r>
        <w:r>
          <w:t>24</w:t>
        </w:r>
        <w:r>
          <w:fldChar w:fldCharType="end"/>
        </w:r>
      </w:hyperlink>
    </w:p>
    <w:p>
      <w:pPr>
        <w:pStyle w:val="TOC2"/>
        <w:tabs>
          <w:tab w:val="right" w:leader="dot" w:pos="8306"/>
        </w:tabs>
      </w:pPr>
      <w:hyperlink w:anchor="_Toc10715" w:history="1">
        <w:r>
          <w:rPr>
            <w:rFonts w:ascii="仿宋" w:eastAsia="仿宋" w:hAnsi="仿宋" w:cs="仿宋" w:hint="eastAsia"/>
            <w:lang w:eastAsia="zh-CN"/>
          </w:rPr>
          <w:t>(二)、危机应对与恢复</w:t>
        </w:r>
        <w:r>
          <w:tab/>
        </w:r>
        <w:r>
          <w:fldChar w:fldCharType="begin"/>
        </w:r>
        <w:r>
          <w:instrText xml:space="preserve"> PAGEREF _Toc10715 \h </w:instrText>
        </w:r>
        <w:r>
          <w:fldChar w:fldCharType="separate"/>
        </w:r>
        <w:r>
          <w:t>25</w:t>
        </w:r>
        <w:r>
          <w:fldChar w:fldCharType="end"/>
        </w:r>
      </w:hyperlink>
    </w:p>
    <w:p>
      <w:pPr>
        <w:pStyle w:val="TOC1"/>
        <w:tabs>
          <w:tab w:val="right" w:leader="dot" w:pos="8306"/>
        </w:tabs>
      </w:pPr>
      <w:hyperlink w:anchor="_Toc31069" w:history="1">
        <w:r>
          <w:rPr>
            <w:rFonts w:ascii="仿宋" w:eastAsia="仿宋" w:hAnsi="仿宋" w:cs="仿宋" w:hint="eastAsia"/>
            <w:lang w:eastAsia="zh-CN"/>
          </w:rPr>
          <w:t>七、大型并网风力发电机组项目风险管理</w:t>
        </w:r>
        <w:r>
          <w:tab/>
        </w:r>
        <w:r>
          <w:fldChar w:fldCharType="begin"/>
        </w:r>
        <w:r>
          <w:instrText xml:space="preserve"> PAGEREF _Toc31069 \h </w:instrText>
        </w:r>
        <w:r>
          <w:fldChar w:fldCharType="separate"/>
        </w:r>
        <w:r>
          <w:t>27</w:t>
        </w:r>
        <w:r>
          <w:fldChar w:fldCharType="end"/>
        </w:r>
      </w:hyperlink>
    </w:p>
    <w:p>
      <w:pPr>
        <w:pStyle w:val="TOC2"/>
        <w:tabs>
          <w:tab w:val="right" w:leader="dot" w:pos="8306"/>
        </w:tabs>
      </w:pPr>
      <w:hyperlink w:anchor="_Toc28888" w:history="1">
        <w:r>
          <w:rPr>
            <w:rFonts w:ascii="仿宋" w:eastAsia="仿宋" w:hAnsi="仿宋" w:cs="仿宋" w:hint="eastAsia"/>
            <w:lang w:eastAsia="zh-CN"/>
          </w:rPr>
          <w:t>(一)、风险识别与评估</w:t>
        </w:r>
        <w:r>
          <w:tab/>
        </w:r>
        <w:r>
          <w:fldChar w:fldCharType="begin"/>
        </w:r>
        <w:r>
          <w:instrText xml:space="preserve"> PAGEREF _Toc28888 \h </w:instrText>
        </w:r>
        <w:r>
          <w:fldChar w:fldCharType="separate"/>
        </w:r>
        <w:r>
          <w:t>27</w:t>
        </w:r>
        <w:r>
          <w:fldChar w:fldCharType="end"/>
        </w:r>
      </w:hyperlink>
    </w:p>
    <w:p>
      <w:pPr>
        <w:pStyle w:val="TOC2"/>
        <w:tabs>
          <w:tab w:val="right" w:leader="dot" w:pos="8306"/>
        </w:tabs>
      </w:pPr>
      <w:hyperlink w:anchor="_Toc30675" w:history="1">
        <w:r>
          <w:rPr>
            <w:rFonts w:ascii="仿宋" w:eastAsia="仿宋" w:hAnsi="仿宋" w:cs="仿宋" w:hint="eastAsia"/>
            <w:lang w:eastAsia="zh-CN"/>
          </w:rPr>
          <w:t>(二)、风险应对策略</w:t>
        </w:r>
        <w:r>
          <w:tab/>
        </w:r>
        <w:r>
          <w:fldChar w:fldCharType="begin"/>
        </w:r>
        <w:r>
          <w:instrText xml:space="preserve"> PAGEREF _Toc30675 \h </w:instrText>
        </w:r>
        <w:r>
          <w:fldChar w:fldCharType="separate"/>
        </w:r>
        <w:r>
          <w:t>28</w:t>
        </w:r>
        <w:r>
          <w:fldChar w:fldCharType="end"/>
        </w:r>
      </w:hyperlink>
    </w:p>
    <w:p>
      <w:pPr>
        <w:pStyle w:val="TOC2"/>
        <w:tabs>
          <w:tab w:val="right" w:leader="dot" w:pos="8306"/>
        </w:tabs>
      </w:pPr>
      <w:hyperlink w:anchor="_Toc31820" w:history="1">
        <w:r>
          <w:rPr>
            <w:rFonts w:ascii="仿宋" w:eastAsia="仿宋" w:hAnsi="仿宋" w:cs="仿宋" w:hint="eastAsia"/>
            <w:lang w:eastAsia="zh-CN"/>
          </w:rPr>
          <w:t>(三)、风险监控与控制</w:t>
        </w:r>
        <w:r>
          <w:tab/>
        </w:r>
        <w:r>
          <w:fldChar w:fldCharType="begin"/>
        </w:r>
        <w:r>
          <w:instrText xml:space="preserve"> PAGEREF _Toc31820 \h </w:instrText>
        </w:r>
        <w:r>
          <w:fldChar w:fldCharType="separate"/>
        </w:r>
        <w:r>
          <w:t>30</w:t>
        </w:r>
        <w:r>
          <w:fldChar w:fldCharType="end"/>
        </w:r>
      </w:hyperlink>
    </w:p>
    <w:p>
      <w:pPr>
        <w:pStyle w:val="TOC1"/>
        <w:tabs>
          <w:tab w:val="right" w:leader="dot" w:pos="8306"/>
        </w:tabs>
      </w:pPr>
      <w:hyperlink w:anchor="_Toc15763" w:history="1">
        <w:r>
          <w:rPr>
            <w:rFonts w:ascii="仿宋" w:eastAsia="仿宋" w:hAnsi="仿宋" w:cs="仿宋" w:hint="eastAsia"/>
            <w:lang w:eastAsia="zh-CN"/>
          </w:rPr>
          <w:t>八、大型并网风力发电机组项目人力资源培养与发展</w:t>
        </w:r>
        <w:r>
          <w:tab/>
        </w:r>
        <w:r>
          <w:fldChar w:fldCharType="begin"/>
        </w:r>
        <w:r>
          <w:instrText xml:space="preserve"> PAGEREF _Toc15763 \h </w:instrText>
        </w:r>
        <w:r>
          <w:fldChar w:fldCharType="separate"/>
        </w:r>
        <w:r>
          <w:t>31</w:t>
        </w:r>
        <w:r>
          <w:fldChar w:fldCharType="end"/>
        </w:r>
      </w:hyperlink>
    </w:p>
    <w:p>
      <w:pPr>
        <w:pStyle w:val="TOC2"/>
        <w:tabs>
          <w:tab w:val="right" w:leader="dot" w:pos="8306"/>
        </w:tabs>
      </w:pPr>
      <w:hyperlink w:anchor="_Toc31960" w:history="1">
        <w:r>
          <w:rPr>
            <w:rFonts w:ascii="仿宋" w:eastAsia="仿宋" w:hAnsi="仿宋" w:cs="仿宋" w:hint="eastAsia"/>
            <w:lang w:eastAsia="zh-CN"/>
          </w:rPr>
          <w:t>(一)、人才需求与规划</w:t>
        </w:r>
        <w:r>
          <w:tab/>
        </w:r>
        <w:r>
          <w:fldChar w:fldCharType="begin"/>
        </w:r>
        <w:r>
          <w:instrText xml:space="preserve"> PAGEREF _Toc31960 \h </w:instrText>
        </w:r>
        <w:r>
          <w:fldChar w:fldCharType="separate"/>
        </w:r>
        <w:r>
          <w:t>31</w:t>
        </w:r>
        <w:r>
          <w:fldChar w:fldCharType="end"/>
        </w:r>
      </w:hyperlink>
    </w:p>
    <w:p>
      <w:pPr>
        <w:pStyle w:val="TOC2"/>
        <w:tabs>
          <w:tab w:val="right" w:leader="dot" w:pos="8306"/>
        </w:tabs>
      </w:pPr>
      <w:hyperlink w:anchor="_Toc10283" w:history="1">
        <w:r>
          <w:rPr>
            <w:rFonts w:ascii="仿宋" w:eastAsia="仿宋" w:hAnsi="仿宋" w:cs="仿宋" w:hint="eastAsia"/>
            <w:lang w:eastAsia="zh-CN"/>
          </w:rPr>
          <w:t>(二)、培训与发展计划</w:t>
        </w:r>
        <w:r>
          <w:tab/>
        </w:r>
        <w:r>
          <w:fldChar w:fldCharType="begin"/>
        </w:r>
        <w:r>
          <w:instrText xml:space="preserve"> PAGEREF _Toc10283 \h </w:instrText>
        </w:r>
        <w:r>
          <w:fldChar w:fldCharType="separate"/>
        </w:r>
        <w:r>
          <w:t>32</w:t>
        </w:r>
        <w:r>
          <w:fldChar w:fldCharType="end"/>
        </w:r>
      </w:hyperlink>
    </w:p>
    <w:p>
      <w:pPr>
        <w:pStyle w:val="TOC1"/>
        <w:tabs>
          <w:tab w:val="right" w:leader="dot" w:pos="8306"/>
        </w:tabs>
      </w:pPr>
      <w:hyperlink w:anchor="_Toc21371" w:history="1">
        <w:r>
          <w:rPr>
            <w:rFonts w:ascii="仿宋" w:eastAsia="仿宋" w:hAnsi="仿宋" w:cs="仿宋" w:hint="eastAsia"/>
            <w:lang w:eastAsia="zh-CN"/>
          </w:rPr>
          <w:t>九、大型并网风力发电机组项目经营效益</w:t>
        </w:r>
        <w:r>
          <w:tab/>
        </w:r>
        <w:r>
          <w:fldChar w:fldCharType="begin"/>
        </w:r>
        <w:r>
          <w:instrText xml:space="preserve"> PAGEREF _Toc21371 \h </w:instrText>
        </w:r>
        <w:r>
          <w:fldChar w:fldCharType="separate"/>
        </w:r>
        <w:r>
          <w:t>32</w:t>
        </w:r>
        <w:r>
          <w:fldChar w:fldCharType="end"/>
        </w:r>
      </w:hyperlink>
    </w:p>
    <w:p>
      <w:pPr>
        <w:pStyle w:val="TOC2"/>
        <w:tabs>
          <w:tab w:val="right" w:leader="dot" w:pos="8306"/>
        </w:tabs>
      </w:pPr>
      <w:hyperlink w:anchor="_Toc20385" w:history="1">
        <w:r>
          <w:rPr>
            <w:rFonts w:ascii="仿宋" w:eastAsia="仿宋" w:hAnsi="仿宋" w:cs="仿宋" w:hint="eastAsia"/>
            <w:lang w:eastAsia="zh-CN"/>
          </w:rPr>
          <w:t>(一)、经济评价财务测算</w:t>
        </w:r>
        <w:r>
          <w:tab/>
        </w:r>
        <w:r>
          <w:fldChar w:fldCharType="begin"/>
        </w:r>
        <w:r>
          <w:instrText xml:space="preserve"> PAGEREF _Toc20385 \h </w:instrText>
        </w:r>
        <w:r>
          <w:fldChar w:fldCharType="separate"/>
        </w:r>
        <w:r>
          <w:t>32</w:t>
        </w:r>
        <w:r>
          <w:fldChar w:fldCharType="end"/>
        </w:r>
      </w:hyperlink>
    </w:p>
    <w:p>
      <w:pPr>
        <w:pStyle w:val="TOC2"/>
        <w:tabs>
          <w:tab w:val="right" w:leader="dot" w:pos="8306"/>
        </w:tabs>
      </w:pPr>
      <w:hyperlink w:anchor="_Toc3871" w:history="1">
        <w:r>
          <w:rPr>
            <w:rFonts w:ascii="仿宋" w:eastAsia="仿宋" w:hAnsi="仿宋" w:cs="仿宋" w:hint="eastAsia"/>
            <w:lang w:eastAsia="zh-CN"/>
          </w:rPr>
          <w:t>(二)、大型并网风力发电机组项目盈利能力分析</w:t>
        </w:r>
        <w:r>
          <w:tab/>
        </w:r>
        <w:r>
          <w:fldChar w:fldCharType="begin"/>
        </w:r>
        <w:r>
          <w:instrText xml:space="preserve"> PAGEREF _Toc3871 \h </w:instrText>
        </w:r>
        <w:r>
          <w:fldChar w:fldCharType="separate"/>
        </w:r>
        <w:r>
          <w:t>34</w:t>
        </w:r>
        <w:r>
          <w:fldChar w:fldCharType="end"/>
        </w:r>
      </w:hyperlink>
    </w:p>
    <w:p>
      <w:pPr>
        <w:pStyle w:val="TOC1"/>
        <w:tabs>
          <w:tab w:val="right" w:leader="dot" w:pos="8306"/>
        </w:tabs>
      </w:pPr>
      <w:hyperlink w:anchor="_Toc27209" w:history="1">
        <w:r>
          <w:rPr>
            <w:rFonts w:ascii="仿宋" w:eastAsia="仿宋" w:hAnsi="仿宋" w:cs="仿宋" w:hint="eastAsia"/>
            <w:lang w:eastAsia="zh-CN"/>
          </w:rPr>
          <w:t>十、大型并网风力发电机组项目创新与研发</w:t>
        </w:r>
        <w:r>
          <w:tab/>
        </w:r>
        <w:r>
          <w:fldChar w:fldCharType="begin"/>
        </w:r>
        <w:r>
          <w:instrText xml:space="preserve"> PAGEREF _Toc27209 \h </w:instrText>
        </w:r>
        <w:r>
          <w:fldChar w:fldCharType="separate"/>
        </w:r>
        <w:r>
          <w:t>34</w:t>
        </w:r>
        <w:r>
          <w:fldChar w:fldCharType="end"/>
        </w:r>
      </w:hyperlink>
    </w:p>
    <w:p>
      <w:pPr>
        <w:pStyle w:val="TOC2"/>
        <w:tabs>
          <w:tab w:val="right" w:leader="dot" w:pos="8306"/>
        </w:tabs>
      </w:pPr>
      <w:hyperlink w:anchor="_Toc11149" w:history="1">
        <w:r>
          <w:rPr>
            <w:rFonts w:ascii="仿宋" w:eastAsia="仿宋" w:hAnsi="仿宋" w:cs="仿宋" w:hint="eastAsia"/>
            <w:lang w:eastAsia="zh-CN"/>
          </w:rPr>
          <w:t>(一)、创新策略与方向</w:t>
        </w:r>
        <w:r>
          <w:tab/>
        </w:r>
        <w:r>
          <w:fldChar w:fldCharType="begin"/>
        </w:r>
        <w:r>
          <w:instrText xml:space="preserve"> PAGEREF _Toc11149 \h </w:instrText>
        </w:r>
        <w:r>
          <w:fldChar w:fldCharType="separate"/>
        </w:r>
        <w:r>
          <w:t>34</w:t>
        </w:r>
        <w:r>
          <w:fldChar w:fldCharType="end"/>
        </w:r>
      </w:hyperlink>
    </w:p>
    <w:p>
      <w:pPr>
        <w:pStyle w:val="TOC2"/>
        <w:tabs>
          <w:tab w:val="right" w:leader="dot" w:pos="8306"/>
        </w:tabs>
      </w:pPr>
      <w:hyperlink w:anchor="_Toc20583" w:history="1">
        <w:r>
          <w:rPr>
            <w:rFonts w:ascii="仿宋" w:eastAsia="仿宋" w:hAnsi="仿宋" w:cs="仿宋" w:hint="eastAsia"/>
            <w:lang w:eastAsia="zh-CN"/>
          </w:rPr>
          <w:t>(二)、研发规划与投入</w:t>
        </w:r>
        <w:r>
          <w:tab/>
        </w:r>
        <w:r>
          <w:fldChar w:fldCharType="begin"/>
        </w:r>
        <w:r>
          <w:instrText xml:space="preserve"> PAGEREF _Toc20583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89" w:history="1">
        <w:r>
          <w:rPr>
            <w:rFonts w:ascii="仿宋" w:eastAsia="仿宋" w:hAnsi="仿宋" w:cs="仿宋" w:hint="eastAsia"/>
            <w:lang w:eastAsia="zh-CN"/>
          </w:rPr>
          <w:t>十一、大型并网风力发电机组项目计划安排</w:t>
        </w:r>
        <w:r>
          <w:tab/>
        </w:r>
        <w:r>
          <w:fldChar w:fldCharType="begin"/>
        </w:r>
        <w:r>
          <w:instrText xml:space="preserve"> PAGEREF _Toc17689 \h </w:instrText>
        </w:r>
        <w:r>
          <w:fldChar w:fldCharType="separate"/>
        </w:r>
        <w:r>
          <w:t>38</w:t>
        </w:r>
        <w:r>
          <w:fldChar w:fldCharType="end"/>
        </w:r>
      </w:hyperlink>
    </w:p>
    <w:p>
      <w:pPr>
        <w:pStyle w:val="TOC2"/>
        <w:tabs>
          <w:tab w:val="right" w:leader="dot" w:pos="8306"/>
        </w:tabs>
      </w:pPr>
      <w:hyperlink w:anchor="_Toc9652" w:history="1">
        <w:r>
          <w:rPr>
            <w:rFonts w:ascii="仿宋" w:eastAsia="仿宋" w:hAnsi="仿宋" w:cs="仿宋" w:hint="eastAsia"/>
            <w:lang w:eastAsia="zh-CN"/>
          </w:rPr>
          <w:t>(一)、建设周期</w:t>
        </w:r>
        <w:r>
          <w:tab/>
        </w:r>
        <w:r>
          <w:fldChar w:fldCharType="begin"/>
        </w:r>
        <w:r>
          <w:instrText xml:space="preserve"> PAGEREF _Toc9652 \h </w:instrText>
        </w:r>
        <w:r>
          <w:fldChar w:fldCharType="separate"/>
        </w:r>
        <w:r>
          <w:t>38</w:t>
        </w:r>
        <w:r>
          <w:fldChar w:fldCharType="end"/>
        </w:r>
      </w:hyperlink>
    </w:p>
    <w:p>
      <w:pPr>
        <w:pStyle w:val="TOC2"/>
        <w:tabs>
          <w:tab w:val="right" w:leader="dot" w:pos="8306"/>
        </w:tabs>
      </w:pPr>
      <w:hyperlink w:anchor="_Toc20093" w:history="1">
        <w:r>
          <w:rPr>
            <w:rFonts w:ascii="仿宋" w:eastAsia="仿宋" w:hAnsi="仿宋" w:cs="仿宋" w:hint="eastAsia"/>
            <w:lang w:eastAsia="zh-CN"/>
          </w:rPr>
          <w:t>(二)、建设进度</w:t>
        </w:r>
        <w:r>
          <w:tab/>
        </w:r>
        <w:r>
          <w:fldChar w:fldCharType="begin"/>
        </w:r>
        <w:r>
          <w:instrText xml:space="preserve"> PAGEREF _Toc20093 \h </w:instrText>
        </w:r>
        <w:r>
          <w:fldChar w:fldCharType="separate"/>
        </w:r>
        <w:r>
          <w:t>39</w:t>
        </w:r>
        <w:r>
          <w:fldChar w:fldCharType="end"/>
        </w:r>
      </w:hyperlink>
    </w:p>
    <w:p>
      <w:pPr>
        <w:pStyle w:val="TOC2"/>
        <w:tabs>
          <w:tab w:val="right" w:leader="dot" w:pos="8306"/>
        </w:tabs>
      </w:pPr>
      <w:hyperlink w:anchor="_Toc8259" w:history="1">
        <w:r>
          <w:rPr>
            <w:rFonts w:ascii="仿宋" w:eastAsia="仿宋" w:hAnsi="仿宋" w:cs="仿宋" w:hint="eastAsia"/>
            <w:lang w:eastAsia="zh-CN"/>
          </w:rPr>
          <w:t>(三)、进度安排注意事项</w:t>
        </w:r>
        <w:r>
          <w:tab/>
        </w:r>
        <w:r>
          <w:fldChar w:fldCharType="begin"/>
        </w:r>
        <w:r>
          <w:instrText xml:space="preserve"> PAGEREF _Toc8259 \h </w:instrText>
        </w:r>
        <w:r>
          <w:fldChar w:fldCharType="separate"/>
        </w:r>
        <w:r>
          <w:t>40</w:t>
        </w:r>
        <w:r>
          <w:fldChar w:fldCharType="end"/>
        </w:r>
      </w:hyperlink>
    </w:p>
    <w:p>
      <w:pPr>
        <w:pStyle w:val="TOC2"/>
        <w:tabs>
          <w:tab w:val="right" w:leader="dot" w:pos="8306"/>
        </w:tabs>
      </w:pPr>
      <w:hyperlink w:anchor="_Toc701" w:history="1">
        <w:r>
          <w:rPr>
            <w:rFonts w:ascii="仿宋" w:eastAsia="仿宋" w:hAnsi="仿宋" w:cs="仿宋" w:hint="eastAsia"/>
            <w:lang w:eastAsia="zh-CN"/>
          </w:rPr>
          <w:t>(四)、人力资源配置</w:t>
        </w:r>
        <w:r>
          <w:tab/>
        </w:r>
        <w:r>
          <w:fldChar w:fldCharType="begin"/>
        </w:r>
        <w:r>
          <w:instrText xml:space="preserve"> PAGEREF _Toc701 \h </w:instrText>
        </w:r>
        <w:r>
          <w:fldChar w:fldCharType="separate"/>
        </w:r>
        <w:r>
          <w:t>41</w:t>
        </w:r>
        <w:r>
          <w:fldChar w:fldCharType="end"/>
        </w:r>
      </w:hyperlink>
    </w:p>
    <w:p>
      <w:pPr>
        <w:pStyle w:val="TOC1"/>
        <w:tabs>
          <w:tab w:val="right" w:leader="dot" w:pos="8306"/>
        </w:tabs>
      </w:pPr>
      <w:hyperlink w:anchor="_Toc24410" w:history="1">
        <w:r>
          <w:rPr>
            <w:rFonts w:ascii="仿宋" w:eastAsia="仿宋" w:hAnsi="仿宋" w:cs="仿宋" w:hint="eastAsia"/>
            <w:lang w:eastAsia="zh-CN"/>
          </w:rPr>
          <w:t>十二、大型并网风力发电机组项目财务管理</w:t>
        </w:r>
        <w:r>
          <w:tab/>
        </w:r>
        <w:r>
          <w:fldChar w:fldCharType="begin"/>
        </w:r>
        <w:r>
          <w:instrText xml:space="preserve"> PAGEREF _Toc24410 \h </w:instrText>
        </w:r>
        <w:r>
          <w:fldChar w:fldCharType="separate"/>
        </w:r>
        <w:r>
          <w:t>42</w:t>
        </w:r>
        <w:r>
          <w:fldChar w:fldCharType="end"/>
        </w:r>
      </w:hyperlink>
    </w:p>
    <w:p>
      <w:pPr>
        <w:pStyle w:val="TOC2"/>
        <w:tabs>
          <w:tab w:val="right" w:leader="dot" w:pos="8306"/>
        </w:tabs>
      </w:pPr>
      <w:hyperlink w:anchor="_Toc23313" w:history="1">
        <w:r>
          <w:rPr>
            <w:rFonts w:ascii="仿宋" w:eastAsia="仿宋" w:hAnsi="仿宋" w:cs="仿宋" w:hint="eastAsia"/>
            <w:lang w:eastAsia="zh-CN"/>
          </w:rPr>
          <w:t>(一)、资金需求大</w:t>
        </w:r>
        <w:r>
          <w:tab/>
        </w:r>
        <w:r>
          <w:fldChar w:fldCharType="begin"/>
        </w:r>
        <w:r>
          <w:instrText xml:space="preserve"> PAGEREF _Toc23313 \h </w:instrText>
        </w:r>
        <w:r>
          <w:fldChar w:fldCharType="separate"/>
        </w:r>
        <w:r>
          <w:t>42</w:t>
        </w:r>
        <w:r>
          <w:fldChar w:fldCharType="end"/>
        </w:r>
      </w:hyperlink>
    </w:p>
    <w:p>
      <w:pPr>
        <w:pStyle w:val="TOC2"/>
        <w:tabs>
          <w:tab w:val="right" w:leader="dot" w:pos="8306"/>
        </w:tabs>
      </w:pPr>
      <w:hyperlink w:anchor="_Toc6709" w:history="1">
        <w:r>
          <w:rPr>
            <w:rFonts w:ascii="仿宋" w:eastAsia="仿宋" w:hAnsi="仿宋" w:cs="仿宋" w:hint="eastAsia"/>
            <w:lang w:eastAsia="zh-CN"/>
          </w:rPr>
          <w:t>(二)、研发周期长</w:t>
        </w:r>
        <w:r>
          <w:tab/>
        </w:r>
        <w:r>
          <w:fldChar w:fldCharType="begin"/>
        </w:r>
        <w:r>
          <w:instrText xml:space="preserve"> PAGEREF _Toc6709 \h </w:instrText>
        </w:r>
        <w:r>
          <w:fldChar w:fldCharType="separate"/>
        </w:r>
        <w:r>
          <w:t>43</w:t>
        </w:r>
        <w:r>
          <w:fldChar w:fldCharType="end"/>
        </w:r>
      </w:hyperlink>
    </w:p>
    <w:p>
      <w:pPr>
        <w:pStyle w:val="TOC2"/>
        <w:tabs>
          <w:tab w:val="right" w:leader="dot" w:pos="8306"/>
        </w:tabs>
      </w:pPr>
      <w:hyperlink w:anchor="_Toc20766" w:history="1">
        <w:r>
          <w:rPr>
            <w:rFonts w:ascii="仿宋" w:eastAsia="仿宋" w:hAnsi="仿宋" w:cs="仿宋" w:hint="eastAsia"/>
            <w:lang w:eastAsia="zh-CN"/>
          </w:rPr>
          <w:t>(三)、市场风险大</w:t>
        </w:r>
        <w:r>
          <w:tab/>
        </w:r>
        <w:r>
          <w:fldChar w:fldCharType="begin"/>
        </w:r>
        <w:r>
          <w:instrText xml:space="preserve"> PAGEREF _Toc20766 \h </w:instrText>
        </w:r>
        <w:r>
          <w:fldChar w:fldCharType="separate"/>
        </w:r>
        <w:r>
          <w:t>45</w:t>
        </w:r>
        <w:r>
          <w:fldChar w:fldCharType="end"/>
        </w:r>
      </w:hyperlink>
    </w:p>
    <w:p>
      <w:pPr>
        <w:pStyle w:val="TOC2"/>
        <w:tabs>
          <w:tab w:val="right" w:leader="dot" w:pos="8306"/>
        </w:tabs>
      </w:pPr>
      <w:hyperlink w:anchor="_Toc28117" w:history="1">
        <w:r>
          <w:rPr>
            <w:rFonts w:ascii="仿宋" w:eastAsia="仿宋" w:hAnsi="仿宋" w:cs="仿宋" w:hint="eastAsia"/>
            <w:lang w:eastAsia="zh-CN"/>
          </w:rPr>
          <w:t>(四)、利润率高</w:t>
        </w:r>
        <w:r>
          <w:tab/>
        </w:r>
        <w:r>
          <w:fldChar w:fldCharType="begin"/>
        </w:r>
        <w:r>
          <w:instrText xml:space="preserve"> PAGEREF _Toc28117 \h </w:instrText>
        </w:r>
        <w:r>
          <w:fldChar w:fldCharType="separate"/>
        </w:r>
        <w:r>
          <w:t>47</w:t>
        </w:r>
        <w:r>
          <w:fldChar w:fldCharType="end"/>
        </w:r>
      </w:hyperlink>
    </w:p>
    <w:p>
      <w:pPr>
        <w:pStyle w:val="TOC1"/>
        <w:tabs>
          <w:tab w:val="right" w:leader="dot" w:pos="8306"/>
        </w:tabs>
      </w:pPr>
      <w:hyperlink w:anchor="_Toc14349" w:history="1">
        <w:r>
          <w:rPr>
            <w:rFonts w:ascii="仿宋" w:eastAsia="仿宋" w:hAnsi="仿宋" w:cs="仿宋" w:hint="eastAsia"/>
            <w:lang w:eastAsia="zh-CN"/>
          </w:rPr>
          <w:t>十三、大型并网风力发电机组项目变更管理</w:t>
        </w:r>
        <w:r>
          <w:tab/>
        </w:r>
        <w:r>
          <w:fldChar w:fldCharType="begin"/>
        </w:r>
        <w:r>
          <w:instrText xml:space="preserve"> PAGEREF _Toc14349 \h </w:instrText>
        </w:r>
        <w:r>
          <w:fldChar w:fldCharType="separate"/>
        </w:r>
        <w:r>
          <w:t>50</w:t>
        </w:r>
        <w:r>
          <w:fldChar w:fldCharType="end"/>
        </w:r>
      </w:hyperlink>
    </w:p>
    <w:p>
      <w:pPr>
        <w:pStyle w:val="TOC2"/>
        <w:tabs>
          <w:tab w:val="right" w:leader="dot" w:pos="8306"/>
        </w:tabs>
      </w:pPr>
      <w:hyperlink w:anchor="_Toc2625" w:history="1">
        <w:r>
          <w:rPr>
            <w:rFonts w:ascii="仿宋" w:eastAsia="仿宋" w:hAnsi="仿宋" w:cs="仿宋" w:hint="eastAsia"/>
            <w:lang w:eastAsia="zh-CN"/>
          </w:rPr>
          <w:t>(一)、变更申请与评估</w:t>
        </w:r>
        <w:r>
          <w:tab/>
        </w:r>
        <w:r>
          <w:fldChar w:fldCharType="begin"/>
        </w:r>
        <w:r>
          <w:instrText xml:space="preserve"> PAGEREF _Toc2625 \h </w:instrText>
        </w:r>
        <w:r>
          <w:fldChar w:fldCharType="separate"/>
        </w:r>
        <w:r>
          <w:t>50</w:t>
        </w:r>
        <w:r>
          <w:fldChar w:fldCharType="end"/>
        </w:r>
      </w:hyperlink>
    </w:p>
    <w:p>
      <w:pPr>
        <w:pStyle w:val="TOC2"/>
        <w:tabs>
          <w:tab w:val="right" w:leader="dot" w:pos="8306"/>
        </w:tabs>
      </w:pPr>
      <w:hyperlink w:anchor="_Toc2877" w:history="1">
        <w:r>
          <w:rPr>
            <w:rFonts w:ascii="仿宋" w:eastAsia="仿宋" w:hAnsi="仿宋" w:cs="仿宋" w:hint="eastAsia"/>
            <w:lang w:eastAsia="zh-CN"/>
          </w:rPr>
          <w:t>(二)、变更实施与控制</w:t>
        </w:r>
        <w:r>
          <w:tab/>
        </w:r>
        <w:r>
          <w:fldChar w:fldCharType="begin"/>
        </w:r>
        <w:r>
          <w:instrText xml:space="preserve"> PAGEREF _Toc2877 \h </w:instrText>
        </w:r>
        <w:r>
          <w:fldChar w:fldCharType="separate"/>
        </w:r>
        <w:r>
          <w:t>50</w:t>
        </w:r>
        <w:r>
          <w:fldChar w:fldCharType="end"/>
        </w:r>
      </w:hyperlink>
    </w:p>
    <w:p>
      <w:pPr>
        <w:pStyle w:val="TOC1"/>
        <w:tabs>
          <w:tab w:val="right" w:leader="dot" w:pos="8306"/>
        </w:tabs>
      </w:pPr>
      <w:hyperlink w:anchor="_Toc17132" w:history="1">
        <w:r>
          <w:rPr>
            <w:rFonts w:ascii="仿宋" w:eastAsia="仿宋" w:hAnsi="仿宋" w:cs="仿宋" w:hint="eastAsia"/>
            <w:lang w:eastAsia="zh-CN"/>
          </w:rPr>
          <w:t>十四、风险识别与分类</w:t>
        </w:r>
        <w:r>
          <w:tab/>
        </w:r>
        <w:r>
          <w:fldChar w:fldCharType="begin"/>
        </w:r>
        <w:r>
          <w:instrText xml:space="preserve"> PAGEREF _Toc17132 \h </w:instrText>
        </w:r>
        <w:r>
          <w:fldChar w:fldCharType="separate"/>
        </w:r>
        <w:r>
          <w:t>51</w:t>
        </w:r>
        <w:r>
          <w:fldChar w:fldCharType="end"/>
        </w:r>
      </w:hyperlink>
    </w:p>
    <w:p>
      <w:pPr>
        <w:pStyle w:val="TOC2"/>
        <w:tabs>
          <w:tab w:val="right" w:leader="dot" w:pos="8306"/>
        </w:tabs>
      </w:pPr>
      <w:hyperlink w:anchor="_Toc18342" w:history="1">
        <w:r>
          <w:rPr>
            <w:rFonts w:ascii="仿宋" w:eastAsia="仿宋" w:hAnsi="仿宋" w:cs="仿宋" w:hint="eastAsia"/>
            <w:lang w:eastAsia="zh-CN"/>
          </w:rPr>
          <w:t>(一)、风险识别</w:t>
        </w:r>
        <w:r>
          <w:tab/>
        </w:r>
        <w:r>
          <w:fldChar w:fldCharType="begin"/>
        </w:r>
        <w:r>
          <w:instrText xml:space="preserve"> PAGEREF _Toc18342 \h </w:instrText>
        </w:r>
        <w:r>
          <w:fldChar w:fldCharType="separate"/>
        </w:r>
        <w:r>
          <w:t>51</w:t>
        </w:r>
        <w:r>
          <w:fldChar w:fldCharType="end"/>
        </w:r>
      </w:hyperlink>
    </w:p>
    <w:p>
      <w:pPr>
        <w:pStyle w:val="TOC2"/>
        <w:tabs>
          <w:tab w:val="right" w:leader="dot" w:pos="8306"/>
        </w:tabs>
      </w:pPr>
      <w:hyperlink w:anchor="_Toc25365" w:history="1">
        <w:r>
          <w:rPr>
            <w:rFonts w:ascii="仿宋" w:eastAsia="仿宋" w:hAnsi="仿宋" w:cs="仿宋" w:hint="eastAsia"/>
            <w:lang w:eastAsia="zh-CN"/>
          </w:rPr>
          <w:t>(二)、风险分类</w:t>
        </w:r>
        <w:r>
          <w:tab/>
        </w:r>
        <w:r>
          <w:fldChar w:fldCharType="begin"/>
        </w:r>
        <w:r>
          <w:instrText xml:space="preserve"> PAGEREF _Toc25365 \h </w:instrText>
        </w:r>
        <w:r>
          <w:fldChar w:fldCharType="separate"/>
        </w:r>
        <w:r>
          <w:t>52</w:t>
        </w:r>
        <w:r>
          <w:fldChar w:fldCharType="end"/>
        </w:r>
      </w:hyperlink>
    </w:p>
    <w:p>
      <w:pPr>
        <w:pStyle w:val="TOC1"/>
        <w:tabs>
          <w:tab w:val="right" w:leader="dot" w:pos="8306"/>
        </w:tabs>
      </w:pPr>
      <w:hyperlink w:anchor="_Toc19746" w:history="1">
        <w:r>
          <w:rPr>
            <w:rFonts w:ascii="仿宋" w:eastAsia="仿宋" w:hAnsi="仿宋" w:cs="仿宋" w:hint="eastAsia"/>
            <w:lang w:eastAsia="zh-CN"/>
          </w:rPr>
          <w:t>十五、大型并网风力发电机组项目实施时间节点</w:t>
        </w:r>
        <w:r>
          <w:tab/>
        </w:r>
        <w:r>
          <w:fldChar w:fldCharType="begin"/>
        </w:r>
        <w:r>
          <w:instrText xml:space="preserve"> PAGEREF _Toc19746 \h </w:instrText>
        </w:r>
        <w:r>
          <w:fldChar w:fldCharType="separate"/>
        </w:r>
        <w:r>
          <w:t>54</w:t>
        </w:r>
        <w:r>
          <w:fldChar w:fldCharType="end"/>
        </w:r>
      </w:hyperlink>
    </w:p>
    <w:p>
      <w:pPr>
        <w:pStyle w:val="TOC2"/>
        <w:tabs>
          <w:tab w:val="right" w:leader="dot" w:pos="8306"/>
        </w:tabs>
      </w:pPr>
      <w:hyperlink w:anchor="_Toc28253" w:history="1">
        <w:r>
          <w:rPr>
            <w:rFonts w:ascii="仿宋" w:eastAsia="仿宋" w:hAnsi="仿宋" w:cs="仿宋" w:hint="eastAsia"/>
            <w:lang w:eastAsia="zh-CN"/>
          </w:rPr>
          <w:t>(一)、大型并网风力发电机组项目启动阶段时间节点</w:t>
        </w:r>
        <w:r>
          <w:tab/>
        </w:r>
        <w:r>
          <w:fldChar w:fldCharType="begin"/>
        </w:r>
        <w:r>
          <w:instrText xml:space="preserve"> PAGEREF _Toc28253 \h </w:instrText>
        </w:r>
        <w:r>
          <w:fldChar w:fldCharType="separate"/>
        </w:r>
        <w:r>
          <w:t>54</w:t>
        </w:r>
        <w:r>
          <w:fldChar w:fldCharType="end"/>
        </w:r>
      </w:hyperlink>
    </w:p>
    <w:p>
      <w:pPr>
        <w:pStyle w:val="TOC2"/>
        <w:tabs>
          <w:tab w:val="right" w:leader="dot" w:pos="8306"/>
        </w:tabs>
      </w:pPr>
      <w:hyperlink w:anchor="_Toc28473" w:history="1">
        <w:r>
          <w:rPr>
            <w:rFonts w:ascii="仿宋" w:eastAsia="仿宋" w:hAnsi="仿宋" w:cs="仿宋" w:hint="eastAsia"/>
            <w:lang w:eastAsia="zh-CN"/>
          </w:rPr>
          <w:t>(二)、大型并网风力发电机组项目执行阶段时间节点</w:t>
        </w:r>
        <w:r>
          <w:tab/>
        </w:r>
        <w:r>
          <w:fldChar w:fldCharType="begin"/>
        </w:r>
        <w:r>
          <w:instrText xml:space="preserve"> PAGEREF _Toc28473 \h </w:instrText>
        </w:r>
        <w:r>
          <w:fldChar w:fldCharType="separate"/>
        </w:r>
        <w:r>
          <w:t>56</w:t>
        </w:r>
        <w:r>
          <w:fldChar w:fldCharType="end"/>
        </w:r>
      </w:hyperlink>
    </w:p>
    <w:p>
      <w:pPr>
        <w:pStyle w:val="TOC2"/>
        <w:tabs>
          <w:tab w:val="right" w:leader="dot" w:pos="8306"/>
        </w:tabs>
      </w:pPr>
      <w:hyperlink w:anchor="_Toc30444" w:history="1">
        <w:r>
          <w:rPr>
            <w:rFonts w:ascii="仿宋" w:eastAsia="仿宋" w:hAnsi="仿宋" w:cs="仿宋" w:hint="eastAsia"/>
            <w:lang w:eastAsia="zh-CN"/>
          </w:rPr>
          <w:t>(三)、大型并网风力发电机组项目完成阶段时间节点</w:t>
        </w:r>
        <w:r>
          <w:tab/>
        </w:r>
        <w:r>
          <w:fldChar w:fldCharType="begin"/>
        </w:r>
        <w:r>
          <w:instrText xml:space="preserve"> PAGEREF _Toc30444 \h </w:instrText>
        </w:r>
        <w:r>
          <w:fldChar w:fldCharType="separate"/>
        </w:r>
        <w:r>
          <w:t>57</w:t>
        </w:r>
        <w:r>
          <w:fldChar w:fldCharType="end"/>
        </w:r>
      </w:hyperlink>
    </w:p>
    <w:p>
      <w:pPr>
        <w:pStyle w:val="TOC1"/>
        <w:tabs>
          <w:tab w:val="right" w:leader="dot" w:pos="8306"/>
        </w:tabs>
      </w:pPr>
      <w:hyperlink w:anchor="_Toc22827" w:history="1">
        <w:r>
          <w:rPr>
            <w:rFonts w:ascii="仿宋" w:eastAsia="仿宋" w:hAnsi="仿宋" w:cs="仿宋" w:hint="eastAsia"/>
            <w:lang w:eastAsia="zh-CN"/>
          </w:rPr>
          <w:t>十六、大型并网风力发电机组项目实施保障措施</w:t>
        </w:r>
        <w:r>
          <w:tab/>
        </w:r>
        <w:r>
          <w:fldChar w:fldCharType="begin"/>
        </w:r>
        <w:r>
          <w:instrText xml:space="preserve"> PAGEREF _Toc22827 \h </w:instrText>
        </w:r>
        <w:r>
          <w:fldChar w:fldCharType="separate"/>
        </w:r>
        <w:r>
          <w:t>58</w:t>
        </w:r>
        <w:r>
          <w:fldChar w:fldCharType="end"/>
        </w:r>
      </w:hyperlink>
    </w:p>
    <w:p>
      <w:pPr>
        <w:pStyle w:val="TOC2"/>
        <w:tabs>
          <w:tab w:val="right" w:leader="dot" w:pos="8306"/>
        </w:tabs>
      </w:pPr>
      <w:hyperlink w:anchor="_Toc15834" w:history="1">
        <w:r>
          <w:rPr>
            <w:rFonts w:ascii="仿宋" w:eastAsia="仿宋" w:hAnsi="仿宋" w:cs="仿宋" w:hint="eastAsia"/>
            <w:lang w:eastAsia="zh-CN"/>
          </w:rPr>
          <w:t>(一)、大型并网风力发电机组项目实施保障机制</w:t>
        </w:r>
        <w:r>
          <w:tab/>
        </w:r>
        <w:r>
          <w:fldChar w:fldCharType="begin"/>
        </w:r>
        <w:r>
          <w:instrText xml:space="preserve"> PAGEREF _Toc15834 \h </w:instrText>
        </w:r>
        <w:r>
          <w:fldChar w:fldCharType="separate"/>
        </w:r>
        <w:r>
          <w:t>58</w:t>
        </w:r>
        <w:r>
          <w:fldChar w:fldCharType="end"/>
        </w:r>
      </w:hyperlink>
    </w:p>
    <w:p>
      <w:pPr>
        <w:pStyle w:val="TOC2"/>
        <w:tabs>
          <w:tab w:val="right" w:leader="dot" w:pos="8306"/>
        </w:tabs>
      </w:pPr>
      <w:hyperlink w:anchor="_Toc18237" w:history="1">
        <w:r>
          <w:rPr>
            <w:rFonts w:ascii="仿宋" w:eastAsia="仿宋" w:hAnsi="仿宋" w:cs="仿宋" w:hint="eastAsia"/>
            <w:lang w:eastAsia="zh-CN"/>
          </w:rPr>
          <w:t>(二)、大型并网风力发电机组项目法律合规要求</w:t>
        </w:r>
        <w:r>
          <w:tab/>
        </w:r>
        <w:r>
          <w:fldChar w:fldCharType="begin"/>
        </w:r>
        <w:r>
          <w:instrText xml:space="preserve"> PAGEREF _Toc18237 \h </w:instrText>
        </w:r>
        <w:r>
          <w:fldChar w:fldCharType="separate"/>
        </w:r>
        <w:r>
          <w:t>62</w:t>
        </w:r>
        <w:r>
          <w:fldChar w:fldCharType="end"/>
        </w:r>
      </w:hyperlink>
    </w:p>
    <w:p>
      <w:pPr>
        <w:pStyle w:val="TOC2"/>
        <w:tabs>
          <w:tab w:val="right" w:leader="dot" w:pos="8306"/>
        </w:tabs>
      </w:pPr>
      <w:hyperlink w:anchor="_Toc14258" w:history="1">
        <w:r>
          <w:rPr>
            <w:rFonts w:ascii="仿宋" w:eastAsia="仿宋" w:hAnsi="仿宋" w:cs="仿宋" w:hint="eastAsia"/>
            <w:lang w:eastAsia="zh-CN"/>
          </w:rPr>
          <w:t>(三)、大型并网风力发电机组项目合同管理与法律事务</w:t>
        </w:r>
        <w:r>
          <w:tab/>
        </w:r>
        <w:r>
          <w:fldChar w:fldCharType="begin"/>
        </w:r>
        <w:r>
          <w:instrText xml:space="preserve"> PAGEREF _Toc14258 \h </w:instrText>
        </w:r>
        <w:r>
          <w:fldChar w:fldCharType="separate"/>
        </w:r>
        <w:r>
          <w:t>67</w:t>
        </w:r>
        <w:r>
          <w:fldChar w:fldCharType="end"/>
        </w:r>
      </w:hyperlink>
    </w:p>
    <w:p>
      <w:pPr>
        <w:pStyle w:val="TOC2"/>
        <w:tabs>
          <w:tab w:val="right" w:leader="dot" w:pos="8306"/>
        </w:tabs>
      </w:pPr>
      <w:hyperlink w:anchor="_Toc26531" w:history="1">
        <w:r>
          <w:rPr>
            <w:rFonts w:ascii="仿宋" w:eastAsia="仿宋" w:hAnsi="仿宋" w:cs="仿宋" w:hint="eastAsia"/>
            <w:lang w:eastAsia="zh-CN"/>
          </w:rPr>
          <w:t>(四)、大型并网风力发电机组项目知识产权保护策略</w:t>
        </w:r>
        <w:r>
          <w:tab/>
        </w:r>
        <w:r>
          <w:fldChar w:fldCharType="begin"/>
        </w:r>
        <w:r>
          <w:instrText xml:space="preserve"> PAGEREF _Toc26531 \h </w:instrText>
        </w:r>
        <w:r>
          <w:fldChar w:fldCharType="separate"/>
        </w:r>
        <w:r>
          <w:t>73</w:t>
        </w:r>
        <w:r>
          <w:fldChar w:fldCharType="end"/>
        </w:r>
      </w:hyperlink>
    </w:p>
    <w:p>
      <w:pPr>
        <w:pStyle w:val="TOC1"/>
        <w:tabs>
          <w:tab w:val="right" w:leader="dot" w:pos="8306"/>
        </w:tabs>
      </w:pPr>
      <w:hyperlink w:anchor="_Toc7761" w:history="1">
        <w:r>
          <w:rPr>
            <w:rFonts w:ascii="仿宋" w:eastAsia="仿宋" w:hAnsi="仿宋" w:cs="仿宋" w:hint="eastAsia"/>
            <w:lang w:eastAsia="zh-CN"/>
          </w:rPr>
          <w:t>十七、供应链管理</w:t>
        </w:r>
        <w:r>
          <w:tab/>
        </w:r>
        <w:r>
          <w:fldChar w:fldCharType="begin"/>
        </w:r>
        <w:r>
          <w:instrText xml:space="preserve"> PAGEREF _Toc7761 \h </w:instrText>
        </w:r>
        <w:r>
          <w:fldChar w:fldCharType="separate"/>
        </w:r>
        <w:r>
          <w:t>76</w:t>
        </w:r>
        <w:r>
          <w:fldChar w:fldCharType="end"/>
        </w:r>
      </w:hyperlink>
    </w:p>
    <w:p>
      <w:pPr>
        <w:pStyle w:val="TOC2"/>
        <w:tabs>
          <w:tab w:val="right" w:leader="dot" w:pos="8306"/>
        </w:tabs>
      </w:pPr>
      <w:hyperlink w:anchor="_Toc1911" w:history="1">
        <w:r>
          <w:rPr>
            <w:rFonts w:ascii="仿宋" w:eastAsia="仿宋" w:hAnsi="仿宋" w:cs="仿宋" w:hint="eastAsia"/>
            <w:lang w:eastAsia="zh-CN"/>
          </w:rPr>
          <w:t>(一)、供应链战略规划</w:t>
        </w:r>
        <w:r>
          <w:tab/>
        </w:r>
        <w:r>
          <w:fldChar w:fldCharType="begin"/>
        </w:r>
        <w:r>
          <w:instrText xml:space="preserve"> PAGEREF _Toc1911 \h </w:instrText>
        </w:r>
        <w:r>
          <w:fldChar w:fldCharType="separate"/>
        </w:r>
        <w:r>
          <w:t>76</w:t>
        </w:r>
        <w:r>
          <w:fldChar w:fldCharType="end"/>
        </w:r>
      </w:hyperlink>
    </w:p>
    <w:p>
      <w:pPr>
        <w:pStyle w:val="TOC2"/>
        <w:tabs>
          <w:tab w:val="right" w:leader="dot" w:pos="8306"/>
        </w:tabs>
      </w:pPr>
      <w:hyperlink w:anchor="_Toc17001" w:history="1">
        <w:r>
          <w:rPr>
            <w:rFonts w:ascii="仿宋" w:eastAsia="仿宋" w:hAnsi="仿宋" w:cs="仿宋" w:hint="eastAsia"/>
            <w:lang w:eastAsia="zh-CN"/>
          </w:rPr>
          <w:t>(二)、供应商选择与合作</w:t>
        </w:r>
        <w:r>
          <w:tab/>
        </w:r>
        <w:r>
          <w:fldChar w:fldCharType="begin"/>
        </w:r>
        <w:r>
          <w:instrText xml:space="preserve"> PAGEREF _Toc17001 \h </w:instrText>
        </w:r>
        <w:r>
          <w:fldChar w:fldCharType="separate"/>
        </w:r>
        <w:r>
          <w:t>77</w:t>
        </w:r>
        <w:r>
          <w:fldChar w:fldCharType="end"/>
        </w:r>
      </w:hyperlink>
    </w:p>
    <w:p>
      <w:pPr>
        <w:pStyle w:val="TOC2"/>
        <w:tabs>
          <w:tab w:val="right" w:leader="dot" w:pos="8306"/>
        </w:tabs>
      </w:pPr>
      <w:hyperlink w:anchor="_Toc5270" w:history="1">
        <w:r>
          <w:rPr>
            <w:rFonts w:ascii="仿宋" w:eastAsia="仿宋" w:hAnsi="仿宋" w:cs="仿宋" w:hint="eastAsia"/>
            <w:lang w:eastAsia="zh-CN"/>
          </w:rPr>
          <w:t>(三)、物流与库存管理</w:t>
        </w:r>
        <w:r>
          <w:tab/>
        </w:r>
        <w:r>
          <w:fldChar w:fldCharType="begin"/>
        </w:r>
        <w:r>
          <w:instrText xml:space="preserve"> PAGEREF _Toc5270 \h </w:instrText>
        </w:r>
        <w:r>
          <w:fldChar w:fldCharType="separate"/>
        </w:r>
        <w:r>
          <w:t>78</w:t>
        </w:r>
        <w:r>
          <w:fldChar w:fldCharType="end"/>
        </w:r>
      </w:hyperlink>
    </w:p>
    <w:p>
      <w:pPr>
        <w:pStyle w:val="TOC1"/>
        <w:tabs>
          <w:tab w:val="right" w:leader="dot" w:pos="8306"/>
        </w:tabs>
      </w:pPr>
      <w:hyperlink w:anchor="_Toc8816" w:history="1">
        <w:r>
          <w:rPr>
            <w:rFonts w:ascii="仿宋" w:eastAsia="仿宋" w:hAnsi="仿宋" w:cs="仿宋" w:hint="eastAsia"/>
            <w:lang w:eastAsia="zh-CN"/>
          </w:rPr>
          <w:t>十八、质量管理体系</w:t>
        </w:r>
        <w:r>
          <w:tab/>
        </w:r>
        <w:r>
          <w:fldChar w:fldCharType="begin"/>
        </w:r>
        <w:r>
          <w:instrText xml:space="preserve"> PAGEREF _Toc8816 \h </w:instrText>
        </w:r>
        <w:r>
          <w:fldChar w:fldCharType="separate"/>
        </w:r>
        <w:r>
          <w:t>80</w:t>
        </w:r>
        <w:r>
          <w:fldChar w:fldCharType="end"/>
        </w:r>
      </w:hyperlink>
    </w:p>
    <w:p>
      <w:pPr>
        <w:pStyle w:val="TOC2"/>
        <w:tabs>
          <w:tab w:val="right" w:leader="dot" w:pos="8306"/>
        </w:tabs>
      </w:pPr>
      <w:hyperlink w:anchor="_Toc876" w:history="1">
        <w:r>
          <w:rPr>
            <w:rFonts w:ascii="仿宋" w:eastAsia="仿宋" w:hAnsi="仿宋" w:cs="仿宋" w:hint="eastAsia"/>
            <w:lang w:eastAsia="zh-CN"/>
          </w:rPr>
          <w:t>(一)、质量目标与方针</w:t>
        </w:r>
        <w:r>
          <w:tab/>
        </w:r>
        <w:r>
          <w:fldChar w:fldCharType="begin"/>
        </w:r>
        <w:r>
          <w:instrText xml:space="preserve"> PAGEREF _Toc876 \h </w:instrText>
        </w:r>
        <w:r>
          <w:fldChar w:fldCharType="separate"/>
        </w:r>
        <w:r>
          <w:t>80</w:t>
        </w:r>
        <w:r>
          <w:fldChar w:fldCharType="end"/>
        </w:r>
      </w:hyperlink>
    </w:p>
    <w:p>
      <w:pPr>
        <w:pStyle w:val="TOC2"/>
        <w:tabs>
          <w:tab w:val="right" w:leader="dot" w:pos="8306"/>
        </w:tabs>
      </w:pPr>
      <w:hyperlink w:anchor="_Toc14795" w:history="1">
        <w:r>
          <w:rPr>
            <w:rFonts w:ascii="仿宋" w:eastAsia="仿宋" w:hAnsi="仿宋" w:cs="仿宋" w:hint="eastAsia"/>
            <w:lang w:eastAsia="zh-CN"/>
          </w:rPr>
          <w:t>(二)、质量管理责任</w:t>
        </w:r>
        <w:r>
          <w:tab/>
        </w:r>
        <w:r>
          <w:fldChar w:fldCharType="begin"/>
        </w:r>
        <w:r>
          <w:instrText xml:space="preserve"> PAGEREF _Toc14795 \h </w:instrText>
        </w:r>
        <w:r>
          <w:fldChar w:fldCharType="separate"/>
        </w:r>
        <w:r>
          <w:t>81</w:t>
        </w:r>
        <w:r>
          <w:fldChar w:fldCharType="end"/>
        </w:r>
      </w:hyperlink>
    </w:p>
    <w:p>
      <w:pPr>
        <w:pStyle w:val="TOC2"/>
        <w:tabs>
          <w:tab w:val="right" w:leader="dot" w:pos="8306"/>
        </w:tabs>
      </w:pPr>
      <w:hyperlink w:anchor="_Toc24548" w:history="1">
        <w:r>
          <w:rPr>
            <w:rFonts w:ascii="仿宋" w:eastAsia="仿宋" w:hAnsi="仿宋" w:cs="仿宋" w:hint="eastAsia"/>
            <w:lang w:eastAsia="zh-CN"/>
          </w:rPr>
          <w:t>(三)、质量管理体系文件</w:t>
        </w:r>
        <w:r>
          <w:tab/>
        </w:r>
        <w:r>
          <w:fldChar w:fldCharType="begin"/>
        </w:r>
        <w:r>
          <w:instrText xml:space="preserve"> PAGEREF _Toc24548 \h </w:instrText>
        </w:r>
        <w:r>
          <w:fldChar w:fldCharType="separate"/>
        </w:r>
        <w:r>
          <w:t>83</w:t>
        </w:r>
        <w:r>
          <w:fldChar w:fldCharType="end"/>
        </w:r>
      </w:hyperlink>
    </w:p>
    <w:p>
      <w:pPr>
        <w:pStyle w:val="TOC2"/>
        <w:tabs>
          <w:tab w:val="right" w:leader="dot" w:pos="8306"/>
        </w:tabs>
      </w:pPr>
      <w:hyperlink w:anchor="_Toc21097" w:history="1">
        <w:r>
          <w:rPr>
            <w:rFonts w:ascii="仿宋" w:eastAsia="仿宋" w:hAnsi="仿宋" w:cs="仿宋" w:hint="eastAsia"/>
            <w:lang w:eastAsia="zh-CN"/>
          </w:rPr>
          <w:t>(四)、质量培训与教育</w:t>
        </w:r>
        <w:r>
          <w:tab/>
        </w:r>
        <w:r>
          <w:fldChar w:fldCharType="begin"/>
        </w:r>
        <w:r>
          <w:instrText xml:space="preserve"> PAGEREF _Toc21097 \h </w:instrText>
        </w:r>
        <w:r>
          <w:fldChar w:fldCharType="separate"/>
        </w:r>
        <w:r>
          <w:t>85</w:t>
        </w:r>
        <w:r>
          <w:fldChar w:fldCharType="end"/>
        </w:r>
      </w:hyperlink>
    </w:p>
    <w:p>
      <w:pPr>
        <w:pStyle w:val="TOC2"/>
        <w:tabs>
          <w:tab w:val="right" w:leader="dot" w:pos="8306"/>
        </w:tabs>
      </w:pPr>
      <w:hyperlink w:anchor="_Toc19228" w:history="1">
        <w:r>
          <w:rPr>
            <w:rFonts w:ascii="仿宋" w:eastAsia="仿宋" w:hAnsi="仿宋" w:cs="仿宋" w:hint="eastAsia"/>
            <w:lang w:eastAsia="zh-CN"/>
          </w:rPr>
          <w:t>(五)、质量审核与评价</w:t>
        </w:r>
        <w:r>
          <w:tab/>
        </w:r>
        <w:r>
          <w:fldChar w:fldCharType="begin"/>
        </w:r>
        <w:r>
          <w:instrText xml:space="preserve"> PAGEREF _Toc19228 \h </w:instrText>
        </w:r>
        <w:r>
          <w:fldChar w:fldCharType="separate"/>
        </w:r>
        <w:r>
          <w:t>86</w:t>
        </w:r>
        <w:r>
          <w:fldChar w:fldCharType="end"/>
        </w:r>
      </w:hyperlink>
    </w:p>
    <w:p>
      <w:pPr>
        <w:pStyle w:val="TOC2"/>
        <w:tabs>
          <w:tab w:val="right" w:leader="dot" w:pos="8306"/>
        </w:tabs>
      </w:pPr>
      <w:hyperlink w:anchor="_Toc13361" w:history="1">
        <w:r>
          <w:rPr>
            <w:rFonts w:ascii="仿宋" w:eastAsia="仿宋" w:hAnsi="仿宋" w:cs="仿宋" w:hint="eastAsia"/>
            <w:lang w:eastAsia="zh-CN"/>
          </w:rPr>
          <w:t>(六)、不符合与纠正措施</w:t>
        </w:r>
        <w:r>
          <w:tab/>
        </w:r>
        <w:r>
          <w:fldChar w:fldCharType="begin"/>
        </w:r>
        <w:r>
          <w:instrText xml:space="preserve"> PAGEREF _Toc13361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726"/>
      <w:r>
        <w:rPr>
          <w:rFonts w:ascii="仿宋" w:eastAsia="仿宋" w:hAnsi="仿宋" w:cs="仿宋" w:hint="eastAsia"/>
          <w:sz w:val="28"/>
          <w:lang w:eastAsia="zh-CN"/>
        </w:rPr>
        <w:t>一、大型并网风力发电机组项目绩效评估</w:t>
      </w:r>
      <w:bookmarkEnd w:id="2"/>
    </w:p>
    <w:p>
      <w:pPr>
        <w:pStyle w:val="Heading2"/>
        <w:rPr>
          <w:rFonts w:ascii="仿宋" w:eastAsia="仿宋" w:hAnsi="仿宋" w:cs="仿宋" w:hint="eastAsia"/>
          <w:lang w:eastAsia="zh-CN"/>
        </w:rPr>
      </w:pPr>
      <w:bookmarkStart w:id="3" w:name="_Toc353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项目中，我们设计了一套全面的绩效评估指标，以确保大型并网风力发电机组项目的可控和成功交付。这些指标跨足大型并网风力发电机组项目目标、成本、进度和质量等多个维度，为我们提供了全面洞察大型并网风力发电机组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目标达成率是我们关注的首要指标。我们设定了明确的目标，并通过定期监测和评估，迅速发现并应对潜在的目标偏差。这为大型并网风力发电机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成本绩效是另一个核心关注点。通过实际成本与预算成本的对比分析，我们深入了解成本差异的原因，及时调整资源分配，保持大型并网风力发电机组项目在经济效益方面的合理水平。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进度作为关键的绩效指标之一，得到了精心的关注。我们制定了详细的大型并网风力发电机组项目进度计划，并设立了进度符合度指标，确保实际进度与计划进度保持一致。这使我们能够快速发现和解决潜在的进度问题，保持大型并网风力发电机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大型并网风力发电机组项目绩效的不可或缺的一环。我们引入了一系列的质量标准和客户满意度指标，以确保大型并网风力发电机组项目交付的成果在质量上达到或超越预期水平。通过持续监测这些指标，我们努力提升大型并网风力发电机组项目整体质量水平，为大型并网风力发电机组项目的成功交付提供有力保障。通过这些科学且全面的绩效评估，我们能够更好地引导大型并网风力发电机组项目的持续改进，确保大型并网风力发电机组项目目标的顺利达成。</w:t>
      </w:r>
    </w:p>
    <w:p>
      <w:pPr>
        <w:pStyle w:val="Heading2"/>
        <w:ind w:firstLine="560" w:firstLineChars="200"/>
        <w:rPr>
          <w:rFonts w:ascii="仿宋" w:eastAsia="仿宋" w:hAnsi="仿宋" w:cs="仿宋" w:hint="eastAsia"/>
          <w:sz w:val="28"/>
          <w:lang w:eastAsia="zh-CN"/>
        </w:rPr>
      </w:pPr>
      <w:bookmarkStart w:id="4" w:name="_Toc1060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绩效评估是大型并网风力发电机组项目中的关键环节，为确保大型并网风力发电机组项目达到预期目标，我们采用了多层次、多维度的绩效评估方法。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大型并网风力发电机组项目的战略目标对齐，确保每个决策和行动都与大型并网风力发电机组项目整体目标保持一致。团队会定期召开战略对齐会议，审视当前工作与大型并网风力发电机组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大型并网风力发电机组项目进度、质量、成本和风险等方面。这些指标通过数据收集和分析，为大型并网风力发电机组项目管理团队提供了客观的评估依据。例如，我们通过大型并网风力发电机组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大型并网风力发电机组项目内部，还考虑了大型并网风力发电机组项目对外部环境的影响。我们定期进行干系人满意度调查，以了解各利益相关方对大型并网风力发电机组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这种多层次、多角度的绩效评估方法，使得我们能够全面了解大型并网风力发电机组项目的运行状态，及时做出调整，确保大型并网风力发电机组项目在不断变化的环境中保持稳健前行。</w:t>
      </w:r>
    </w:p>
    <w:p>
      <w:pPr>
        <w:pStyle w:val="Heading2"/>
        <w:ind w:firstLine="560" w:firstLineChars="200"/>
        <w:rPr>
          <w:rFonts w:ascii="仿宋" w:eastAsia="仿宋" w:hAnsi="仿宋" w:cs="仿宋" w:hint="eastAsia"/>
          <w:sz w:val="28"/>
          <w:lang w:eastAsia="zh-CN"/>
        </w:rPr>
      </w:pPr>
      <w:bookmarkStart w:id="5" w:name="_Toc264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为了确保大型并网风力发电机组项目的有效管理和不断优化，我们采用了精心设计的绩效评估周期。这个周期旨在实现灵活、实时和全面的评估，以适应大型并网风力发电机组项目执行中的各种挑战。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大型并网风力发电机组项目的不同需求，分为短期、中期和长期。短期评估关注每个迭代或工作周期，以及时发现和解决当前任务中的问题。中期评估涵盖几个迭代，深入了解整体大型并网风力发电机组项目的趋势和性能。长期评估则着眼于整个大型并网风力发电机组项目阶段，确保大型并网风力发电机组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大型并网风力发电机组项目管理工具和协作平台，团队成员能够随时更新和分享大型并网风力发电机组项目数据。这种实时性的反馈机制使我们能够及时察觉潜在问题，快速调整，保持大型并网风力发电机组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大型并网风力发电机组项目的决策制定密不可分。每个周期的大型并网风力发电机组项目回顾会议成为集体总结经验、识别问题深层次原因并找到创新解决方案的平台。这种定期的反思与调整机制使大型并网风力发电机组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9052"/>
      <w:r>
        <w:rPr>
          <w:rFonts w:ascii="仿宋" w:eastAsia="仿宋" w:hAnsi="仿宋" w:cs="仿宋" w:hint="eastAsia"/>
          <w:sz w:val="28"/>
          <w:lang w:eastAsia="zh-CN"/>
        </w:rPr>
        <w:t>二、大型并网风力发电机组项目选址可行性分析</w:t>
      </w:r>
      <w:bookmarkEnd w:id="6"/>
    </w:p>
    <w:p>
      <w:pPr>
        <w:pStyle w:val="Heading2"/>
        <w:rPr>
          <w:rFonts w:ascii="仿宋" w:eastAsia="仿宋" w:hAnsi="仿宋" w:cs="仿宋" w:hint="eastAsia"/>
          <w:lang w:eastAsia="zh-CN"/>
        </w:rPr>
      </w:pPr>
      <w:bookmarkStart w:id="7" w:name="_Toc25825"/>
      <w:r>
        <w:rPr>
          <w:rFonts w:ascii="仿宋" w:eastAsia="仿宋" w:hAnsi="仿宋" w:cs="仿宋" w:hint="eastAsia"/>
          <w:lang w:eastAsia="zh-CN"/>
        </w:rPr>
        <w:t>(一)、大型并网风力发电机组项目选址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该大型并网风力发电机组项目选址位于XX省XX市XX区XXX街道</w:t>
      </w:r>
    </w:p>
    <w:p>
      <w:pPr>
        <w:pStyle w:val="Heading2"/>
        <w:ind w:firstLine="560" w:firstLineChars="200"/>
        <w:rPr>
          <w:rFonts w:ascii="仿宋" w:eastAsia="仿宋" w:hAnsi="仿宋" w:cs="仿宋" w:hint="eastAsia"/>
          <w:sz w:val="28"/>
          <w:lang w:eastAsia="zh-CN"/>
        </w:rPr>
      </w:pPr>
      <w:bookmarkStart w:id="8" w:name="_Toc31920"/>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大型并网风力发电机组项目的征地面积将根据大型并网风力发电机组项目的实际规模和需求进行精确规划。具体面积XXX平方米，旨在确保大型并网风力发电机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净用地面积是在征地面积基础上去除不可利用面积后的实际可开发用地。具体面积XXX平方米，考虑到环保、交通、安全等多方面因素，以确保大型并网风力发电机组项目在整体利用效率上达到最优。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大型并网风力发电机组项目计划建设的建筑总规模具体面积XXX平方米。这一规模的确定综合考虑了大型并网风力发电机组项目的性质、规模，以及城市规划的相关要求，确保建筑布局与周边环境协调一致。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绿地率是大型并网风力发电机组项目用地中被规划为绿地的比例。具体面积XXX平方米，旨在通过合理规划绿地，改善大型并网风力发电机组项目周边环境，提升居民生活质量，并符合城市整体绿化规划。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容积率是用地上可以建设的建筑总体积与用地面积之比。具体面积XXX，通过合理的容积率规划，确保大型并网风力发电机组项目建筑规模与周边环境和谐共生。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大型并网风力发电机组项目选址与当地城市规划相一致，具体面积XXX平方米。通过与城市规划部门深入沟通，确保大型并网风力发电机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大型并网风力发电机组项目选址符合当地产业政策，具体面积XXX平方米。这包括大型并网风力发电机组项目对当地经济的促进作用，以及对相关产业的带动效应，确保大型并网风力发电机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大型并网风力发电机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确保大型并网风力发电机组项目选址具备必要的公共设施配套，具体面积XXX平方米。这包括交通便利性、教育、医疗等基础设施，以提高居民生活品质，使得大型并网风力发电机组项目选址更具吸引力。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考虑用地总体要求对当地社会稳定性的影响，具体面积XXX平方米。通过深入了解当地社区反馈，确保大型并网风力发电机组项目的选址和建设过程对当地社会和谐稳定产生积极作用。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大型并网风力发电机组项目选址不仅符合法规和规划，还在实际操作中具有可行性。这一全面规划将为大型并网风力发电机组项目的成功实施提供坚实的基础，确保大型并网风力发电机组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030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并网风力发电机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大型并网风力发电机组项目的设备规划和空间设计中，我们将采取灵活设备布局的措施。设备布局将根据实际需求进行灵活设计，避免不必要的浪费。通过合理规划设备摆放位置，我们将提高设备的利用率，减少设备间距，以确保大型并网风力发电机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大型并网风力发电机组项目内部引入共享设施的概念，例如共享会议室、办公区等。通过这种方式，我们可以减少对资源的重复建设，提高资源共享效率，从而减小大型并网风力发电机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276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大型并网风力发电机组项目的总图布置中，我们将不同功能区域进行明确的规划，以最大程度满足大型并网风力发电机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大型并网风力发电机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大型并网风力发电机组项目对环境的影响是综合评价的重要因素之一。我们将详细考虑选址周边的自然环境、生态保护区、水源地等情况，确保大型并网风力发电机组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对选址的评价还需充分考虑当地政府的产业政策和法规。我们将详细了解大型并网风力发电机组项目所在地的相关政策，确保大型并网风力发电机组项目的规划和运营与当地法规相符，降低不必要的法律风险。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考虑到社会稳定性对企业运营的重要性，我们将评估选址地区的社会安全情况、劳工关系、社区反馈等方面，以确保大型并网风力发电机组项目的建设和运营不会受到社会稳定性的负面影响。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最后，我们将综合考虑用地成本，包括土地购置费用、土地开发成本等。通过对用地成本的详细评估，我们能够做出更为精确的经济效益分析，为大型并网风力发电机组项目的投资决策提供有力支持。</w:t>
      </w:r>
    </w:p>
    <w:p>
      <w:pPr>
        <w:pStyle w:val="Heading1"/>
        <w:ind w:firstLine="560" w:firstLineChars="200"/>
        <w:rPr>
          <w:rFonts w:ascii="仿宋" w:eastAsia="仿宋" w:hAnsi="仿宋" w:cs="仿宋" w:hint="eastAsia"/>
          <w:sz w:val="28"/>
          <w:lang w:eastAsia="zh-CN"/>
        </w:rPr>
      </w:pPr>
      <w:bookmarkStart w:id="12" w:name="_Toc24709"/>
      <w:r>
        <w:rPr>
          <w:rFonts w:ascii="仿宋" w:eastAsia="仿宋" w:hAnsi="仿宋" w:cs="仿宋" w:hint="eastAsia"/>
          <w:sz w:val="28"/>
          <w:lang w:eastAsia="zh-CN"/>
        </w:rPr>
        <w:t>三、大型并网风力发电机组项目概论</w:t>
      </w:r>
      <w:bookmarkEnd w:id="12"/>
    </w:p>
    <w:p>
      <w:pPr>
        <w:pStyle w:val="Heading2"/>
        <w:rPr>
          <w:rFonts w:ascii="仿宋" w:eastAsia="仿宋" w:hAnsi="仿宋" w:cs="仿宋" w:hint="eastAsia"/>
          <w:lang w:eastAsia="zh-CN"/>
        </w:rPr>
      </w:pPr>
      <w:bookmarkStart w:id="13" w:name="_Toc28832"/>
      <w:r>
        <w:rPr>
          <w:rFonts w:ascii="仿宋" w:eastAsia="仿宋" w:hAnsi="仿宋" w:cs="仿宋" w:hint="eastAsia"/>
          <w:lang w:eastAsia="zh-CN"/>
        </w:rPr>
        <w:t>(一)、大型并网风力发电机组项目概况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大型并网风力发电机组项目的起源追溯至对市场的深入洞察。市场的不断演变与变革为大型并网风力发电机组项目提供了难得的机遇。当前市场存在的需求缺口和变革的大环境共同构成了大型并网风力发电机组项目的背景。这个大型并网风力发电机组项目旨在充分利用市场机遇，填补行业中尚未满足的需求，为客户提供全新的解决方案。市场的变革和需求的增长使得这个大型并网风力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大型并网风力发电机组项目名称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正式命名为大型并网风力发电机组。这个名称不仅仅是一个标识，更代表了大型并网风力发电机组项目的核心理念和愿景。它蕴含着大型并网风力发电机组项目所要解决问题的关键字，具有强烈的表达和辨识度，为大型并网风力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大型并网风力发电机组项目目标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的核心目标是提供一种全新、高效的解决方案，满足客户日益增长的需求。大型并网风力发电机组项目追求的不仅仅是满足市场需求，更是在市场中获得卓越的竞争优势。通过不断提升产品或服务的质量和创新水平，大型并网风力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大型并网风力发电机组项目范围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全面涵盖了产品研发、制造、市场推广和售后服务，确保从产品设计到最终用户体验的全方位关注。这一全面的大型并网风力发电机组项目范围是为了确保大型并网风力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大型并网风力发电机组项目时间表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计划在未来18个月内完成，包括研发、测试、市场试点和正式推出等不同阶段。这个时间表的合理设计是为了确保大型并网风力发电机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大型并网风力发电机组项目预算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总预算估算为XX百万美元，主要分配在研发、市场推广、人员培训和运营等方面。这一充足的预算为大型并网风力发电机组项目提供了充足的资源，确保大型并网风力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大型并网风力发电机组项目风险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可能面临的风险包括市场接受度低、技术难题、竞争激烈等。大型并网风力发电机组项目团队已经制定了相应的风险应对计划，通过前瞻性的风险管理，确保大型并网风力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大型并网风力发电机组项目团队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汇聚了一支经验丰富、多领域专业素养的核心团队，确保大型并网风力发电机组项目在各个方面都能拥有高水平的执行力。团队的协同作战是大型并网风力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大型并网风力发电机组项目背景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大型并网风力发电机组项目的背景根植于市场对更高效、创新产品的渴望，同时也受到科技发展对行业格局的深刻改变的影响。这为大型并网风力发电机组项目提供了广阔的发展空间和市场需求。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大型并网风力发电机组项目现状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截至目前，大型并网风力发电机组项目已完成市场调研和技术验证，取得了初步的成功。这为大型并网风力发电机组项目在未来的发展奠定了坚实的基础，为更远大的目标打下了坚实的基石。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382"/>
      <w:r>
        <w:rPr>
          <w:rFonts w:ascii="仿宋" w:eastAsia="仿宋" w:hAnsi="仿宋" w:cs="仿宋" w:hint="eastAsia"/>
          <w:sz w:val="28"/>
          <w:lang w:eastAsia="zh-CN"/>
        </w:rPr>
        <w:t>(二)、大型并网风力发电机组项目目标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并网风力发电机组项目首要业务目标是在市场中占据有利地位，实现产品/服务的成功推广和销售。通过不断提升产品质量、创新性，大型并网风力发电机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在科技迅速发展的时代，大型并网风力发电机组项目着眼于技术创新。通过持续的研发和技术升级，大型并网风力发电机组项目旨在推出更具创新性的产品或服务，以满足市场对新鲜、先进解决方案的需求。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并网风力发电机组项目设定了客户满意度目标。通过提供卓越的产品质量和优质的客户服务，大型并网风力发电机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大型并网风力发电机组项目注重社会责任和可持续发展。通过实施环保、社会责任大型并网风力发电机组项目，大型并网风力发电机组项目致力于在经济发展的同时保护环境，促进社会公平，实现可持续经营。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大型并网风力发电机组项目的团队是实现目标的核心驱动力。因此，大型并网风力发电机组项目设定了团队发展目标，包括提升团队成员的专业技能、培养领导力，以及搭建协同高效的团队工作氛围。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6611"/>
      <w:r>
        <w:rPr>
          <w:rFonts w:ascii="仿宋" w:eastAsia="仿宋" w:hAnsi="仿宋" w:cs="仿宋" w:hint="eastAsia"/>
          <w:sz w:val="28"/>
          <w:lang w:eastAsia="zh-CN"/>
        </w:rPr>
        <w:t>(三)、大型并网风力发电机组项目提出的理由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大型并网风力发电机组项目提出的理由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的提出源于对市场机遇的深刻洞察。当前市场中存在的需求缺口和行业发展趋势表明，有巨大的商业机会等待被开发。通过准确捕捉市场机遇，大型并网风力发电机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的理念基于对技术创新的信仰。通过持续的研发和技术投入，大型并网风力发电机组项目有望推出更具创新性的产品或服务。在科技飞速发展的当下，大型并网风力发电机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并网风力发电机组项目的提出是为了增强企业的行业竞争力。通过提升产品或服务的质量和独特性，大型并网风力发电机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https://d.book118.com/628032024135006034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大型并网风力发电机组项目规划设计方案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C3103"/>
    <w:rsid w:val="5C4C31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320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2024-02-07T14:25:00Z</dcterms:created>
  <dcterms:modified xsi:type="dcterms:W3CDTF">2024-02-07T14:25:56Z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9FF89416CA5247ED9DC3A40984186A44_11</vt:lpwstr>
  </property>
  <property fmtid="{D5CDD505-2E9C-101B-9397-08002B2CF9AE}" pid="3" name="KSOProductBuildVer">
    <vt:lpwstr>2052-12.1.0.16250</vt:lpwstr>
  </property>
</Properties>
</file>