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A282C1E" w14:textId="77777777">
          <w:pPr>
            <w:pStyle w:val="NoSpacing"/>
          </w:pPr>
        </w:p>
        <w:p w:rsidR="00C018A2" w14:paraId="223174A9" w14:textId="77777777">
          <w:pPr>
            <w:pStyle w:val="NoSpacing"/>
          </w:pPr>
        </w:p>
        <w:p w:rsidR="00C018A2" w14:paraId="5E55313D" w14:textId="77777777">
          <w:pPr>
            <w:pStyle w:val="NoSpacing"/>
          </w:pPr>
        </w:p>
        <w:p w:rsidR="00C018A2" w14:paraId="054ED3B2" w14:textId="77777777">
          <w:pPr>
            <w:pStyle w:val="NoSpacing"/>
          </w:pPr>
        </w:p>
        <w:p w:rsidR="00C018A2" w14:paraId="3C1C01AC" w14:textId="77777777">
          <w:pPr>
            <w:pStyle w:val="NoSpacing"/>
          </w:pPr>
        </w:p>
        <w:p w:rsidR="00C018A2" w14:paraId="1978EB32" w14:textId="77777777">
          <w:pPr>
            <w:pStyle w:val="NoSpacing"/>
          </w:pPr>
        </w:p>
        <w:p w:rsidR="00C018A2" w14:paraId="4EE38A1F" w14:textId="77777777">
          <w:pPr>
            <w:pStyle w:val="NoSpacing"/>
          </w:pPr>
        </w:p>
        <w:p w:rsidR="00C018A2" w14:paraId="0A36A081" w14:textId="77777777">
          <w:pPr>
            <w:pStyle w:val="NoSpacing"/>
          </w:pPr>
        </w:p>
        <w:p w:rsidR="00C018A2" w14:paraId="6CB83526" w14:textId="77777777">
          <w:pPr>
            <w:pStyle w:val="NoSpacing"/>
          </w:pPr>
        </w:p>
        <w:p w:rsidR="00C018A2" w14:paraId="71DBED29" w14:textId="77777777">
          <w:pPr>
            <w:pStyle w:val="NoSpacing"/>
          </w:pPr>
        </w:p>
        <w:p w:rsidR="00C018A2" w14:paraId="1D262F90" w14:textId="77777777">
          <w:pPr>
            <w:pStyle w:val="NoSpacing"/>
          </w:pPr>
        </w:p>
        <w:p w:rsidR="00C018A2" w14:paraId="5CFB6FEB" w14:textId="77777777">
          <w:pPr>
            <w:pStyle w:val="NoSpacing"/>
          </w:pPr>
        </w:p>
        <w:p w:rsidR="00C018A2" w14:paraId="3501649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66948B81" w14:textId="77777777">
                            <w:pPr>
                              <w:pStyle w:val="NoSpacing"/>
                              <w:jc w:val="right"/>
                              <w:rPr>
                                <w:color w:val="FFFFFF" w:themeColor="background1"/>
                                <w:sz w:val="28"/>
                                <w:szCs w:val="28"/>
                              </w:rPr>
                            </w:pPr>
                            <w:sdt>
                              <w:sdtPr>
                                <w:rPr>
                                  <w:color w:val="FFFFFF" w:themeColor="background1"/>
                                  <w:sz w:val="32"/>
                                  <w:szCs w:val="32"/>
                                </w:rPr>
                                <w:alias w:val="日期"/>
                                <w:id w:val="48746247"/>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17C9CA5"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电子浆料金浆银浆银铂浆</w:t>
          </w:r>
          <w:r w:rsidRPr="007A4CF7">
            <w:rPr>
              <w:rFonts w:ascii="仿宋" w:eastAsia="仿宋" w:hAnsi="仿宋" w:hint="eastAsia"/>
              <w:b/>
              <w:bCs/>
              <w:sz w:val="52"/>
              <w:szCs w:val="52"/>
            </w:rPr>
            <w:t>项目</w:t>
          </w:r>
        </w:p>
        <w:p w:rsidR="00C018A2" w:rsidP="007A4CF7" w14:paraId="74922AB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B3C3A33">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845948C" w14:textId="3B3C3A33">
                          <w:pPr>
                            <w:pStyle w:val="NoSpacing"/>
                            <w:rPr>
                              <w:color w:val="4472C4" w:themeColor="accent1"/>
                              <w:sz w:val="36"/>
                              <w:szCs w:val="36"/>
                            </w:rPr>
                          </w:pPr>
                          <w:sdt>
                            <w:sdtPr>
                              <w:rPr>
                                <w:color w:val="4472C4" w:themeColor="accent1"/>
                                <w:sz w:val="36"/>
                                <w:szCs w:val="36"/>
                              </w:rPr>
                              <w:alias w:val="作者"/>
                              <w:id w:val="109500557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060763C" w14:textId="77777777">
                          <w:pPr>
                            <w:pStyle w:val="NoSpacing"/>
                            <w:rPr>
                              <w:color w:val="595959" w:themeColor="text1" w:themeTint="A6"/>
                              <w:sz w:val="24"/>
                              <w:szCs w:val="24"/>
                            </w:rPr>
                          </w:pPr>
                          <w:sdt>
                            <w:sdtPr>
                              <w:rPr>
                                <w:caps/>
                                <w:color w:val="595959" w:themeColor="text1" w:themeTint="A6"/>
                                <w:sz w:val="24"/>
                                <w:szCs w:val="24"/>
                              </w:rPr>
                              <w:alias w:val="公司"/>
                              <w:id w:val="2076686673"/>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67DF1A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8AD0DB4"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1F3916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81DDC2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电子浆料金浆银浆银铂浆项目商业计划书摘要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C94C0A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1AFAEBE"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电子浆料金浆银浆银铂浆产品或服务描述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BCF945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57A242C"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电子浆料金浆银浆银铂浆目标市场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9CA74A9"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电子浆料金浆银浆银铂浆市场竞争分析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6EA7EF0"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电子浆料金浆银浆银铂浆行业趋势与机遇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D14ADA8"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D56D22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6C9375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电子浆料金浆银浆银铂浆产品定价策略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05D43F9"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电子浆料金浆银浆银铂浆产品销售渠道与拓展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5057E00"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EBF97F9"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735FA5C"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CD2592A"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CB36D82"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A7CF87B"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7556205"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19E43C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F9A89E6"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57972290"/>
        <w:docPartObj>
          <w:docPartGallery w:val="Table of Contents"/>
          <w:docPartUnique/>
        </w:docPartObj>
      </w:sdtPr>
      <w:sdtEndPr>
        <w:rPr>
          <w:b/>
          <w:bCs/>
        </w:rPr>
      </w:sdtEndPr>
      <w:sdtContent>
        <w:p w:rsidR="007A4CF7" w:rsidRPr="007A4CF7" w:rsidP="007A4CF7" w14:paraId="26A9124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F2ED97A"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359F33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CD3586C"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2F3F4D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4057CA8"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18BFF9E"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2DA07EB"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16EB31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ED85961"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CE9E60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429B9A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FC4678F"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CC5804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FD75838"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360452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F4A60E1" w14:textId="77777777">
          <w:pPr>
            <w:spacing w:line="500" w:lineRule="exact"/>
          </w:pPr>
          <w:r w:rsidRPr="007A4CF7">
            <w:rPr>
              <w:b/>
              <w:bCs/>
              <w:sz w:val="28"/>
              <w:szCs w:val="28"/>
              <w:lang w:val="zh-CN"/>
            </w:rPr>
            <w:fldChar w:fldCharType="end"/>
          </w:r>
        </w:p>
      </w:sdtContent>
    </w:sdt>
    <w:p w:rsidR="007A4CF7" w:rsidP="00DA4121" w14:paraId="437384E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1BEAB12" w14:textId="77777777">
      <w:pPr>
        <w:pStyle w:val="Heading2"/>
      </w:pPr>
      <w:r w:rsidRPr="009C12B5">
        <w:t>一、概述</w:t>
      </w:r>
      <w:bookmarkEnd w:id="0"/>
    </w:p>
    <w:p w:rsidR="009C12B5" w:rsidRPr="00DA4121" w:rsidP="00DA4121" w14:paraId="4AB5B5DE" w14:textId="77777777">
      <w:pPr>
        <w:pStyle w:val="Heading3"/>
      </w:pPr>
      <w:bookmarkStart w:id="1" w:name="_Toc157814104"/>
      <w:r w:rsidRPr="00DA4121">
        <w:t xml:space="preserve">1.1 </w:t>
      </w:r>
      <w:r w:rsidR="007A4CF7">
        <w:t>电子浆料金浆银浆银铂浆</w:t>
      </w:r>
      <w:r w:rsidR="007A4CF7">
        <w:rPr>
          <w:rFonts w:hint="eastAsia"/>
        </w:rPr>
        <w:t>项目</w:t>
      </w:r>
      <w:r w:rsidRPr="00DA4121">
        <w:t>商业计划书摘要</w:t>
      </w:r>
      <w:bookmarkEnd w:id="1"/>
    </w:p>
    <w:p w:rsidR="009C12B5" w:rsidRPr="009C12B5" w:rsidP="009C12B5" w14:paraId="380EE7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电子浆料金浆银浆银铂浆产品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电子浆料金浆银浆银铂浆产品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电子浆料金浆银浆银铂浆产品</w:t>
      </w:r>
      <w:r w:rsidRPr="009C12B5">
        <w:rPr>
          <w:rFonts w:ascii="仿宋" w:eastAsia="仿宋" w:hAnsi="仿宋"/>
          <w:sz w:val="28"/>
          <w:szCs w:val="28"/>
        </w:rPr>
        <w:t>有望成为市场上的畅销产品，并为公司带来可观的收益和市场份额。</w:t>
      </w:r>
    </w:p>
    <w:p w:rsidR="009C12B5" w:rsidRPr="009C12B5" w:rsidP="009C12B5" w14:paraId="2EDFA1B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电子浆料金浆银浆银铂浆产品</w:t>
      </w:r>
      <w:r w:rsidRPr="009C12B5">
        <w:rPr>
          <w:rFonts w:ascii="仿宋" w:eastAsia="仿宋" w:hAnsi="仿宋"/>
          <w:sz w:val="28"/>
          <w:szCs w:val="28"/>
        </w:rPr>
        <w:t>商业计划书中，我们将详细阐述</w:t>
      </w:r>
      <w:r w:rsidR="00E75C7F">
        <w:rPr>
          <w:rFonts w:ascii="仿宋" w:eastAsia="仿宋" w:hAnsi="仿宋"/>
          <w:sz w:val="28"/>
          <w:szCs w:val="28"/>
        </w:rPr>
        <w:t>电子浆料金浆银浆银铂浆产品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电子浆料金浆银浆银铂浆产品</w:t>
      </w:r>
      <w:r w:rsidRPr="009C12B5">
        <w:rPr>
          <w:rFonts w:ascii="仿宋" w:eastAsia="仿宋" w:hAnsi="仿宋"/>
          <w:sz w:val="28"/>
          <w:szCs w:val="28"/>
        </w:rPr>
        <w:t>有一个全面而深入的了解，并认识到其巨大的商业价值和投资潜力。</w:t>
      </w:r>
    </w:p>
    <w:p w:rsidR="009C12B5" w:rsidRPr="009C12B5" w:rsidP="009C12B5" w14:paraId="544C38E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电子浆料金浆银浆银铂浆产品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B2F078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电子浆料金浆银浆银铂浆产品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电子浆料金浆银浆银铂浆产品</w:t>
      </w:r>
      <w:r w:rsidRPr="009C12B5">
        <w:rPr>
          <w:rFonts w:ascii="仿宋" w:eastAsia="仿宋" w:hAnsi="仿宋"/>
          <w:sz w:val="28"/>
          <w:szCs w:val="28"/>
        </w:rPr>
        <w:t>的美好未来。</w:t>
      </w:r>
    </w:p>
    <w:p w:rsidR="009C12B5" w:rsidRPr="009C12B5" w:rsidP="007A4CF7" w14:paraId="264170B6" w14:textId="77777777">
      <w:pPr>
        <w:pStyle w:val="Heading3"/>
      </w:pPr>
      <w:bookmarkStart w:id="2" w:name="_Toc157814105"/>
      <w:r w:rsidRPr="009C12B5">
        <w:t xml:space="preserve">1.2 </w:t>
      </w:r>
      <w:r w:rsidRPr="009C12B5">
        <w:t>公司简介</w:t>
      </w:r>
      <w:bookmarkEnd w:id="2"/>
    </w:p>
    <w:p w:rsidR="009C12B5" w:rsidRPr="009C12B5" w:rsidP="009C12B5" w14:paraId="378DAA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0CCBC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96C101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1B36D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B80557A" w14:textId="77777777">
      <w:pPr>
        <w:pStyle w:val="Heading3"/>
      </w:pPr>
      <w:bookmarkStart w:id="3" w:name="_Toc157814106"/>
      <w:r w:rsidRPr="007A4CF7">
        <w:t xml:space="preserve">1.3 </w:t>
      </w:r>
      <w:r w:rsidR="007A4CF7">
        <w:t>电子浆料金浆银浆银铂浆</w:t>
      </w:r>
      <w:r w:rsidRPr="007A4CF7">
        <w:t>产品或服务描述</w:t>
      </w:r>
      <w:bookmarkEnd w:id="3"/>
    </w:p>
    <w:p w:rsidR="002B7A0F" w14:paraId="055C33CB" w14:textId="69BF9A7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电子浆料金浆银浆银铂浆产品是一种用于电子制造的高精度导电材料，其主要功能包括：</w:t>
      </w:r>
      <w:r>
        <w:rPr>
          <w:rFonts w:ascii="仿宋" w:eastAsia="仿宋" w:hAnsi="仿宋"/>
          <w:sz w:val="28"/>
        </w:rPr>
        <w:br/>
        <w:t xml:space="preserve">    1.</w:t>
      </w:r>
      <w:r>
        <w:rPr>
          <w:rFonts w:ascii="仿宋" w:eastAsia="仿宋" w:hAnsi="仿宋"/>
          <w:sz w:val="28"/>
        </w:rPr>
        <w:t>导电性：金浆、银浆和银铂浆均具有优异的导电性能，能够实现电子设备内部的高效电信号传输。</w:t>
      </w:r>
      <w:r>
        <w:rPr>
          <w:rFonts w:ascii="仿宋" w:eastAsia="仿宋" w:hAnsi="仿宋"/>
          <w:sz w:val="28"/>
        </w:rPr>
        <w:br/>
        <w:t xml:space="preserve">    2.</w:t>
      </w:r>
      <w:r>
        <w:rPr>
          <w:rFonts w:ascii="仿宋" w:eastAsia="仿宋" w:hAnsi="仿宋"/>
          <w:sz w:val="28"/>
        </w:rPr>
        <w:t>导热性：这些浆料也具有良好的导热性能，有助于电子设备在工作时散发热量，确保设备的稳定运行。</w:t>
      </w:r>
      <w:r>
        <w:rPr>
          <w:rFonts w:ascii="仿宋" w:eastAsia="仿宋" w:hAnsi="仿宋"/>
          <w:sz w:val="28"/>
        </w:rPr>
        <w:br/>
        <w:t xml:space="preserve">    3.</w:t>
      </w:r>
      <w:r>
        <w:rPr>
          <w:rFonts w:ascii="仿宋" w:eastAsia="仿宋" w:hAnsi="仿宋"/>
          <w:sz w:val="28"/>
        </w:rPr>
        <w:t>粘接性：电子浆料能够与多种基材（如陶瓷、玻璃、塑料等）良好粘接，提供可靠的连接和保护。</w:t>
      </w:r>
      <w:r>
        <w:rPr>
          <w:rFonts w:ascii="仿宋" w:eastAsia="仿宋" w:hAnsi="仿宋"/>
          <w:sz w:val="28"/>
        </w:rPr>
        <w:br/>
        <w:t xml:space="preserve">    4.</w:t>
      </w:r>
      <w:r>
        <w:rPr>
          <w:rFonts w:ascii="仿宋" w:eastAsia="仿宋" w:hAnsi="仿宋"/>
          <w:sz w:val="28"/>
        </w:rPr>
        <w:t>耐腐蚀性：金浆和银浆对多种化学物质具有良好的耐腐蚀性，能在恶劣环境中保持性能稳定。</w:t>
      </w:r>
      <w:r>
        <w:rPr>
          <w:rFonts w:ascii="仿宋" w:eastAsia="仿宋" w:hAnsi="仿宋"/>
          <w:sz w:val="28"/>
        </w:rPr>
        <w:br/>
        <w:t xml:space="preserve">    5.</w:t>
      </w:r>
      <w:r>
        <w:rPr>
          <w:rFonts w:ascii="仿宋" w:eastAsia="仿宋" w:hAnsi="仿宋"/>
          <w:sz w:val="28"/>
        </w:rPr>
        <w:t>可焊性：产品设计中考虑了良好的可焊性，便于在生产过程中进行焊接操作。</w:t>
      </w:r>
      <w:r>
        <w:rPr>
          <w:rFonts w:ascii="仿宋" w:eastAsia="仿宋" w:hAnsi="仿宋"/>
          <w:sz w:val="28"/>
        </w:rPr>
        <w:br/>
        <w:t xml:space="preserve">    6.</w:t>
      </w:r>
      <w:r>
        <w:rPr>
          <w:rFonts w:ascii="仿宋" w:eastAsia="仿宋" w:hAnsi="仿宋"/>
          <w:sz w:val="28"/>
        </w:rPr>
        <w:t>适应性：电子浆料能够适应不同的生产工艺，如丝网印刷、喷涂、刮涂等，满足不同应用场景的需求。</w:t>
      </w:r>
    </w:p>
    <w:p w:rsidR="002B7A0F" w14:textId="69BF9A73">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环保性：随着环保要求的提高，新型电子浆料在研发时注重减少对环境的影响，如减少重金属的使用。</w:t>
      </w:r>
      <w:r>
        <w:rPr>
          <w:rFonts w:ascii="仿宋" w:eastAsia="仿宋" w:hAnsi="仿宋"/>
          <w:sz w:val="28"/>
        </w:rPr>
        <w:br/>
        <w:t xml:space="preserve">    8.</w:t>
      </w:r>
      <w:r>
        <w:rPr>
          <w:rFonts w:ascii="仿宋" w:eastAsia="仿宋" w:hAnsi="仿宋"/>
          <w:sz w:val="28"/>
        </w:rPr>
        <w:t>定制化：针对不同客户的需求，电子浆料生产企业可以提供定制化的产品，满足特定性能要求。</w:t>
      </w:r>
      <w:r>
        <w:rPr>
          <w:rFonts w:ascii="仿宋" w:eastAsia="仿宋" w:hAnsi="仿宋"/>
          <w:sz w:val="28"/>
        </w:rPr>
        <w:br/>
        <w:t xml:space="preserve">    9.</w:t>
      </w:r>
      <w:r>
        <w:rPr>
          <w:rFonts w:ascii="仿宋" w:eastAsia="仿宋" w:hAnsi="仿宋"/>
          <w:sz w:val="28"/>
        </w:rPr>
        <w:t>成本效益：通过优化配方和生产工艺，电子浆料产品能够在保证性能的同时，降低使用成本，提高市场竞争力。</w:t>
      </w:r>
      <w:r>
        <w:rPr>
          <w:rFonts w:ascii="仿宋" w:eastAsia="仿宋" w:hAnsi="仿宋"/>
          <w:sz w:val="28"/>
        </w:rPr>
        <w:br/>
      </w:r>
      <w:r>
        <w:rPr>
          <w:rFonts w:ascii="仿宋" w:eastAsia="仿宋" w:hAnsi="仿宋"/>
          <w:sz w:val="28"/>
        </w:rPr>
        <w:t xml:space="preserve">10. </w:t>
      </w:r>
      <w:r>
        <w:rPr>
          <w:rFonts w:ascii="仿宋" w:eastAsia="仿宋" w:hAnsi="仿宋"/>
          <w:sz w:val="28"/>
        </w:rPr>
        <w:t>应用广泛：电子浆料广泛应用于太阳能电池、</w:t>
      </w:r>
      <w:r>
        <w:rPr>
          <w:rFonts w:ascii="仿宋" w:eastAsia="仿宋" w:hAnsi="仿宋"/>
          <w:sz w:val="28"/>
        </w:rPr>
        <w:t>LED</w:t>
      </w:r>
      <w:r>
        <w:rPr>
          <w:rFonts w:ascii="仿宋" w:eastAsia="仿宋" w:hAnsi="仿宋"/>
          <w:sz w:val="28"/>
        </w:rPr>
        <w:t>照明、集成电路、触摸屏、薄膜开关等电子领域，是现代电子制造业不可或缺的材料。</w:t>
      </w:r>
    </w:p>
    <w:p w:rsidR="009C12B5" w:rsidRPr="009C12B5" w:rsidP="009C12B5" w14:paraId="3D3B99A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电子浆料金浆银浆银铂浆产品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电子浆料金浆银浆银铂浆产品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电子浆料金浆银浆银铂浆产品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电子浆料金浆银浆银铂浆产品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281C01B"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电子浆料金浆银浆银铂浆产品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6B3A6FF" w14:textId="77777777">
      <w:pPr>
        <w:pStyle w:val="Heading2"/>
      </w:pPr>
      <w:bookmarkStart w:id="4" w:name="_Toc157814107"/>
      <w:r w:rsidRPr="009C12B5">
        <w:t>二、市场分析</w:t>
      </w:r>
      <w:bookmarkEnd w:id="4"/>
    </w:p>
    <w:p w:rsidR="009C12B5" w:rsidP="007A4CF7" w14:paraId="251A60A7" w14:textId="77777777">
      <w:pPr>
        <w:pStyle w:val="Heading3"/>
      </w:pPr>
      <w:bookmarkStart w:id="5" w:name="_Toc157814108"/>
      <w:r w:rsidRPr="009C12B5">
        <w:t xml:space="preserve">2.1 </w:t>
      </w:r>
      <w:r w:rsidR="007A4CF7">
        <w:t>电子浆料金浆银浆银铂浆</w:t>
      </w:r>
      <w:r w:rsidRPr="009C12B5">
        <w:t>目标市场</w:t>
      </w:r>
      <w:bookmarkEnd w:id="5"/>
    </w:p>
    <w:p w:rsidR="002B7A0F" w14:paraId="7FFA9C3D" w14:textId="44545A5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电子浆料金浆银浆银铂浆产品项目商业发展计划书中的电子浆料金浆银浆银铂浆产品目标市场分析，旨在评估和确定产品在市场中的潜在客户群体、需求趋势、竞争状况以及市场准入条件。通过深入的市场调研和分析，可以确定产品的目标市场定位，包括产品特性和优势、目标客户的需求和购买行为、市场容量和增长潜力等。</w:t>
      </w:r>
      <w:r>
        <w:rPr>
          <w:rFonts w:ascii="仿宋" w:eastAsia="仿宋" w:hAnsi="仿宋"/>
          <w:sz w:val="28"/>
        </w:rPr>
        <w:br/>
      </w:r>
      <w:r>
        <w:rPr>
          <w:rFonts w:ascii="仿宋" w:eastAsia="仿宋" w:hAnsi="仿宋"/>
          <w:sz w:val="28"/>
        </w:rPr>
        <w:t>首先，分析产品特性，确定其适用范围和目标客户群。例如，金浆、银浆和银铂浆等电子浆料产品通常用于电子元器件的制造，如太阳能电池板、</w:t>
      </w:r>
      <w:r>
        <w:rPr>
          <w:rFonts w:ascii="仿宋" w:eastAsia="仿宋" w:hAnsi="仿宋"/>
          <w:sz w:val="28"/>
        </w:rPr>
        <w:t>LED</w:t>
      </w:r>
      <w:r>
        <w:rPr>
          <w:rFonts w:ascii="仿宋" w:eastAsia="仿宋" w:hAnsi="仿宋"/>
          <w:sz w:val="28"/>
        </w:rPr>
        <w:t>照明、集成电路和导电胶等。因此，目标市场</w:t>
      </w:r>
      <w:r>
        <w:rPr>
          <w:rFonts w:ascii="仿宋" w:eastAsia="仿宋" w:hAnsi="仿宋"/>
          <w:sz w:val="28"/>
        </w:rPr>
        <w:t>电子产品制造商、太阳能产业、</w:t>
      </w:r>
      <w:r>
        <w:rPr>
          <w:rFonts w:ascii="仿宋" w:eastAsia="仿宋" w:hAnsi="仿宋"/>
          <w:sz w:val="28"/>
        </w:rPr>
        <w:t>LED</w:t>
      </w:r>
      <w:r>
        <w:rPr>
          <w:rFonts w:ascii="仿宋" w:eastAsia="仿宋" w:hAnsi="仿宋"/>
          <w:sz w:val="28"/>
        </w:rPr>
        <w:t>照明企业等。</w:t>
      </w:r>
      <w:r>
        <w:rPr>
          <w:rFonts w:ascii="仿宋" w:eastAsia="仿宋" w:hAnsi="仿宋"/>
          <w:sz w:val="28"/>
        </w:rPr>
        <w:br/>
      </w:r>
      <w:r>
        <w:rPr>
          <w:rFonts w:ascii="仿宋" w:eastAsia="仿宋" w:hAnsi="仿宋"/>
          <w:sz w:val="28"/>
        </w:rPr>
        <w:t>其次，分析市场趋势和需求。随着科技的发展和环保意识的增强，市场对高效能、低成本、环保型电子产品的需求日益增长。电子浆料产品需要满足这些需求，同时提供优异的导电性、稳定性和可靠性。</w:t>
      </w:r>
      <w:r>
        <w:rPr>
          <w:rFonts w:ascii="仿宋" w:eastAsia="仿宋" w:hAnsi="仿宋"/>
          <w:sz w:val="28"/>
        </w:rPr>
        <w:br/>
      </w:r>
      <w:r>
        <w:rPr>
          <w:rFonts w:ascii="仿宋" w:eastAsia="仿宋" w:hAnsi="仿宋"/>
          <w:sz w:val="28"/>
        </w:rPr>
        <w:t>再者，评估市场竞争状况。了解现有竞争产品的技术水平、市场占有率和品牌影响力，以及潜在进入者的威胁，有助于制定有效的市场策略。</w:t>
      </w:r>
      <w:r>
        <w:rPr>
          <w:rFonts w:ascii="仿宋" w:eastAsia="仿宋" w:hAnsi="仿宋"/>
          <w:sz w:val="28"/>
        </w:rPr>
        <w:br/>
      </w:r>
    </w:p>
    <w:p w:rsidR="002B7A0F" w14:textId="44545A59">
      <w:pPr>
        <w:ind w:firstLine="560"/>
      </w:pPr>
      <w:r>
        <w:rPr>
          <w:rFonts w:ascii="仿宋" w:eastAsia="仿宋" w:hAnsi="仿宋"/>
          <w:sz w:val="28"/>
        </w:rPr>
        <w:t>最后，分析市场准入条件，包括法规遵从性、质量标准、供应链管理、销售渠道建设和客户服务能力等。确保产品符合市场要求，并能够通过有效的营销策略和销售渠道触达目标客户。</w:t>
      </w:r>
      <w:r>
        <w:rPr>
          <w:rFonts w:ascii="仿宋" w:eastAsia="仿宋" w:hAnsi="仿宋"/>
          <w:sz w:val="28"/>
        </w:rPr>
        <w:br/>
      </w:r>
      <w:r>
        <w:rPr>
          <w:rFonts w:ascii="仿宋" w:eastAsia="仿宋" w:hAnsi="仿宋"/>
          <w:sz w:val="28"/>
        </w:rPr>
        <w:t>综上所述，通过全面的目标市场分析，电子浆料金浆银浆银铂浆产品项目能够制定精准的市场策略，确保产品在市场中具有竞争力，并实现商业成功。</w:t>
      </w:r>
    </w:p>
    <w:p w:rsidR="009C12B5" w:rsidRPr="009C12B5" w:rsidP="009C12B5" w14:paraId="4C48CB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FB37A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电子浆料金浆银浆银铂浆产品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电子浆料金浆银浆银铂浆产品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电子浆料金浆银浆银铂浆产品</w:t>
      </w:r>
      <w:r w:rsidRPr="009C12B5">
        <w:rPr>
          <w:rFonts w:ascii="仿宋" w:eastAsia="仿宋" w:hAnsi="仿宋"/>
          <w:sz w:val="28"/>
          <w:szCs w:val="28"/>
        </w:rPr>
        <w:t>始终与市场需求保持同步。</w:t>
      </w:r>
    </w:p>
    <w:p w:rsidR="009C12B5" w:rsidP="007A4CF7" w14:paraId="435CABBE" w14:textId="77777777">
      <w:pPr>
        <w:pStyle w:val="Heading3"/>
      </w:pPr>
      <w:bookmarkStart w:id="6" w:name="_Toc157814109"/>
      <w:r w:rsidRPr="009C12B5">
        <w:t xml:space="preserve">2.2 </w:t>
      </w:r>
      <w:r w:rsidR="007A4CF7">
        <w:t>电子浆料金浆银浆银铂浆</w:t>
      </w:r>
      <w:r w:rsidR="007A4CF7">
        <w:rPr>
          <w:rFonts w:hint="eastAsia"/>
        </w:rPr>
        <w:t>市场</w:t>
      </w:r>
      <w:r w:rsidRPr="009C12B5">
        <w:t>竞争分析</w:t>
      </w:r>
      <w:bookmarkEnd w:id="6"/>
    </w:p>
    <w:p w:rsidR="002B7A0F" w14:paraId="55356C04" w14:textId="1BEEFB96">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电子浆料金浆银浆银铂浆产品市场竞争分析表明，随着电子行业的高速发展和技术的不断进步，市场对高性能、高可靠性的电子浆料需求日益增长。金浆、银浆和银铂浆作为关键的电子材料，广泛应用于半导体封装、</w:t>
      </w:r>
      <w:r>
        <w:rPr>
          <w:rFonts w:ascii="仿宋" w:eastAsia="仿宋" w:hAnsi="仿宋"/>
          <w:sz w:val="28"/>
        </w:rPr>
        <w:t>LED</w:t>
      </w:r>
    </w:p>
    <w:p w:rsidR="002B7A0F" w14:textId="1BEEFB96">
      <w:pPr>
        <w:ind w:firstLine="560"/>
      </w:pPr>
      <w:r>
        <w:rPr>
          <w:rFonts w:ascii="仿宋" w:eastAsia="仿宋" w:hAnsi="仿宋"/>
          <w:sz w:val="28"/>
        </w:rPr>
        <w:t>照明、太阳能光伏等领域。这些产品具有优异的导电性能、良好的附着力以及高温稳定性，能够满足电子产品的苛刻要求。</w:t>
      </w:r>
      <w:r>
        <w:rPr>
          <w:rFonts w:ascii="仿宋" w:eastAsia="仿宋" w:hAnsi="仿宋"/>
          <w:sz w:val="28"/>
        </w:rPr>
        <w:br/>
      </w:r>
      <w:r>
        <w:rPr>
          <w:rFonts w:ascii="仿宋" w:eastAsia="仿宋" w:hAnsi="仿宋"/>
          <w:sz w:val="28"/>
        </w:rPr>
        <w:t>目前，全球电子浆料市场主要由几家大型企业主导，如杜邦、贺利氏、信越化学等，它们凭借先进的技术、稳定的质量和广泛的市场渠道占据市场领先地位。然而，随着新兴市场国家电子制造业的崛起，一些本土企业通过技术创新和成本优势正在逐渐崭露头角。</w:t>
      </w:r>
      <w:r>
        <w:rPr>
          <w:rFonts w:ascii="仿宋" w:eastAsia="仿宋" w:hAnsi="仿宋"/>
          <w:sz w:val="28"/>
        </w:rPr>
        <w:br/>
      </w:r>
      <w:r>
        <w:rPr>
          <w:rFonts w:ascii="仿宋" w:eastAsia="仿宋" w:hAnsi="仿宋"/>
          <w:sz w:val="28"/>
        </w:rPr>
        <w:t>在市场竞争中，产品性能、价格、交货期和服务质量是企业竞争力的关键因素。因此，本项目将致力于提供高性能、高性价比的电子浆料产品，通过持续的技术创新和市场开拓，不断提升产品竞争力。同时，加强与下游客户的战略合作，提供定制化解决方案和快速响应服务，以满足不同应用领域的需求。</w:t>
      </w:r>
      <w:r>
        <w:rPr>
          <w:rFonts w:ascii="仿宋" w:eastAsia="仿宋" w:hAnsi="仿宋"/>
          <w:sz w:val="28"/>
        </w:rPr>
        <w:br/>
      </w:r>
      <w:r>
        <w:rPr>
          <w:rFonts w:ascii="仿宋" w:eastAsia="仿宋" w:hAnsi="仿宋"/>
          <w:sz w:val="28"/>
        </w:rPr>
        <w:t>综上所述，电子浆料金浆银浆银铂浆产品市场具有广阔的发展前景，但同时也面临着激烈的市场竞争。本项目将通过不断提升产品质量和性能，优化生产工艺，降低成本，以及加强市场营销和客户服务，以确保在市场中获得有利的竞争地位。</w:t>
      </w:r>
    </w:p>
    <w:p w:rsidR="009C12B5" w:rsidRPr="009C12B5" w:rsidP="009C12B5" w14:paraId="7D7DC70A"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电子浆料金浆银浆银铂浆产品</w:t>
      </w:r>
      <w:r w:rsidRPr="009C12B5">
        <w:rPr>
          <w:rFonts w:ascii="仿宋" w:eastAsia="仿宋" w:hAnsi="仿宋"/>
          <w:sz w:val="28"/>
          <w:szCs w:val="28"/>
        </w:rPr>
        <w:t>的竞争优势和差异化策略。我们认为，</w:t>
      </w:r>
      <w:r w:rsidR="00E75C7F">
        <w:rPr>
          <w:rFonts w:ascii="仿宋" w:eastAsia="仿宋" w:hAnsi="仿宋"/>
          <w:sz w:val="28"/>
          <w:szCs w:val="28"/>
        </w:rPr>
        <w:t>电子浆料金浆银浆银铂浆产品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D49D8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电子浆料金浆银浆银铂浆产品</w:t>
      </w:r>
      <w:r w:rsidRPr="009C12B5">
        <w:rPr>
          <w:rFonts w:ascii="仿宋" w:eastAsia="仿宋" w:hAnsi="仿宋"/>
          <w:sz w:val="28"/>
          <w:szCs w:val="28"/>
        </w:rPr>
        <w:t>将在竞争激烈的市场中脱颖而出。</w:t>
      </w:r>
    </w:p>
    <w:p w:rsidR="009C12B5" w:rsidP="007A4CF7" w14:paraId="7513AD2C" w14:textId="77777777">
      <w:pPr>
        <w:pStyle w:val="Heading3"/>
      </w:pPr>
      <w:bookmarkStart w:id="7" w:name="_Toc157814110"/>
      <w:r w:rsidRPr="009C12B5">
        <w:t xml:space="preserve">2.3 </w:t>
      </w:r>
      <w:r w:rsidR="007A4CF7">
        <w:t>电子浆料金浆银浆银铂浆</w:t>
      </w:r>
      <w:r w:rsidRPr="009C12B5">
        <w:t>行业趋势与机遇</w:t>
      </w:r>
      <w:bookmarkEnd w:id="7"/>
    </w:p>
    <w:p w:rsidR="002B7A0F" w14:paraId="0EE77037" w14:textId="31FC465E">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电子技术的快速发展，电子浆料金浆银浆银铂浆产品作为关键材料，正面临着巨大的市场机遇和行业趋势。首先，电子产品的小型化、轻量化和高性能化趋势推动了电子浆料的发展。其次，新能源和电动汽车的兴起，对导电浆料提出了更高的要求，促进了金浆、银浆和银铂浆等产品的创新。此外，</w:t>
      </w:r>
      <w:r>
        <w:rPr>
          <w:rFonts w:ascii="仿宋" w:eastAsia="仿宋" w:hAnsi="仿宋"/>
          <w:sz w:val="28"/>
        </w:rPr>
        <w:t>5G</w:t>
      </w:r>
      <w:r>
        <w:rPr>
          <w:rFonts w:ascii="仿宋" w:eastAsia="仿宋" w:hAnsi="仿宋"/>
          <w:sz w:val="28"/>
        </w:rPr>
        <w:t>通信技术的推广和应用，对电子浆料的导电性和稳定性提出了新的挑战，同时也带来了广阔的市场需求。</w:t>
      </w:r>
      <w:r>
        <w:rPr>
          <w:rFonts w:ascii="仿宋" w:eastAsia="仿宋" w:hAnsi="仿宋"/>
          <w:sz w:val="28"/>
        </w:rPr>
        <w:br/>
      </w:r>
      <w:r>
        <w:rPr>
          <w:rFonts w:ascii="仿宋" w:eastAsia="仿宋" w:hAnsi="仿宋"/>
          <w:sz w:val="28"/>
        </w:rPr>
        <w:t>金浆作为一种重要的电子浆料，由于其优异的导电性和抗氧化性，广泛应用于集成电路、</w:t>
      </w:r>
      <w:r>
        <w:rPr>
          <w:rFonts w:ascii="仿宋" w:eastAsia="仿宋" w:hAnsi="仿宋"/>
          <w:sz w:val="28"/>
        </w:rPr>
        <w:t>LED</w:t>
      </w:r>
      <w:r>
        <w:rPr>
          <w:rFonts w:ascii="仿宋" w:eastAsia="仿宋" w:hAnsi="仿宋"/>
          <w:sz w:val="28"/>
        </w:rPr>
        <w:t>照明和太阳能电池等领域。随着这些行业的技术进步和市场扩张，金浆的需求将持续增长。</w:t>
      </w:r>
      <w:r>
        <w:rPr>
          <w:rFonts w:ascii="仿宋" w:eastAsia="仿宋" w:hAnsi="仿宋"/>
          <w:sz w:val="28"/>
        </w:rPr>
        <w:br/>
      </w:r>
      <w:r>
        <w:rPr>
          <w:rFonts w:ascii="仿宋" w:eastAsia="仿宋" w:hAnsi="仿宋"/>
          <w:sz w:val="28"/>
        </w:rPr>
        <w:t>银浆在电子行业中同样扮演着重要角色，尤其是在太阳能电池和触控面板制造中。随着全球对可再生能源需求的增加，太阳能电池市场对银浆的需求将显著增长。同时，触控面板技术的不断革新，也将带动银浆市场的发展。</w:t>
      </w:r>
      <w:r>
        <w:rPr>
          <w:rFonts w:ascii="仿宋" w:eastAsia="仿宋" w:hAnsi="仿宋"/>
          <w:sz w:val="28"/>
        </w:rPr>
        <w:br/>
      </w:r>
    </w:p>
    <w:p w:rsidR="002B7A0F" w14:textId="31FC465E">
      <w:pPr>
        <w:ind w:firstLine="560"/>
      </w:pPr>
      <w:r>
        <w:rPr>
          <w:rFonts w:ascii="仿宋" w:eastAsia="仿宋" w:hAnsi="仿宋"/>
          <w:sz w:val="28"/>
        </w:rPr>
        <w:t>银铂浆作为一种新型的电子浆料，结合了银和铂两种金属的优点，具有良好的导电性和抗氧化性，适用于高端电子产品的制造。随着电子设备对性能要求的不断提高，银铂浆产品有望成为市场的新宠。</w:t>
      </w:r>
      <w:r>
        <w:rPr>
          <w:rFonts w:ascii="仿宋" w:eastAsia="仿宋" w:hAnsi="仿宋"/>
          <w:sz w:val="28"/>
        </w:rPr>
        <w:br/>
      </w:r>
      <w:r>
        <w:rPr>
          <w:rFonts w:ascii="仿宋" w:eastAsia="仿宋" w:hAnsi="仿宋"/>
          <w:sz w:val="28"/>
        </w:rPr>
        <w:t>总体来看，电子浆料金浆银浆银铂浆产品行业正处于一个充满机遇和挑战的发展时期。技术创新、市场扩张和政策支持为行业发展提供了强大的动力。企业应密切关注市场动态，加大研发投入，不断提升产品质量和性能，以满足不断变化的市场需求，从而在激烈的竞争中脱颖而出。</w:t>
      </w:r>
    </w:p>
    <w:p w:rsidR="009C12B5" w:rsidRPr="009C12B5" w:rsidP="009C12B5" w14:paraId="5FC8B1F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电子浆料金浆银浆银铂浆产品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电子浆料金浆银浆银铂浆产品</w:t>
      </w:r>
      <w:r w:rsidRPr="009C12B5">
        <w:rPr>
          <w:rFonts w:ascii="仿宋" w:eastAsia="仿宋" w:hAnsi="仿宋"/>
          <w:sz w:val="28"/>
          <w:szCs w:val="28"/>
        </w:rPr>
        <w:t>始终走在行业的前沿并抓住每一个市场机遇。</w:t>
      </w:r>
    </w:p>
    <w:p w:rsidR="009C12B5" w:rsidRPr="009C12B5" w:rsidP="007A4CF7" w14:paraId="315F3ABA" w14:textId="77777777">
      <w:pPr>
        <w:pStyle w:val="Heading2"/>
      </w:pPr>
      <w:bookmarkStart w:id="8" w:name="_Toc157814111"/>
      <w:r w:rsidRPr="009C12B5">
        <w:t>三、营销策略</w:t>
      </w:r>
      <w:bookmarkEnd w:id="8"/>
    </w:p>
    <w:p w:rsidR="009C12B5" w:rsidRPr="009C12B5" w:rsidP="007A4CF7" w14:paraId="2D5CB2AF" w14:textId="77777777">
      <w:pPr>
        <w:pStyle w:val="Heading3"/>
      </w:pPr>
      <w:bookmarkStart w:id="9" w:name="_Toc157814112"/>
      <w:r w:rsidRPr="009C12B5">
        <w:t xml:space="preserve">3.1 </w:t>
      </w:r>
      <w:r w:rsidRPr="009C12B5">
        <w:t>品牌定位与传播</w:t>
      </w:r>
      <w:bookmarkEnd w:id="9"/>
    </w:p>
    <w:p w:rsidR="009C12B5" w:rsidRPr="009C12B5" w:rsidP="007A4CF7" w14:paraId="583FB77E"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电子浆料金浆银浆银铂浆产品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F6F476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电子浆料金浆银浆银铂浆产品</w:t>
      </w:r>
      <w:r w:rsidRPr="009C12B5">
        <w:rPr>
          <w:rFonts w:ascii="仿宋" w:eastAsia="仿宋" w:hAnsi="仿宋"/>
          <w:sz w:val="28"/>
          <w:szCs w:val="28"/>
        </w:rPr>
        <w:t>的专业评测和推荐文章，以扩大品牌影响力。</w:t>
      </w:r>
    </w:p>
    <w:p w:rsidR="009C12B5" w:rsidRPr="009C12B5" w:rsidP="009C12B5" w14:paraId="0B12D9B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电子浆料金浆银浆银铂浆产品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D37FEA6" w14:textId="77777777">
      <w:pPr>
        <w:pStyle w:val="Heading3"/>
      </w:pPr>
      <w:bookmarkStart w:id="10" w:name="_Toc157814113"/>
      <w:r w:rsidRPr="009C12B5">
        <w:t xml:space="preserve">3.2 </w:t>
      </w:r>
      <w:r w:rsidR="007A4CF7">
        <w:t>电子浆料金浆银浆银铂浆</w:t>
      </w:r>
      <w:r w:rsidRPr="009C12B5">
        <w:t>产品定价策略</w:t>
      </w:r>
      <w:bookmarkEnd w:id="10"/>
    </w:p>
    <w:p w:rsidR="009C12B5" w:rsidRPr="009C12B5" w:rsidP="00CA39FB" w14:paraId="1831221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电子浆料金浆银浆银铂浆产品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FF58288"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89D5B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电子浆料金浆银浆银铂浆产品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7C8102D" w14:textId="77777777">
      <w:pPr>
        <w:pStyle w:val="Heading3"/>
      </w:pPr>
      <w:bookmarkStart w:id="11" w:name="_Toc157814114"/>
      <w:r w:rsidRPr="009C12B5">
        <w:t xml:space="preserve">3.3 </w:t>
      </w:r>
      <w:r w:rsidR="007A4CF7">
        <w:t>电子浆料金浆银浆银铂浆</w:t>
      </w:r>
      <w:r w:rsidR="007A4CF7">
        <w:rPr>
          <w:rFonts w:hint="eastAsia"/>
        </w:rPr>
        <w:t>产品</w:t>
      </w:r>
      <w:r w:rsidRPr="009C12B5">
        <w:t>销售渠道与拓展</w:t>
      </w:r>
      <w:bookmarkEnd w:id="11"/>
    </w:p>
    <w:p w:rsidR="009C12B5" w:rsidRPr="009C12B5" w:rsidP="009C12B5" w14:paraId="61216A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电子浆料金浆银浆银铂浆产品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9F187B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电子浆料金浆银浆银铂浆产品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1F18BB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电子浆料金浆银浆银铂浆产品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A89E9C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27DB8D7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2CCF7503" w14:textId="77777777">
      <w:pPr>
        <w:pStyle w:val="Heading2"/>
      </w:pPr>
      <w:bookmarkStart w:id="12" w:name="_Toc157814115"/>
      <w:r w:rsidRPr="009C12B5">
        <w:t>四、运营计划</w:t>
      </w:r>
      <w:bookmarkEnd w:id="12"/>
    </w:p>
    <w:p w:rsidR="009C12B5" w:rsidRPr="009C12B5" w:rsidP="007A4CF7" w14:paraId="2DC8B8F3" w14:textId="77777777">
      <w:pPr>
        <w:pStyle w:val="Heading3"/>
      </w:pPr>
      <w:bookmarkStart w:id="13" w:name="_Toc157814116"/>
      <w:r w:rsidRPr="009C12B5">
        <w:t xml:space="preserve">4.1 </w:t>
      </w:r>
      <w:r w:rsidRPr="009C12B5">
        <w:t>运营目标与策略</w:t>
      </w:r>
      <w:bookmarkEnd w:id="13"/>
    </w:p>
    <w:p w:rsidR="009C12B5" w:rsidRPr="009C12B5" w:rsidP="009C12B5" w14:paraId="086C19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电子浆料金浆银浆银铂浆产品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61521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63AD7879" w14:textId="3FB1C408">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D6110B">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https://d.book118.com/628042051060006034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82E402F" w14:textId="77777777">
    <w:pPr>
      <w:pStyle w:val="Footer"/>
      <w:jc w:val="center"/>
    </w:pPr>
  </w:p>
  <w:p w:rsidR="00FE7E16" w14:paraId="7160F9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FC9738A" w14:textId="77777777">
    <w:pPr>
      <w:pStyle w:val="Footer"/>
      <w:jc w:val="center"/>
    </w:pPr>
  </w:p>
  <w:p w:rsidR="007A4CF7" w14:paraId="6E627F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55C5105"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319D04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F0D4B4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C0E685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0813512"/>
      <w:docPartObj>
        <w:docPartGallery w:val="Page Numbers (Bottom of Page)"/>
        <w:docPartUnique/>
      </w:docPartObj>
    </w:sdtPr>
    <w:sdtContent>
      <w:sdt>
        <w:sdtPr>
          <w:id w:val="9552767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1104876"/>
      <w:docPartObj>
        <w:docPartGallery w:val="Page Numbers (Bottom of Page)"/>
        <w:docPartUnique/>
      </w:docPartObj>
    </w:sdtPr>
    <w:sdtContent>
      <w:sdt>
        <w:sdtPr>
          <w:id w:val="16869612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2348405"/>
      <w:docPartObj>
        <w:docPartGallery w:val="Page Numbers (Bottom of Page)"/>
        <w:docPartUnique/>
      </w:docPartObj>
    </w:sdtPr>
    <w:sdtContent>
      <w:sdt>
        <w:sdtPr>
          <w:id w:val="10339064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01886186"/>
      <w:docPartObj>
        <w:docPartGallery w:val="Page Numbers (Bottom of Page)"/>
        <w:docPartUnique/>
      </w:docPartObj>
    </w:sdtPr>
    <w:sdtContent>
      <w:sdt>
        <w:sdtPr>
          <w:id w:val="7781476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4822541"/>
      <w:docPartObj>
        <w:docPartGallery w:val="Page Numbers (Bottom of Page)"/>
        <w:docPartUnique/>
      </w:docPartObj>
    </w:sdtPr>
    <w:sdtContent>
      <w:sdt>
        <w:sdtPr>
          <w:id w:val="12168208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6730267"/>
      <w:docPartObj>
        <w:docPartGallery w:val="Page Numbers (Bottom of Page)"/>
        <w:docPartUnique/>
      </w:docPartObj>
    </w:sdtPr>
    <w:sdtContent>
      <w:sdt>
        <w:sdtPr>
          <w:id w:val="141129107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7487203"/>
      <w:docPartObj>
        <w:docPartGallery w:val="Page Numbers (Bottom of Page)"/>
        <w:docPartUnique/>
      </w:docPartObj>
    </w:sdtPr>
    <w:sdtContent>
      <w:sdt>
        <w:sdtPr>
          <w:id w:val="186347347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4443590"/>
      <w:docPartObj>
        <w:docPartGallery w:val="Page Numbers (Bottom of Page)"/>
        <w:docPartUnique/>
      </w:docPartObj>
    </w:sdtPr>
    <w:sdtContent>
      <w:sdt>
        <w:sdtPr>
          <w:id w:val="16345448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5142250"/>
      <w:docPartObj>
        <w:docPartGallery w:val="Page Numbers (Bottom of Page)"/>
        <w:docPartUnique/>
      </w:docPartObj>
    </w:sdtPr>
    <w:sdtContent>
      <w:sdt>
        <w:sdtPr>
          <w:id w:val="20441205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9582561"/>
      <w:docPartObj>
        <w:docPartGallery w:val="Page Numbers (Bottom of Page)"/>
        <w:docPartUnique/>
      </w:docPartObj>
    </w:sdtPr>
    <w:sdtContent>
      <w:sdt>
        <w:sdtPr>
          <w:id w:val="1137361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4970654"/>
      <w:docPartObj>
        <w:docPartGallery w:val="Page Numbers (Bottom of Page)"/>
        <w:docPartUnique/>
      </w:docPartObj>
    </w:sdtPr>
    <w:sdtContent>
      <w:sdt>
        <w:sdtPr>
          <w:id w:val="8684718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0663116"/>
      <w:docPartObj>
        <w:docPartGallery w:val="Page Numbers (Bottom of Page)"/>
        <w:docPartUnique/>
      </w:docPartObj>
    </w:sdtPr>
    <w:sdtContent>
      <w:sdt>
        <w:sdtPr>
          <w:id w:val="119552296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8575692"/>
      <w:docPartObj>
        <w:docPartGallery w:val="Page Numbers (Bottom of Page)"/>
        <w:docPartUnique/>
      </w:docPartObj>
    </w:sdtPr>
    <w:sdtContent>
      <w:sdt>
        <w:sdtPr>
          <w:id w:val="12346156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1995367"/>
      <w:docPartObj>
        <w:docPartGallery w:val="Page Numbers (Bottom of Page)"/>
        <w:docPartUnique/>
      </w:docPartObj>
    </w:sdtPr>
    <w:sdtContent>
      <w:sdt>
        <w:sdtPr>
          <w:id w:val="8186580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4049579"/>
      <w:docPartObj>
        <w:docPartGallery w:val="Page Numbers (Bottom of Page)"/>
        <w:docPartUnique/>
      </w:docPartObj>
    </w:sdtPr>
    <w:sdtContent>
      <w:sdt>
        <w:sdtPr>
          <w:id w:val="3434697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53568550"/>
      <w:docPartObj>
        <w:docPartGallery w:val="Page Numbers (Bottom of Page)"/>
        <w:docPartUnique/>
      </w:docPartObj>
    </w:sdtPr>
    <w:sdtContent>
      <w:sdt>
        <w:sdtPr>
          <w:id w:val="333544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5871356"/>
      <w:docPartObj>
        <w:docPartGallery w:val="Page Numbers (Bottom of Page)"/>
        <w:docPartUnique/>
      </w:docPartObj>
    </w:sdtPr>
    <w:sdtContent>
      <w:sdt>
        <w:sdtPr>
          <w:id w:val="531407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60719043"/>
      <w:docPartObj>
        <w:docPartGallery w:val="Page Numbers (Bottom of Page)"/>
        <w:docPartUnique/>
      </w:docPartObj>
    </w:sdtPr>
    <w:sdtContent>
      <w:sdt>
        <w:sdtPr>
          <w:id w:val="4683950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3031325"/>
      <w:docPartObj>
        <w:docPartGallery w:val="Page Numbers (Bottom of Page)"/>
        <w:docPartUnique/>
      </w:docPartObj>
    </w:sdtPr>
    <w:sdtContent>
      <w:sdt>
        <w:sdtPr>
          <w:id w:val="9250722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2710515"/>
      <w:docPartObj>
        <w:docPartGallery w:val="Page Numbers (Bottom of Page)"/>
        <w:docPartUnique/>
      </w:docPartObj>
    </w:sdtPr>
    <w:sdtContent>
      <w:sdt>
        <w:sdtPr>
          <w:id w:val="3514357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5101435"/>
      <w:docPartObj>
        <w:docPartGallery w:val="Page Numbers (Bottom of Page)"/>
        <w:docPartUnique/>
      </w:docPartObj>
    </w:sdtPr>
    <w:sdtContent>
      <w:sdt>
        <w:sdtPr>
          <w:id w:val="4571245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1360077"/>
      <w:docPartObj>
        <w:docPartGallery w:val="Page Numbers (Bottom of Page)"/>
        <w:docPartUnique/>
      </w:docPartObj>
    </w:sdtPr>
    <w:sdtContent>
      <w:sdt>
        <w:sdtPr>
          <w:id w:val="19282144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63A8D6C"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214C275"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B7A0F"/>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6110B"/>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7E0019"/>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628042051060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2799</Words>
  <Characters>15957</Characters>
  <Application>Microsoft Office Word</Application>
  <DocSecurity>0</DocSecurity>
  <Lines>132</Lines>
  <Paragraphs>37</Paragraphs>
  <ScaleCrop>false</ScaleCrop>
  <Company/>
  <LinksUpToDate>false</LinksUpToDate>
  <CharactersWithSpaces>18719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2024-02-05T05:46:00Z</dcterms:modified>
</cp:coreProperties>
</file>