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太阳能电池生产专用原材料项目规划设计蓝图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943" w:history="1">
        <w:r>
          <w:rPr>
            <w:rFonts w:ascii="仿宋" w:eastAsia="仿宋" w:hAnsi="仿宋" w:cs="仿宋" w:hint="eastAsia"/>
            <w:lang w:eastAsia="zh-CN"/>
          </w:rPr>
          <w:t>概论</w:t>
        </w:r>
        <w:r>
          <w:tab/>
        </w:r>
        <w:r>
          <w:fldChar w:fldCharType="begin"/>
        </w:r>
        <w:r>
          <w:instrText xml:space="preserve"> PAGEREF _Toc19943 \h </w:instrText>
        </w:r>
        <w:r>
          <w:fldChar w:fldCharType="separate"/>
        </w:r>
        <w:r>
          <w:t>3</w:t>
        </w:r>
        <w:r>
          <w:fldChar w:fldCharType="end"/>
        </w:r>
      </w:hyperlink>
    </w:p>
    <w:p>
      <w:pPr>
        <w:pStyle w:val="TOC1"/>
        <w:tabs>
          <w:tab w:val="right" w:leader="dot" w:pos="8306"/>
        </w:tabs>
      </w:pPr>
      <w:hyperlink w:anchor="_Toc30863" w:history="1">
        <w:r>
          <w:rPr>
            <w:rFonts w:ascii="仿宋" w:eastAsia="仿宋" w:hAnsi="仿宋" w:cs="仿宋" w:hint="eastAsia"/>
            <w:lang w:eastAsia="zh-CN"/>
          </w:rPr>
          <w:t>一、工艺说明</w:t>
        </w:r>
        <w:r>
          <w:tab/>
        </w:r>
        <w:r>
          <w:fldChar w:fldCharType="begin"/>
        </w:r>
        <w:r>
          <w:instrText xml:space="preserve"> PAGEREF _Toc30863 \h </w:instrText>
        </w:r>
        <w:r>
          <w:fldChar w:fldCharType="separate"/>
        </w:r>
        <w:r>
          <w:t>3</w:t>
        </w:r>
        <w:r>
          <w:fldChar w:fldCharType="end"/>
        </w:r>
      </w:hyperlink>
    </w:p>
    <w:p>
      <w:pPr>
        <w:pStyle w:val="TOC2"/>
        <w:tabs>
          <w:tab w:val="right" w:leader="dot" w:pos="8306"/>
        </w:tabs>
      </w:pPr>
      <w:hyperlink w:anchor="_Toc13084" w:history="1">
        <w:r>
          <w:rPr>
            <w:rFonts w:ascii="仿宋" w:eastAsia="仿宋" w:hAnsi="仿宋" w:cs="仿宋" w:hint="eastAsia"/>
            <w:lang w:eastAsia="zh-CN"/>
          </w:rPr>
          <w:t>(一)、技术管理特点</w:t>
        </w:r>
        <w:r>
          <w:tab/>
        </w:r>
        <w:r>
          <w:fldChar w:fldCharType="begin"/>
        </w:r>
        <w:r>
          <w:instrText xml:space="preserve"> PAGEREF _Toc13084 \h </w:instrText>
        </w:r>
        <w:r>
          <w:fldChar w:fldCharType="separate"/>
        </w:r>
        <w:r>
          <w:t>3</w:t>
        </w:r>
        <w:r>
          <w:fldChar w:fldCharType="end"/>
        </w:r>
      </w:hyperlink>
    </w:p>
    <w:p>
      <w:pPr>
        <w:pStyle w:val="TOC2"/>
        <w:tabs>
          <w:tab w:val="right" w:leader="dot" w:pos="8306"/>
        </w:tabs>
      </w:pPr>
      <w:hyperlink w:anchor="_Toc27605" w:history="1">
        <w:r>
          <w:rPr>
            <w:rFonts w:ascii="仿宋" w:eastAsia="仿宋" w:hAnsi="仿宋" w:cs="仿宋" w:hint="eastAsia"/>
            <w:lang w:eastAsia="zh-CN"/>
          </w:rPr>
          <w:t>(二)、太阳能电池生产专用原材料项目工艺技术设计方案</w:t>
        </w:r>
        <w:r>
          <w:tab/>
        </w:r>
        <w:r>
          <w:fldChar w:fldCharType="begin"/>
        </w:r>
        <w:r>
          <w:instrText xml:space="preserve"> PAGEREF _Toc27605 \h </w:instrText>
        </w:r>
        <w:r>
          <w:fldChar w:fldCharType="separate"/>
        </w:r>
        <w:r>
          <w:t>4</w:t>
        </w:r>
        <w:r>
          <w:fldChar w:fldCharType="end"/>
        </w:r>
      </w:hyperlink>
    </w:p>
    <w:p>
      <w:pPr>
        <w:pStyle w:val="TOC2"/>
        <w:tabs>
          <w:tab w:val="right" w:leader="dot" w:pos="8306"/>
        </w:tabs>
      </w:pPr>
      <w:hyperlink w:anchor="_Toc186" w:history="1">
        <w:r>
          <w:rPr>
            <w:rFonts w:ascii="仿宋" w:eastAsia="仿宋" w:hAnsi="仿宋" w:cs="仿宋" w:hint="eastAsia"/>
            <w:lang w:eastAsia="zh-CN"/>
          </w:rPr>
          <w:t>(三)、设备选型方案</w:t>
        </w:r>
        <w:r>
          <w:tab/>
        </w:r>
        <w:r>
          <w:fldChar w:fldCharType="begin"/>
        </w:r>
        <w:r>
          <w:instrText xml:space="preserve"> PAGEREF _Toc186 \h </w:instrText>
        </w:r>
        <w:r>
          <w:fldChar w:fldCharType="separate"/>
        </w:r>
        <w:r>
          <w:t>6</w:t>
        </w:r>
        <w:r>
          <w:fldChar w:fldCharType="end"/>
        </w:r>
      </w:hyperlink>
    </w:p>
    <w:p>
      <w:pPr>
        <w:pStyle w:val="TOC1"/>
        <w:tabs>
          <w:tab w:val="right" w:leader="dot" w:pos="8306"/>
        </w:tabs>
      </w:pPr>
      <w:hyperlink w:anchor="_Toc23631" w:history="1">
        <w:r>
          <w:rPr>
            <w:rFonts w:ascii="仿宋" w:eastAsia="仿宋" w:hAnsi="仿宋" w:cs="仿宋" w:hint="eastAsia"/>
            <w:lang w:eastAsia="zh-CN"/>
          </w:rPr>
          <w:t>二、太阳能电池生产专用原材料项目绩效评估</w:t>
        </w:r>
        <w:r>
          <w:tab/>
        </w:r>
        <w:r>
          <w:fldChar w:fldCharType="begin"/>
        </w:r>
        <w:r>
          <w:instrText xml:space="preserve"> PAGEREF _Toc23631 \h </w:instrText>
        </w:r>
        <w:r>
          <w:fldChar w:fldCharType="separate"/>
        </w:r>
        <w:r>
          <w:t>7</w:t>
        </w:r>
        <w:r>
          <w:fldChar w:fldCharType="end"/>
        </w:r>
      </w:hyperlink>
    </w:p>
    <w:p>
      <w:pPr>
        <w:pStyle w:val="TOC2"/>
        <w:tabs>
          <w:tab w:val="right" w:leader="dot" w:pos="8306"/>
        </w:tabs>
      </w:pPr>
      <w:hyperlink w:anchor="_Toc13431" w:history="1">
        <w:r>
          <w:rPr>
            <w:rFonts w:ascii="仿宋" w:eastAsia="仿宋" w:hAnsi="仿宋" w:cs="仿宋" w:hint="eastAsia"/>
            <w:lang w:eastAsia="zh-CN"/>
          </w:rPr>
          <w:t>(一)、绩效评估指标</w:t>
        </w:r>
        <w:r>
          <w:tab/>
        </w:r>
        <w:r>
          <w:fldChar w:fldCharType="begin"/>
        </w:r>
        <w:r>
          <w:instrText xml:space="preserve"> PAGEREF _Toc13431 \h </w:instrText>
        </w:r>
        <w:r>
          <w:fldChar w:fldCharType="separate"/>
        </w:r>
        <w:r>
          <w:t>7</w:t>
        </w:r>
        <w:r>
          <w:fldChar w:fldCharType="end"/>
        </w:r>
      </w:hyperlink>
    </w:p>
    <w:p>
      <w:pPr>
        <w:pStyle w:val="TOC2"/>
        <w:tabs>
          <w:tab w:val="right" w:leader="dot" w:pos="8306"/>
        </w:tabs>
      </w:pPr>
      <w:hyperlink w:anchor="_Toc32311" w:history="1">
        <w:r>
          <w:rPr>
            <w:rFonts w:ascii="仿宋" w:eastAsia="仿宋" w:hAnsi="仿宋" w:cs="仿宋" w:hint="eastAsia"/>
            <w:lang w:eastAsia="zh-CN"/>
          </w:rPr>
          <w:t>(二)、绩效评估方法</w:t>
        </w:r>
        <w:r>
          <w:tab/>
        </w:r>
        <w:r>
          <w:fldChar w:fldCharType="begin"/>
        </w:r>
        <w:r>
          <w:instrText xml:space="preserve"> PAGEREF _Toc32311 \h </w:instrText>
        </w:r>
        <w:r>
          <w:fldChar w:fldCharType="separate"/>
        </w:r>
        <w:r>
          <w:t>8</w:t>
        </w:r>
        <w:r>
          <w:fldChar w:fldCharType="end"/>
        </w:r>
      </w:hyperlink>
    </w:p>
    <w:p>
      <w:pPr>
        <w:pStyle w:val="TOC2"/>
        <w:tabs>
          <w:tab w:val="right" w:leader="dot" w:pos="8306"/>
        </w:tabs>
      </w:pPr>
      <w:hyperlink w:anchor="_Toc12672" w:history="1">
        <w:r>
          <w:rPr>
            <w:rFonts w:ascii="仿宋" w:eastAsia="仿宋" w:hAnsi="仿宋" w:cs="仿宋" w:hint="eastAsia"/>
            <w:lang w:eastAsia="zh-CN"/>
          </w:rPr>
          <w:t>(三)、绩效评估周期</w:t>
        </w:r>
        <w:r>
          <w:tab/>
        </w:r>
        <w:r>
          <w:fldChar w:fldCharType="begin"/>
        </w:r>
        <w:r>
          <w:instrText xml:space="preserve"> PAGEREF _Toc12672 \h </w:instrText>
        </w:r>
        <w:r>
          <w:fldChar w:fldCharType="separate"/>
        </w:r>
        <w:r>
          <w:t>9</w:t>
        </w:r>
        <w:r>
          <w:fldChar w:fldCharType="end"/>
        </w:r>
      </w:hyperlink>
    </w:p>
    <w:p>
      <w:pPr>
        <w:pStyle w:val="TOC1"/>
        <w:tabs>
          <w:tab w:val="right" w:leader="dot" w:pos="8306"/>
        </w:tabs>
      </w:pPr>
      <w:hyperlink w:anchor="_Toc4220" w:history="1">
        <w:r>
          <w:rPr>
            <w:rFonts w:ascii="仿宋" w:eastAsia="仿宋" w:hAnsi="仿宋" w:cs="仿宋" w:hint="eastAsia"/>
            <w:lang w:eastAsia="zh-CN"/>
          </w:rPr>
          <w:t>三、太阳能电池生产专用原材料项目概论</w:t>
        </w:r>
        <w:r>
          <w:tab/>
        </w:r>
        <w:r>
          <w:fldChar w:fldCharType="begin"/>
        </w:r>
        <w:r>
          <w:instrText xml:space="preserve"> PAGEREF _Toc4220 \h </w:instrText>
        </w:r>
        <w:r>
          <w:fldChar w:fldCharType="separate"/>
        </w:r>
        <w:r>
          <w:t>11</w:t>
        </w:r>
        <w:r>
          <w:fldChar w:fldCharType="end"/>
        </w:r>
      </w:hyperlink>
    </w:p>
    <w:p>
      <w:pPr>
        <w:pStyle w:val="TOC2"/>
        <w:tabs>
          <w:tab w:val="right" w:leader="dot" w:pos="8306"/>
        </w:tabs>
      </w:pPr>
      <w:hyperlink w:anchor="_Toc18864" w:history="1">
        <w:r>
          <w:rPr>
            <w:rFonts w:ascii="仿宋" w:eastAsia="仿宋" w:hAnsi="仿宋" w:cs="仿宋" w:hint="eastAsia"/>
            <w:lang w:eastAsia="zh-CN"/>
          </w:rPr>
          <w:t>(一)、太阳能电池生产专用原材料项目概况</w:t>
        </w:r>
        <w:r>
          <w:tab/>
        </w:r>
        <w:r>
          <w:fldChar w:fldCharType="begin"/>
        </w:r>
        <w:r>
          <w:instrText xml:space="preserve"> PAGEREF _Toc18864 \h </w:instrText>
        </w:r>
        <w:r>
          <w:fldChar w:fldCharType="separate"/>
        </w:r>
        <w:r>
          <w:t>11</w:t>
        </w:r>
        <w:r>
          <w:fldChar w:fldCharType="end"/>
        </w:r>
      </w:hyperlink>
    </w:p>
    <w:p>
      <w:pPr>
        <w:pStyle w:val="TOC2"/>
        <w:tabs>
          <w:tab w:val="right" w:leader="dot" w:pos="8306"/>
        </w:tabs>
      </w:pPr>
      <w:hyperlink w:anchor="_Toc6543" w:history="1">
        <w:r>
          <w:rPr>
            <w:rFonts w:ascii="仿宋" w:eastAsia="仿宋" w:hAnsi="仿宋" w:cs="仿宋" w:hint="eastAsia"/>
            <w:lang w:eastAsia="zh-CN"/>
          </w:rPr>
          <w:t>(二)、太阳能电池生产专用原材料项目目标</w:t>
        </w:r>
        <w:r>
          <w:tab/>
        </w:r>
        <w:r>
          <w:fldChar w:fldCharType="begin"/>
        </w:r>
        <w:r>
          <w:instrText xml:space="preserve"> PAGEREF _Toc6543 \h </w:instrText>
        </w:r>
        <w:r>
          <w:fldChar w:fldCharType="separate"/>
        </w:r>
        <w:r>
          <w:t>13</w:t>
        </w:r>
        <w:r>
          <w:fldChar w:fldCharType="end"/>
        </w:r>
      </w:hyperlink>
    </w:p>
    <w:p>
      <w:pPr>
        <w:pStyle w:val="TOC2"/>
        <w:tabs>
          <w:tab w:val="right" w:leader="dot" w:pos="8306"/>
        </w:tabs>
      </w:pPr>
      <w:hyperlink w:anchor="_Toc32174" w:history="1">
        <w:r>
          <w:rPr>
            <w:rFonts w:ascii="仿宋" w:eastAsia="仿宋" w:hAnsi="仿宋" w:cs="仿宋" w:hint="eastAsia"/>
            <w:lang w:eastAsia="zh-CN"/>
          </w:rPr>
          <w:t>(三)、太阳能电池生产专用原材料项目提出的理由</w:t>
        </w:r>
        <w:r>
          <w:tab/>
        </w:r>
        <w:r>
          <w:fldChar w:fldCharType="begin"/>
        </w:r>
        <w:r>
          <w:instrText xml:space="preserve"> PAGEREF _Toc32174 \h </w:instrText>
        </w:r>
        <w:r>
          <w:fldChar w:fldCharType="separate"/>
        </w:r>
        <w:r>
          <w:t>14</w:t>
        </w:r>
        <w:r>
          <w:fldChar w:fldCharType="end"/>
        </w:r>
      </w:hyperlink>
    </w:p>
    <w:p>
      <w:pPr>
        <w:pStyle w:val="TOC2"/>
        <w:tabs>
          <w:tab w:val="right" w:leader="dot" w:pos="8306"/>
        </w:tabs>
      </w:pPr>
      <w:hyperlink w:anchor="_Toc17291" w:history="1">
        <w:r>
          <w:rPr>
            <w:rFonts w:ascii="仿宋" w:eastAsia="仿宋" w:hAnsi="仿宋" w:cs="仿宋" w:hint="eastAsia"/>
            <w:lang w:eastAsia="zh-CN"/>
          </w:rPr>
          <w:t>(四)、太阳能电池生产专用原材料项目意义</w:t>
        </w:r>
        <w:r>
          <w:tab/>
        </w:r>
        <w:r>
          <w:fldChar w:fldCharType="begin"/>
        </w:r>
        <w:r>
          <w:instrText xml:space="preserve"> PAGEREF _Toc17291 \h </w:instrText>
        </w:r>
        <w:r>
          <w:fldChar w:fldCharType="separate"/>
        </w:r>
        <w:r>
          <w:t>16</w:t>
        </w:r>
        <w:r>
          <w:fldChar w:fldCharType="end"/>
        </w:r>
      </w:hyperlink>
    </w:p>
    <w:p>
      <w:pPr>
        <w:pStyle w:val="TOC2"/>
        <w:tabs>
          <w:tab w:val="right" w:leader="dot" w:pos="8306"/>
        </w:tabs>
      </w:pPr>
      <w:hyperlink w:anchor="_Toc4854" w:history="1">
        <w:r>
          <w:rPr>
            <w:rFonts w:ascii="仿宋" w:eastAsia="仿宋" w:hAnsi="仿宋" w:cs="仿宋" w:hint="eastAsia"/>
            <w:lang w:eastAsia="zh-CN"/>
          </w:rPr>
          <w:t>(五)、太阳能电池生产专用原材料项目背景</w:t>
        </w:r>
        <w:r>
          <w:tab/>
        </w:r>
        <w:r>
          <w:fldChar w:fldCharType="begin"/>
        </w:r>
        <w:r>
          <w:instrText xml:space="preserve"> PAGEREF _Toc4854 \h </w:instrText>
        </w:r>
        <w:r>
          <w:fldChar w:fldCharType="separate"/>
        </w:r>
        <w:r>
          <w:t>17</w:t>
        </w:r>
        <w:r>
          <w:fldChar w:fldCharType="end"/>
        </w:r>
      </w:hyperlink>
    </w:p>
    <w:p>
      <w:pPr>
        <w:pStyle w:val="TOC1"/>
        <w:tabs>
          <w:tab w:val="right" w:leader="dot" w:pos="8306"/>
        </w:tabs>
      </w:pPr>
      <w:hyperlink w:anchor="_Toc6818" w:history="1">
        <w:r>
          <w:rPr>
            <w:rFonts w:ascii="仿宋" w:eastAsia="仿宋" w:hAnsi="仿宋" w:cs="仿宋" w:hint="eastAsia"/>
            <w:lang w:eastAsia="zh-CN"/>
          </w:rPr>
          <w:t>四、太阳能电池生产专用原材料项目建设背景及必要性分析</w:t>
        </w:r>
        <w:r>
          <w:tab/>
        </w:r>
        <w:r>
          <w:fldChar w:fldCharType="begin"/>
        </w:r>
        <w:r>
          <w:instrText xml:space="preserve"> PAGEREF _Toc6818 \h </w:instrText>
        </w:r>
        <w:r>
          <w:fldChar w:fldCharType="separate"/>
        </w:r>
        <w:r>
          <w:t>18</w:t>
        </w:r>
        <w:r>
          <w:fldChar w:fldCharType="end"/>
        </w:r>
      </w:hyperlink>
    </w:p>
    <w:p>
      <w:pPr>
        <w:pStyle w:val="TOC2"/>
        <w:tabs>
          <w:tab w:val="right" w:leader="dot" w:pos="8306"/>
        </w:tabs>
      </w:pPr>
      <w:hyperlink w:anchor="_Toc22283" w:history="1">
        <w:r>
          <w:rPr>
            <w:rFonts w:ascii="仿宋" w:eastAsia="仿宋" w:hAnsi="仿宋" w:cs="仿宋" w:hint="eastAsia"/>
            <w:lang w:eastAsia="zh-CN"/>
          </w:rPr>
          <w:t>(一)、太阳能电池生产专用原材料项目背景分析</w:t>
        </w:r>
        <w:r>
          <w:tab/>
        </w:r>
        <w:r>
          <w:fldChar w:fldCharType="begin"/>
        </w:r>
        <w:r>
          <w:instrText xml:space="preserve"> PAGEREF _Toc22283 \h </w:instrText>
        </w:r>
        <w:r>
          <w:fldChar w:fldCharType="separate"/>
        </w:r>
        <w:r>
          <w:t>18</w:t>
        </w:r>
        <w:r>
          <w:fldChar w:fldCharType="end"/>
        </w:r>
      </w:hyperlink>
    </w:p>
    <w:p>
      <w:pPr>
        <w:pStyle w:val="TOC2"/>
        <w:tabs>
          <w:tab w:val="right" w:leader="dot" w:pos="8306"/>
        </w:tabs>
      </w:pPr>
      <w:hyperlink w:anchor="_Toc18422" w:history="1">
        <w:r>
          <w:rPr>
            <w:rFonts w:ascii="仿宋" w:eastAsia="仿宋" w:hAnsi="仿宋" w:cs="仿宋" w:hint="eastAsia"/>
            <w:lang w:eastAsia="zh-CN"/>
          </w:rPr>
          <w:t>(二)、太阳能电池生产专用原材料项目建设必要性分析</w:t>
        </w:r>
        <w:r>
          <w:tab/>
        </w:r>
        <w:r>
          <w:fldChar w:fldCharType="begin"/>
        </w:r>
        <w:r>
          <w:instrText xml:space="preserve"> PAGEREF _Toc18422 \h </w:instrText>
        </w:r>
        <w:r>
          <w:fldChar w:fldCharType="separate"/>
        </w:r>
        <w:r>
          <w:t>20</w:t>
        </w:r>
        <w:r>
          <w:fldChar w:fldCharType="end"/>
        </w:r>
      </w:hyperlink>
    </w:p>
    <w:p>
      <w:pPr>
        <w:pStyle w:val="TOC1"/>
        <w:tabs>
          <w:tab w:val="right" w:leader="dot" w:pos="8306"/>
        </w:tabs>
      </w:pPr>
      <w:hyperlink w:anchor="_Toc24942" w:history="1">
        <w:r>
          <w:rPr>
            <w:rFonts w:ascii="仿宋" w:eastAsia="仿宋" w:hAnsi="仿宋" w:cs="仿宋" w:hint="eastAsia"/>
            <w:lang w:eastAsia="zh-CN"/>
          </w:rPr>
          <w:t>五、太阳能电池生产专用原材料项目建设单位说明</w:t>
        </w:r>
        <w:r>
          <w:tab/>
        </w:r>
        <w:r>
          <w:fldChar w:fldCharType="begin"/>
        </w:r>
        <w:r>
          <w:instrText xml:space="preserve"> PAGEREF _Toc24942 \h </w:instrText>
        </w:r>
        <w:r>
          <w:fldChar w:fldCharType="separate"/>
        </w:r>
        <w:r>
          <w:t>21</w:t>
        </w:r>
        <w:r>
          <w:fldChar w:fldCharType="end"/>
        </w:r>
      </w:hyperlink>
    </w:p>
    <w:p>
      <w:pPr>
        <w:pStyle w:val="TOC2"/>
        <w:tabs>
          <w:tab w:val="right" w:leader="dot" w:pos="8306"/>
        </w:tabs>
      </w:pPr>
      <w:hyperlink w:anchor="_Toc29774" w:history="1">
        <w:r>
          <w:rPr>
            <w:rFonts w:ascii="仿宋" w:eastAsia="仿宋" w:hAnsi="仿宋" w:cs="仿宋" w:hint="eastAsia"/>
            <w:lang w:eastAsia="zh-CN"/>
          </w:rPr>
          <w:t>(一)、太阳能电池生产专用原材料项目承办单位基本情况</w:t>
        </w:r>
        <w:r>
          <w:tab/>
        </w:r>
        <w:r>
          <w:fldChar w:fldCharType="begin"/>
        </w:r>
        <w:r>
          <w:instrText xml:space="preserve"> PAGEREF _Toc29774 \h </w:instrText>
        </w:r>
        <w:r>
          <w:fldChar w:fldCharType="separate"/>
        </w:r>
        <w:r>
          <w:t>21</w:t>
        </w:r>
        <w:r>
          <w:fldChar w:fldCharType="end"/>
        </w:r>
      </w:hyperlink>
    </w:p>
    <w:p>
      <w:pPr>
        <w:pStyle w:val="TOC2"/>
        <w:tabs>
          <w:tab w:val="right" w:leader="dot" w:pos="8306"/>
        </w:tabs>
      </w:pPr>
      <w:hyperlink w:anchor="_Toc29191" w:history="1">
        <w:r>
          <w:rPr>
            <w:rFonts w:ascii="仿宋" w:eastAsia="仿宋" w:hAnsi="仿宋" w:cs="仿宋" w:hint="eastAsia"/>
            <w:lang w:eastAsia="zh-CN"/>
          </w:rPr>
          <w:t>(二)、公司经济效益分析</w:t>
        </w:r>
        <w:r>
          <w:tab/>
        </w:r>
        <w:r>
          <w:fldChar w:fldCharType="begin"/>
        </w:r>
        <w:r>
          <w:instrText xml:space="preserve"> PAGEREF _Toc29191 \h </w:instrText>
        </w:r>
        <w:r>
          <w:fldChar w:fldCharType="separate"/>
        </w:r>
        <w:r>
          <w:t>22</w:t>
        </w:r>
        <w:r>
          <w:fldChar w:fldCharType="end"/>
        </w:r>
      </w:hyperlink>
    </w:p>
    <w:p>
      <w:pPr>
        <w:pStyle w:val="TOC1"/>
        <w:tabs>
          <w:tab w:val="right" w:leader="dot" w:pos="8306"/>
        </w:tabs>
      </w:pPr>
      <w:hyperlink w:anchor="_Toc6461" w:history="1">
        <w:r>
          <w:rPr>
            <w:rFonts w:ascii="仿宋" w:eastAsia="仿宋" w:hAnsi="仿宋" w:cs="仿宋" w:hint="eastAsia"/>
            <w:lang w:eastAsia="zh-CN"/>
          </w:rPr>
          <w:t>六、市场分析、调研</w:t>
        </w:r>
        <w:r>
          <w:tab/>
        </w:r>
        <w:r>
          <w:fldChar w:fldCharType="begin"/>
        </w:r>
        <w:r>
          <w:instrText xml:space="preserve"> PAGEREF _Toc6461 \h </w:instrText>
        </w:r>
        <w:r>
          <w:fldChar w:fldCharType="separate"/>
        </w:r>
        <w:r>
          <w:t>23</w:t>
        </w:r>
        <w:r>
          <w:fldChar w:fldCharType="end"/>
        </w:r>
      </w:hyperlink>
    </w:p>
    <w:p>
      <w:pPr>
        <w:pStyle w:val="TOC2"/>
        <w:tabs>
          <w:tab w:val="right" w:leader="dot" w:pos="8306"/>
        </w:tabs>
      </w:pPr>
      <w:hyperlink w:anchor="_Toc14376" w:history="1">
        <w:r>
          <w:rPr>
            <w:rFonts w:ascii="仿宋" w:eastAsia="仿宋" w:hAnsi="仿宋" w:cs="仿宋" w:hint="eastAsia"/>
            <w:lang w:eastAsia="zh-CN"/>
          </w:rPr>
          <w:t>(一)、太阳能电池生产专用原材料行业分析</w:t>
        </w:r>
        <w:r>
          <w:tab/>
        </w:r>
        <w:r>
          <w:fldChar w:fldCharType="begin"/>
        </w:r>
        <w:r>
          <w:instrText xml:space="preserve"> PAGEREF _Toc14376 \h </w:instrText>
        </w:r>
        <w:r>
          <w:fldChar w:fldCharType="separate"/>
        </w:r>
        <w:r>
          <w:t>23</w:t>
        </w:r>
        <w:r>
          <w:fldChar w:fldCharType="end"/>
        </w:r>
      </w:hyperlink>
    </w:p>
    <w:p>
      <w:pPr>
        <w:pStyle w:val="TOC2"/>
        <w:tabs>
          <w:tab w:val="right" w:leader="dot" w:pos="8306"/>
        </w:tabs>
      </w:pPr>
      <w:hyperlink w:anchor="_Toc31926" w:history="1">
        <w:r>
          <w:rPr>
            <w:rFonts w:ascii="仿宋" w:eastAsia="仿宋" w:hAnsi="仿宋" w:cs="仿宋" w:hint="eastAsia"/>
            <w:lang w:eastAsia="zh-CN"/>
          </w:rPr>
          <w:t>(二)、太阳能电池生产专用原材料市场分析预测</w:t>
        </w:r>
        <w:r>
          <w:tab/>
        </w:r>
        <w:r>
          <w:fldChar w:fldCharType="begin"/>
        </w:r>
        <w:r>
          <w:instrText xml:space="preserve"> PAGEREF _Toc31926 \h </w:instrText>
        </w:r>
        <w:r>
          <w:fldChar w:fldCharType="separate"/>
        </w:r>
        <w:r>
          <w:t>24</w:t>
        </w:r>
        <w:r>
          <w:fldChar w:fldCharType="end"/>
        </w:r>
      </w:hyperlink>
    </w:p>
    <w:p>
      <w:pPr>
        <w:pStyle w:val="TOC1"/>
        <w:tabs>
          <w:tab w:val="right" w:leader="dot" w:pos="8306"/>
        </w:tabs>
      </w:pPr>
      <w:hyperlink w:anchor="_Toc28239" w:history="1">
        <w:r>
          <w:rPr>
            <w:rFonts w:ascii="仿宋" w:eastAsia="仿宋" w:hAnsi="仿宋" w:cs="仿宋" w:hint="eastAsia"/>
            <w:lang w:eastAsia="zh-CN"/>
          </w:rPr>
          <w:t>七、太阳能电池生产专用原材料项目投资规划</w:t>
        </w:r>
        <w:r>
          <w:tab/>
        </w:r>
        <w:r>
          <w:fldChar w:fldCharType="begin"/>
        </w:r>
        <w:r>
          <w:instrText xml:space="preserve"> PAGEREF _Toc28239 \h </w:instrText>
        </w:r>
        <w:r>
          <w:fldChar w:fldCharType="separate"/>
        </w:r>
        <w:r>
          <w:t>25</w:t>
        </w:r>
        <w:r>
          <w:fldChar w:fldCharType="end"/>
        </w:r>
      </w:hyperlink>
    </w:p>
    <w:p>
      <w:pPr>
        <w:pStyle w:val="TOC2"/>
        <w:tabs>
          <w:tab w:val="right" w:leader="dot" w:pos="8306"/>
        </w:tabs>
      </w:pPr>
      <w:hyperlink w:anchor="_Toc12843" w:history="1">
        <w:r>
          <w:rPr>
            <w:rFonts w:ascii="仿宋" w:eastAsia="仿宋" w:hAnsi="仿宋" w:cs="仿宋" w:hint="eastAsia"/>
            <w:lang w:eastAsia="zh-CN"/>
          </w:rPr>
          <w:t>(一)、太阳能电池生产专用原材料项目总投资估算</w:t>
        </w:r>
        <w:r>
          <w:tab/>
        </w:r>
        <w:r>
          <w:fldChar w:fldCharType="begin"/>
        </w:r>
        <w:r>
          <w:instrText xml:space="preserve"> PAGEREF _Toc12843 \h </w:instrText>
        </w:r>
        <w:r>
          <w:fldChar w:fldCharType="separate"/>
        </w:r>
        <w:r>
          <w:t>25</w:t>
        </w:r>
        <w:r>
          <w:fldChar w:fldCharType="end"/>
        </w:r>
      </w:hyperlink>
    </w:p>
    <w:p>
      <w:pPr>
        <w:pStyle w:val="TOC2"/>
        <w:tabs>
          <w:tab w:val="right" w:leader="dot" w:pos="8306"/>
        </w:tabs>
      </w:pPr>
      <w:hyperlink w:anchor="_Toc22866" w:history="1">
        <w:r>
          <w:rPr>
            <w:rFonts w:ascii="仿宋" w:eastAsia="仿宋" w:hAnsi="仿宋" w:cs="仿宋" w:hint="eastAsia"/>
            <w:lang w:eastAsia="zh-CN"/>
          </w:rPr>
          <w:t>(二)、资金筹措</w:t>
        </w:r>
        <w:r>
          <w:tab/>
        </w:r>
        <w:r>
          <w:fldChar w:fldCharType="begin"/>
        </w:r>
        <w:r>
          <w:instrText xml:space="preserve"> PAGEREF _Toc22866 \h </w:instrText>
        </w:r>
        <w:r>
          <w:fldChar w:fldCharType="separate"/>
        </w:r>
        <w:r>
          <w:t>26</w:t>
        </w:r>
        <w:r>
          <w:fldChar w:fldCharType="end"/>
        </w:r>
      </w:hyperlink>
    </w:p>
    <w:p>
      <w:pPr>
        <w:pStyle w:val="TOC1"/>
        <w:tabs>
          <w:tab w:val="right" w:leader="dot" w:pos="8306"/>
        </w:tabs>
      </w:pPr>
      <w:hyperlink w:anchor="_Toc5535" w:history="1">
        <w:r>
          <w:rPr>
            <w:rFonts w:ascii="仿宋" w:eastAsia="仿宋" w:hAnsi="仿宋" w:cs="仿宋" w:hint="eastAsia"/>
            <w:lang w:eastAsia="zh-CN"/>
          </w:rPr>
          <w:t>八、太阳能电池生产专用原材料项目环境影响分析</w:t>
        </w:r>
        <w:r>
          <w:tab/>
        </w:r>
        <w:r>
          <w:fldChar w:fldCharType="begin"/>
        </w:r>
        <w:r>
          <w:instrText xml:space="preserve"> PAGEREF _Toc5535 \h </w:instrText>
        </w:r>
        <w:r>
          <w:fldChar w:fldCharType="separate"/>
        </w:r>
        <w:r>
          <w:t>27</w:t>
        </w:r>
        <w:r>
          <w:fldChar w:fldCharType="end"/>
        </w:r>
      </w:hyperlink>
    </w:p>
    <w:p>
      <w:pPr>
        <w:pStyle w:val="TOC2"/>
        <w:tabs>
          <w:tab w:val="right" w:leader="dot" w:pos="8306"/>
        </w:tabs>
      </w:pPr>
      <w:hyperlink w:anchor="_Toc28062" w:history="1">
        <w:r>
          <w:rPr>
            <w:rFonts w:ascii="仿宋" w:eastAsia="仿宋" w:hAnsi="仿宋" w:cs="仿宋" w:hint="eastAsia"/>
            <w:lang w:eastAsia="zh-CN"/>
          </w:rPr>
          <w:t>(一)、建设区域环境质量现状</w:t>
        </w:r>
        <w:r>
          <w:tab/>
        </w:r>
        <w:r>
          <w:fldChar w:fldCharType="begin"/>
        </w:r>
        <w:r>
          <w:instrText xml:space="preserve"> PAGEREF _Toc28062 \h </w:instrText>
        </w:r>
        <w:r>
          <w:fldChar w:fldCharType="separate"/>
        </w:r>
        <w:r>
          <w:t>27</w:t>
        </w:r>
        <w:r>
          <w:fldChar w:fldCharType="end"/>
        </w:r>
      </w:hyperlink>
    </w:p>
    <w:p>
      <w:pPr>
        <w:pStyle w:val="TOC2"/>
        <w:tabs>
          <w:tab w:val="right" w:leader="dot" w:pos="8306"/>
        </w:tabs>
      </w:pPr>
      <w:hyperlink w:anchor="_Toc6234" w:history="1">
        <w:r>
          <w:rPr>
            <w:rFonts w:ascii="仿宋" w:eastAsia="仿宋" w:hAnsi="仿宋" w:cs="仿宋" w:hint="eastAsia"/>
            <w:lang w:eastAsia="zh-CN"/>
          </w:rPr>
          <w:t>(二)、建设期环境保护</w:t>
        </w:r>
        <w:r>
          <w:tab/>
        </w:r>
        <w:r>
          <w:fldChar w:fldCharType="begin"/>
        </w:r>
        <w:r>
          <w:instrText xml:space="preserve"> PAGEREF _Toc6234 \h </w:instrText>
        </w:r>
        <w:r>
          <w:fldChar w:fldCharType="separate"/>
        </w:r>
        <w:r>
          <w:t>29</w:t>
        </w:r>
        <w:r>
          <w:fldChar w:fldCharType="end"/>
        </w:r>
      </w:hyperlink>
    </w:p>
    <w:p>
      <w:pPr>
        <w:pStyle w:val="TOC2"/>
        <w:tabs>
          <w:tab w:val="right" w:leader="dot" w:pos="8306"/>
        </w:tabs>
      </w:pPr>
      <w:hyperlink w:anchor="_Toc13227" w:history="1">
        <w:r>
          <w:rPr>
            <w:rFonts w:ascii="仿宋" w:eastAsia="仿宋" w:hAnsi="仿宋" w:cs="仿宋" w:hint="eastAsia"/>
            <w:lang w:eastAsia="zh-CN"/>
          </w:rPr>
          <w:t>(三)、运营期环境保护</w:t>
        </w:r>
        <w:r>
          <w:tab/>
        </w:r>
        <w:r>
          <w:fldChar w:fldCharType="begin"/>
        </w:r>
        <w:r>
          <w:instrText xml:space="preserve"> PAGEREF _Toc13227 \h </w:instrText>
        </w:r>
        <w:r>
          <w:fldChar w:fldCharType="separate"/>
        </w:r>
        <w:r>
          <w:t>30</w:t>
        </w:r>
        <w:r>
          <w:fldChar w:fldCharType="end"/>
        </w:r>
      </w:hyperlink>
    </w:p>
    <w:p>
      <w:pPr>
        <w:pStyle w:val="TOC2"/>
        <w:tabs>
          <w:tab w:val="right" w:leader="dot" w:pos="8306"/>
        </w:tabs>
      </w:pPr>
      <w:hyperlink w:anchor="_Toc13338" w:history="1">
        <w:r>
          <w:rPr>
            <w:rFonts w:ascii="仿宋" w:eastAsia="仿宋" w:hAnsi="仿宋" w:cs="仿宋" w:hint="eastAsia"/>
            <w:lang w:eastAsia="zh-CN"/>
          </w:rPr>
          <w:t>(四)、太阳能电池生产专用原材料项目建设对区域经济的影响</w:t>
        </w:r>
        <w:r>
          <w:tab/>
        </w:r>
        <w:r>
          <w:fldChar w:fldCharType="begin"/>
        </w:r>
        <w:r>
          <w:instrText xml:space="preserve"> PAGEREF _Toc13338 \h </w:instrText>
        </w:r>
        <w:r>
          <w:fldChar w:fldCharType="separate"/>
        </w:r>
        <w:r>
          <w:t>32</w:t>
        </w:r>
        <w:r>
          <w:fldChar w:fldCharType="end"/>
        </w:r>
      </w:hyperlink>
    </w:p>
    <w:p>
      <w:pPr>
        <w:pStyle w:val="TOC2"/>
        <w:tabs>
          <w:tab w:val="right" w:leader="dot" w:pos="8306"/>
        </w:tabs>
      </w:pPr>
      <w:hyperlink w:anchor="_Toc3286" w:history="1">
        <w:r>
          <w:rPr>
            <w:rFonts w:ascii="仿宋" w:eastAsia="仿宋" w:hAnsi="仿宋" w:cs="仿宋" w:hint="eastAsia"/>
            <w:lang w:eastAsia="zh-CN"/>
          </w:rPr>
          <w:t>(五)、废弃物处理</w:t>
        </w:r>
        <w:r>
          <w:tab/>
        </w:r>
        <w:r>
          <w:fldChar w:fldCharType="begin"/>
        </w:r>
        <w:r>
          <w:instrText xml:space="preserve"> PAGEREF _Toc3286 \h </w:instrText>
        </w:r>
        <w:r>
          <w:fldChar w:fldCharType="separate"/>
        </w:r>
        <w:r>
          <w:t>33</w:t>
        </w:r>
        <w:r>
          <w:fldChar w:fldCharType="end"/>
        </w:r>
      </w:hyperlink>
    </w:p>
    <w:p>
      <w:pPr>
        <w:pStyle w:val="TOC2"/>
        <w:tabs>
          <w:tab w:val="right" w:leader="dot" w:pos="8306"/>
        </w:tabs>
      </w:pPr>
      <w:hyperlink w:anchor="_Toc16633" w:history="1">
        <w:r>
          <w:rPr>
            <w:rFonts w:ascii="仿宋" w:eastAsia="仿宋" w:hAnsi="仿宋" w:cs="仿宋" w:hint="eastAsia"/>
            <w:lang w:eastAsia="zh-CN"/>
          </w:rPr>
          <w:t>(六)、特殊环境影响分析</w:t>
        </w:r>
        <w:r>
          <w:tab/>
        </w:r>
        <w:r>
          <w:fldChar w:fldCharType="begin"/>
        </w:r>
        <w:r>
          <w:instrText xml:space="preserve"> PAGEREF _Toc16633 \h </w:instrText>
        </w:r>
        <w:r>
          <w:fldChar w:fldCharType="separate"/>
        </w:r>
        <w:r>
          <w:t>35</w:t>
        </w:r>
        <w:r>
          <w:fldChar w:fldCharType="end"/>
        </w:r>
      </w:hyperlink>
    </w:p>
    <w:p>
      <w:pPr>
        <w:pStyle w:val="TOC2"/>
        <w:tabs>
          <w:tab w:val="right" w:leader="dot" w:pos="8306"/>
        </w:tabs>
      </w:pPr>
      <w:hyperlink w:anchor="_Toc17467" w:history="1">
        <w:r>
          <w:rPr>
            <w:rFonts w:ascii="仿宋" w:eastAsia="仿宋" w:hAnsi="仿宋" w:cs="仿宋" w:hint="eastAsia"/>
            <w:lang w:eastAsia="zh-CN"/>
          </w:rPr>
          <w:t>(七)、清洁生产</w:t>
        </w:r>
        <w:r>
          <w:tab/>
        </w:r>
        <w:r>
          <w:fldChar w:fldCharType="begin"/>
        </w:r>
        <w:r>
          <w:instrText xml:space="preserve"> PAGEREF _Toc17467 \h </w:instrText>
        </w:r>
        <w:r>
          <w:fldChar w:fldCharType="separate"/>
        </w:r>
        <w:r>
          <w:t>36</w:t>
        </w:r>
        <w:r>
          <w:fldChar w:fldCharType="end"/>
        </w:r>
      </w:hyperlink>
    </w:p>
    <w:p>
      <w:pPr>
        <w:pStyle w:val="TOC2"/>
        <w:tabs>
          <w:tab w:val="right" w:leader="dot" w:pos="8306"/>
        </w:tabs>
      </w:pPr>
      <w:hyperlink w:anchor="_Toc2916" w:history="1">
        <w:r>
          <w:rPr>
            <w:rFonts w:ascii="仿宋" w:eastAsia="仿宋" w:hAnsi="仿宋" w:cs="仿宋" w:hint="eastAsia"/>
            <w:lang w:eastAsia="zh-CN"/>
          </w:rPr>
          <w:t>(八)、环境保护综合评价</w:t>
        </w:r>
        <w:r>
          <w:tab/>
        </w:r>
        <w:r>
          <w:fldChar w:fldCharType="begin"/>
        </w:r>
        <w:r>
          <w:instrText xml:space="preserve"> PAGEREF _Toc2916 \h </w:instrText>
        </w:r>
        <w:r>
          <w:fldChar w:fldCharType="separate"/>
        </w:r>
        <w:r>
          <w:t>37</w:t>
        </w:r>
        <w:r>
          <w:fldChar w:fldCharType="end"/>
        </w:r>
      </w:hyperlink>
    </w:p>
    <w:p>
      <w:pPr>
        <w:pStyle w:val="TOC1"/>
        <w:tabs>
          <w:tab w:val="right" w:leader="dot" w:pos="8306"/>
        </w:tabs>
      </w:pPr>
      <w:hyperlink w:anchor="_Toc29519" w:history="1">
        <w:r>
          <w:rPr>
            <w:rFonts w:ascii="仿宋" w:eastAsia="仿宋" w:hAnsi="仿宋" w:cs="仿宋" w:hint="eastAsia"/>
            <w:lang w:eastAsia="zh-CN"/>
          </w:rPr>
          <w:t>九、太阳能电池生产专用原材料项目人力资源培养与发展</w:t>
        </w:r>
        <w:r>
          <w:tab/>
        </w:r>
        <w:r>
          <w:fldChar w:fldCharType="begin"/>
        </w:r>
        <w:r>
          <w:instrText xml:space="preserve"> PAGEREF _Toc29519 \h </w:instrText>
        </w:r>
        <w:r>
          <w:fldChar w:fldCharType="separate"/>
        </w:r>
        <w:r>
          <w:t>39</w:t>
        </w:r>
        <w:r>
          <w:fldChar w:fldCharType="end"/>
        </w:r>
      </w:hyperlink>
    </w:p>
    <w:p>
      <w:pPr>
        <w:pStyle w:val="TOC2"/>
        <w:tabs>
          <w:tab w:val="right" w:leader="dot" w:pos="8306"/>
        </w:tabs>
      </w:pPr>
      <w:hyperlink w:anchor="_Toc13005" w:history="1">
        <w:r>
          <w:rPr>
            <w:rFonts w:ascii="仿宋" w:eastAsia="仿宋" w:hAnsi="仿宋" w:cs="仿宋" w:hint="eastAsia"/>
            <w:lang w:eastAsia="zh-CN"/>
          </w:rPr>
          <w:t>(一)、人才需求与规划</w:t>
        </w:r>
        <w:r>
          <w:tab/>
        </w:r>
        <w:r>
          <w:fldChar w:fldCharType="begin"/>
        </w:r>
        <w:r>
          <w:instrText xml:space="preserve"> PAGEREF _Toc13005 \h </w:instrText>
        </w:r>
        <w:r>
          <w:fldChar w:fldCharType="separate"/>
        </w:r>
        <w:r>
          <w:t>39</w:t>
        </w:r>
        <w:r>
          <w:fldChar w:fldCharType="end"/>
        </w:r>
      </w:hyperlink>
    </w:p>
    <w:p>
      <w:pPr>
        <w:pStyle w:val="TOC2"/>
        <w:tabs>
          <w:tab w:val="right" w:leader="dot" w:pos="8306"/>
        </w:tabs>
      </w:pPr>
      <w:hyperlink w:anchor="_Toc16450" w:history="1">
        <w:r>
          <w:rPr>
            <w:rFonts w:ascii="仿宋" w:eastAsia="仿宋" w:hAnsi="仿宋" w:cs="仿宋" w:hint="eastAsia"/>
            <w:lang w:eastAsia="zh-CN"/>
          </w:rPr>
          <w:t>(二)、培训与发展计划</w:t>
        </w:r>
        <w:r>
          <w:tab/>
        </w:r>
        <w:r>
          <w:fldChar w:fldCharType="begin"/>
        </w:r>
        <w:r>
          <w:instrText xml:space="preserve"> PAGEREF _Toc16450 \h </w:instrText>
        </w:r>
        <w:r>
          <w:fldChar w:fldCharType="separate"/>
        </w:r>
        <w:r>
          <w:t>39</w:t>
        </w:r>
        <w:r>
          <w:fldChar w:fldCharType="end"/>
        </w:r>
      </w:hyperlink>
    </w:p>
    <w:p>
      <w:pPr>
        <w:pStyle w:val="TOC1"/>
        <w:tabs>
          <w:tab w:val="right" w:leader="dot" w:pos="8306"/>
        </w:tabs>
      </w:pPr>
      <w:hyperlink w:anchor="_Toc24330" w:history="1">
        <w:r>
          <w:rPr>
            <w:rFonts w:ascii="仿宋" w:eastAsia="仿宋" w:hAnsi="仿宋" w:cs="仿宋" w:hint="eastAsia"/>
            <w:lang w:eastAsia="zh-CN"/>
          </w:rPr>
          <w:t>十、太阳能电池生产专用原材料项目经营效益</w:t>
        </w:r>
        <w:r>
          <w:tab/>
        </w:r>
        <w:r>
          <w:fldChar w:fldCharType="begin"/>
        </w:r>
        <w:r>
          <w:instrText xml:space="preserve"> PAGEREF _Toc24330 \h </w:instrText>
        </w:r>
        <w:r>
          <w:fldChar w:fldCharType="separate"/>
        </w:r>
        <w:r>
          <w:t>40</w:t>
        </w:r>
        <w:r>
          <w:fldChar w:fldCharType="end"/>
        </w:r>
      </w:hyperlink>
    </w:p>
    <w:p>
      <w:pPr>
        <w:pStyle w:val="TOC2"/>
        <w:tabs>
          <w:tab w:val="right" w:leader="dot" w:pos="8306"/>
        </w:tabs>
      </w:pPr>
      <w:hyperlink w:anchor="_Toc27759" w:history="1">
        <w:r>
          <w:rPr>
            <w:rFonts w:ascii="仿宋" w:eastAsia="仿宋" w:hAnsi="仿宋" w:cs="仿宋" w:hint="eastAsia"/>
            <w:lang w:eastAsia="zh-CN"/>
          </w:rPr>
          <w:t>(一)、经济评价财务测算</w:t>
        </w:r>
        <w:r>
          <w:tab/>
        </w:r>
        <w:r>
          <w:fldChar w:fldCharType="begin"/>
        </w:r>
        <w:r>
          <w:instrText xml:space="preserve"> PAGEREF _Toc27759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22" w:history="1">
        <w:r>
          <w:rPr>
            <w:rFonts w:ascii="仿宋" w:eastAsia="仿宋" w:hAnsi="仿宋" w:cs="仿宋" w:hint="eastAsia"/>
            <w:lang w:eastAsia="zh-CN"/>
          </w:rPr>
          <w:t>(二)、太阳能电池生产专用原材料项目盈利能力分析</w:t>
        </w:r>
        <w:r>
          <w:tab/>
        </w:r>
        <w:r>
          <w:fldChar w:fldCharType="begin"/>
        </w:r>
        <w:r>
          <w:instrText xml:space="preserve"> PAGEREF _Toc2422 \h </w:instrText>
        </w:r>
        <w:r>
          <w:fldChar w:fldCharType="separate"/>
        </w:r>
        <w:r>
          <w:t>41</w:t>
        </w:r>
        <w:r>
          <w:fldChar w:fldCharType="end"/>
        </w:r>
      </w:hyperlink>
    </w:p>
    <w:p>
      <w:pPr>
        <w:pStyle w:val="TOC1"/>
        <w:tabs>
          <w:tab w:val="right" w:leader="dot" w:pos="8306"/>
        </w:tabs>
      </w:pPr>
      <w:hyperlink w:anchor="_Toc7022" w:history="1">
        <w:r>
          <w:rPr>
            <w:rFonts w:ascii="仿宋" w:eastAsia="仿宋" w:hAnsi="仿宋" w:cs="仿宋" w:hint="eastAsia"/>
            <w:lang w:eastAsia="zh-CN"/>
          </w:rPr>
          <w:t>十一、太阳能电池生产专用原材料项目风险管理</w:t>
        </w:r>
        <w:r>
          <w:tab/>
        </w:r>
        <w:r>
          <w:fldChar w:fldCharType="begin"/>
        </w:r>
        <w:r>
          <w:instrText xml:space="preserve"> PAGEREF _Toc7022 \h </w:instrText>
        </w:r>
        <w:r>
          <w:fldChar w:fldCharType="separate"/>
        </w:r>
        <w:r>
          <w:t>42</w:t>
        </w:r>
        <w:r>
          <w:fldChar w:fldCharType="end"/>
        </w:r>
      </w:hyperlink>
    </w:p>
    <w:p>
      <w:pPr>
        <w:pStyle w:val="TOC2"/>
        <w:tabs>
          <w:tab w:val="right" w:leader="dot" w:pos="8306"/>
        </w:tabs>
      </w:pPr>
      <w:hyperlink w:anchor="_Toc16464" w:history="1">
        <w:r>
          <w:rPr>
            <w:rFonts w:ascii="仿宋" w:eastAsia="仿宋" w:hAnsi="仿宋" w:cs="仿宋" w:hint="eastAsia"/>
            <w:lang w:eastAsia="zh-CN"/>
          </w:rPr>
          <w:t>(一)、风险识别与评估</w:t>
        </w:r>
        <w:r>
          <w:tab/>
        </w:r>
        <w:r>
          <w:fldChar w:fldCharType="begin"/>
        </w:r>
        <w:r>
          <w:instrText xml:space="preserve"> PAGEREF _Toc16464 \h </w:instrText>
        </w:r>
        <w:r>
          <w:fldChar w:fldCharType="separate"/>
        </w:r>
        <w:r>
          <w:t>42</w:t>
        </w:r>
        <w:r>
          <w:fldChar w:fldCharType="end"/>
        </w:r>
      </w:hyperlink>
    </w:p>
    <w:p>
      <w:pPr>
        <w:pStyle w:val="TOC2"/>
        <w:tabs>
          <w:tab w:val="right" w:leader="dot" w:pos="8306"/>
        </w:tabs>
      </w:pPr>
      <w:hyperlink w:anchor="_Toc16251" w:history="1">
        <w:r>
          <w:rPr>
            <w:rFonts w:ascii="仿宋" w:eastAsia="仿宋" w:hAnsi="仿宋" w:cs="仿宋" w:hint="eastAsia"/>
            <w:lang w:eastAsia="zh-CN"/>
          </w:rPr>
          <w:t>(二)、风险应对策略</w:t>
        </w:r>
        <w:r>
          <w:tab/>
        </w:r>
        <w:r>
          <w:fldChar w:fldCharType="begin"/>
        </w:r>
        <w:r>
          <w:instrText xml:space="preserve"> PAGEREF _Toc16251 \h </w:instrText>
        </w:r>
        <w:r>
          <w:fldChar w:fldCharType="separate"/>
        </w:r>
        <w:r>
          <w:t>43</w:t>
        </w:r>
        <w:r>
          <w:fldChar w:fldCharType="end"/>
        </w:r>
      </w:hyperlink>
    </w:p>
    <w:p>
      <w:pPr>
        <w:pStyle w:val="TOC2"/>
        <w:tabs>
          <w:tab w:val="right" w:leader="dot" w:pos="8306"/>
        </w:tabs>
      </w:pPr>
      <w:hyperlink w:anchor="_Toc15860" w:history="1">
        <w:r>
          <w:rPr>
            <w:rFonts w:ascii="仿宋" w:eastAsia="仿宋" w:hAnsi="仿宋" w:cs="仿宋" w:hint="eastAsia"/>
            <w:lang w:eastAsia="zh-CN"/>
          </w:rPr>
          <w:t>(三)、风险监控与控制</w:t>
        </w:r>
        <w:r>
          <w:tab/>
        </w:r>
        <w:r>
          <w:fldChar w:fldCharType="begin"/>
        </w:r>
        <w:r>
          <w:instrText xml:space="preserve"> PAGEREF _Toc15860 \h </w:instrText>
        </w:r>
        <w:r>
          <w:fldChar w:fldCharType="separate"/>
        </w:r>
        <w:r>
          <w:t>45</w:t>
        </w:r>
        <w:r>
          <w:fldChar w:fldCharType="end"/>
        </w:r>
      </w:hyperlink>
    </w:p>
    <w:p>
      <w:pPr>
        <w:pStyle w:val="TOC1"/>
        <w:tabs>
          <w:tab w:val="right" w:leader="dot" w:pos="8306"/>
        </w:tabs>
      </w:pPr>
      <w:hyperlink w:anchor="_Toc15952" w:history="1">
        <w:r>
          <w:rPr>
            <w:rFonts w:ascii="仿宋" w:eastAsia="仿宋" w:hAnsi="仿宋" w:cs="仿宋" w:hint="eastAsia"/>
            <w:lang w:eastAsia="zh-CN"/>
          </w:rPr>
          <w:t>十二、太阳能电池生产专用原材料项目计划安排</w:t>
        </w:r>
        <w:r>
          <w:tab/>
        </w:r>
        <w:r>
          <w:fldChar w:fldCharType="begin"/>
        </w:r>
        <w:r>
          <w:instrText xml:space="preserve"> PAGEREF _Toc15952 \h </w:instrText>
        </w:r>
        <w:r>
          <w:fldChar w:fldCharType="separate"/>
        </w:r>
        <w:r>
          <w:t>46</w:t>
        </w:r>
        <w:r>
          <w:fldChar w:fldCharType="end"/>
        </w:r>
      </w:hyperlink>
    </w:p>
    <w:p>
      <w:pPr>
        <w:pStyle w:val="TOC2"/>
        <w:tabs>
          <w:tab w:val="right" w:leader="dot" w:pos="8306"/>
        </w:tabs>
      </w:pPr>
      <w:hyperlink w:anchor="_Toc15060" w:history="1">
        <w:r>
          <w:rPr>
            <w:rFonts w:ascii="仿宋" w:eastAsia="仿宋" w:hAnsi="仿宋" w:cs="仿宋" w:hint="eastAsia"/>
            <w:lang w:eastAsia="zh-CN"/>
          </w:rPr>
          <w:t>(一)、建设周期</w:t>
        </w:r>
        <w:r>
          <w:tab/>
        </w:r>
        <w:r>
          <w:fldChar w:fldCharType="begin"/>
        </w:r>
        <w:r>
          <w:instrText xml:space="preserve"> PAGEREF _Toc15060 \h </w:instrText>
        </w:r>
        <w:r>
          <w:fldChar w:fldCharType="separate"/>
        </w:r>
        <w:r>
          <w:t>46</w:t>
        </w:r>
        <w:r>
          <w:fldChar w:fldCharType="end"/>
        </w:r>
      </w:hyperlink>
    </w:p>
    <w:p>
      <w:pPr>
        <w:pStyle w:val="TOC2"/>
        <w:tabs>
          <w:tab w:val="right" w:leader="dot" w:pos="8306"/>
        </w:tabs>
      </w:pPr>
      <w:hyperlink w:anchor="_Toc14764" w:history="1">
        <w:r>
          <w:rPr>
            <w:rFonts w:ascii="仿宋" w:eastAsia="仿宋" w:hAnsi="仿宋" w:cs="仿宋" w:hint="eastAsia"/>
            <w:lang w:eastAsia="zh-CN"/>
          </w:rPr>
          <w:t>(二)、建设进度</w:t>
        </w:r>
        <w:r>
          <w:tab/>
        </w:r>
        <w:r>
          <w:fldChar w:fldCharType="begin"/>
        </w:r>
        <w:r>
          <w:instrText xml:space="preserve"> PAGEREF _Toc14764 \h </w:instrText>
        </w:r>
        <w:r>
          <w:fldChar w:fldCharType="separate"/>
        </w:r>
        <w:r>
          <w:t>47</w:t>
        </w:r>
        <w:r>
          <w:fldChar w:fldCharType="end"/>
        </w:r>
      </w:hyperlink>
    </w:p>
    <w:p>
      <w:pPr>
        <w:pStyle w:val="TOC2"/>
        <w:tabs>
          <w:tab w:val="right" w:leader="dot" w:pos="8306"/>
        </w:tabs>
      </w:pPr>
      <w:hyperlink w:anchor="_Toc22633" w:history="1">
        <w:r>
          <w:rPr>
            <w:rFonts w:ascii="仿宋" w:eastAsia="仿宋" w:hAnsi="仿宋" w:cs="仿宋" w:hint="eastAsia"/>
            <w:lang w:eastAsia="zh-CN"/>
          </w:rPr>
          <w:t>(三)、进度安排注意事项</w:t>
        </w:r>
        <w:r>
          <w:tab/>
        </w:r>
        <w:r>
          <w:fldChar w:fldCharType="begin"/>
        </w:r>
        <w:r>
          <w:instrText xml:space="preserve"> PAGEREF _Toc22633 \h </w:instrText>
        </w:r>
        <w:r>
          <w:fldChar w:fldCharType="separate"/>
        </w:r>
        <w:r>
          <w:t>48</w:t>
        </w:r>
        <w:r>
          <w:fldChar w:fldCharType="end"/>
        </w:r>
      </w:hyperlink>
    </w:p>
    <w:p>
      <w:pPr>
        <w:pStyle w:val="TOC2"/>
        <w:tabs>
          <w:tab w:val="right" w:leader="dot" w:pos="8306"/>
        </w:tabs>
      </w:pPr>
      <w:hyperlink w:anchor="_Toc273" w:history="1">
        <w:r>
          <w:rPr>
            <w:rFonts w:ascii="仿宋" w:eastAsia="仿宋" w:hAnsi="仿宋" w:cs="仿宋" w:hint="eastAsia"/>
            <w:lang w:eastAsia="zh-CN"/>
          </w:rPr>
          <w:t>(四)、人力资源配置</w:t>
        </w:r>
        <w:r>
          <w:tab/>
        </w:r>
        <w:r>
          <w:fldChar w:fldCharType="begin"/>
        </w:r>
        <w:r>
          <w:instrText xml:space="preserve"> PAGEREF _Toc273 \h </w:instrText>
        </w:r>
        <w:r>
          <w:fldChar w:fldCharType="separate"/>
        </w:r>
        <w:r>
          <w:t>50</w:t>
        </w:r>
        <w:r>
          <w:fldChar w:fldCharType="end"/>
        </w:r>
      </w:hyperlink>
    </w:p>
    <w:p>
      <w:pPr>
        <w:pStyle w:val="TOC1"/>
        <w:tabs>
          <w:tab w:val="right" w:leader="dot" w:pos="8306"/>
        </w:tabs>
      </w:pPr>
      <w:hyperlink w:anchor="_Toc13423" w:history="1">
        <w:r>
          <w:rPr>
            <w:rFonts w:ascii="仿宋" w:eastAsia="仿宋" w:hAnsi="仿宋" w:cs="仿宋" w:hint="eastAsia"/>
            <w:lang w:eastAsia="zh-CN"/>
          </w:rPr>
          <w:t>十三、太阳能电池生产专用原材料项目实施保障措施</w:t>
        </w:r>
        <w:r>
          <w:tab/>
        </w:r>
        <w:r>
          <w:fldChar w:fldCharType="begin"/>
        </w:r>
        <w:r>
          <w:instrText xml:space="preserve"> PAGEREF _Toc13423 \h </w:instrText>
        </w:r>
        <w:r>
          <w:fldChar w:fldCharType="separate"/>
        </w:r>
        <w:r>
          <w:t>51</w:t>
        </w:r>
        <w:r>
          <w:fldChar w:fldCharType="end"/>
        </w:r>
      </w:hyperlink>
    </w:p>
    <w:p>
      <w:pPr>
        <w:pStyle w:val="TOC2"/>
        <w:tabs>
          <w:tab w:val="right" w:leader="dot" w:pos="8306"/>
        </w:tabs>
      </w:pPr>
      <w:hyperlink w:anchor="_Toc7814" w:history="1">
        <w:r>
          <w:rPr>
            <w:rFonts w:ascii="仿宋" w:eastAsia="仿宋" w:hAnsi="仿宋" w:cs="仿宋" w:hint="eastAsia"/>
            <w:lang w:eastAsia="zh-CN"/>
          </w:rPr>
          <w:t>(一)、太阳能电池生产专用原材料项目实施保障机制</w:t>
        </w:r>
        <w:r>
          <w:tab/>
        </w:r>
        <w:r>
          <w:fldChar w:fldCharType="begin"/>
        </w:r>
        <w:r>
          <w:instrText xml:space="preserve"> PAGEREF _Toc7814 \h </w:instrText>
        </w:r>
        <w:r>
          <w:fldChar w:fldCharType="separate"/>
        </w:r>
        <w:r>
          <w:t>51</w:t>
        </w:r>
        <w:r>
          <w:fldChar w:fldCharType="end"/>
        </w:r>
      </w:hyperlink>
    </w:p>
    <w:p>
      <w:pPr>
        <w:pStyle w:val="TOC2"/>
        <w:tabs>
          <w:tab w:val="right" w:leader="dot" w:pos="8306"/>
        </w:tabs>
      </w:pPr>
      <w:hyperlink w:anchor="_Toc28448" w:history="1">
        <w:r>
          <w:rPr>
            <w:rFonts w:ascii="仿宋" w:eastAsia="仿宋" w:hAnsi="仿宋" w:cs="仿宋" w:hint="eastAsia"/>
            <w:lang w:eastAsia="zh-CN"/>
          </w:rPr>
          <w:t>(二)、太阳能电池生产专用原材料项目法律合规要求</w:t>
        </w:r>
        <w:r>
          <w:tab/>
        </w:r>
        <w:r>
          <w:fldChar w:fldCharType="begin"/>
        </w:r>
        <w:r>
          <w:instrText xml:space="preserve"> PAGEREF _Toc28448 \h </w:instrText>
        </w:r>
        <w:r>
          <w:fldChar w:fldCharType="separate"/>
        </w:r>
        <w:r>
          <w:t>55</w:t>
        </w:r>
        <w:r>
          <w:fldChar w:fldCharType="end"/>
        </w:r>
      </w:hyperlink>
    </w:p>
    <w:p>
      <w:pPr>
        <w:pStyle w:val="TOC2"/>
        <w:tabs>
          <w:tab w:val="right" w:leader="dot" w:pos="8306"/>
        </w:tabs>
      </w:pPr>
      <w:hyperlink w:anchor="_Toc15969" w:history="1">
        <w:r>
          <w:rPr>
            <w:rFonts w:ascii="仿宋" w:eastAsia="仿宋" w:hAnsi="仿宋" w:cs="仿宋" w:hint="eastAsia"/>
            <w:lang w:eastAsia="zh-CN"/>
          </w:rPr>
          <w:t>(三)、太阳能电池生产专用原材料项目合同管理与法律事务</w:t>
        </w:r>
        <w:r>
          <w:tab/>
        </w:r>
        <w:r>
          <w:fldChar w:fldCharType="begin"/>
        </w:r>
        <w:r>
          <w:instrText xml:space="preserve"> PAGEREF _Toc15969 \h </w:instrText>
        </w:r>
        <w:r>
          <w:fldChar w:fldCharType="separate"/>
        </w:r>
        <w:r>
          <w:t>59</w:t>
        </w:r>
        <w:r>
          <w:fldChar w:fldCharType="end"/>
        </w:r>
      </w:hyperlink>
    </w:p>
    <w:p>
      <w:pPr>
        <w:pStyle w:val="TOC2"/>
        <w:tabs>
          <w:tab w:val="right" w:leader="dot" w:pos="8306"/>
        </w:tabs>
      </w:pPr>
      <w:hyperlink w:anchor="_Toc1116" w:history="1">
        <w:r>
          <w:rPr>
            <w:rFonts w:ascii="仿宋" w:eastAsia="仿宋" w:hAnsi="仿宋" w:cs="仿宋" w:hint="eastAsia"/>
            <w:lang w:eastAsia="zh-CN"/>
          </w:rPr>
          <w:t>(四)、太阳能电池生产专用原材料项目知识产权保护策略</w:t>
        </w:r>
        <w:r>
          <w:tab/>
        </w:r>
        <w:r>
          <w:fldChar w:fldCharType="begin"/>
        </w:r>
        <w:r>
          <w:instrText xml:space="preserve"> PAGEREF _Toc1116 \h </w:instrText>
        </w:r>
        <w:r>
          <w:fldChar w:fldCharType="separate"/>
        </w:r>
        <w:r>
          <w:t>66</w:t>
        </w:r>
        <w:r>
          <w:fldChar w:fldCharType="end"/>
        </w:r>
      </w:hyperlink>
    </w:p>
    <w:p>
      <w:pPr>
        <w:pStyle w:val="TOC1"/>
        <w:tabs>
          <w:tab w:val="right" w:leader="dot" w:pos="8306"/>
        </w:tabs>
      </w:pPr>
      <w:hyperlink w:anchor="_Toc29285" w:history="1">
        <w:r>
          <w:rPr>
            <w:rFonts w:ascii="仿宋" w:eastAsia="仿宋" w:hAnsi="仿宋" w:cs="仿宋" w:hint="eastAsia"/>
            <w:lang w:eastAsia="zh-CN"/>
          </w:rPr>
          <w:t>十四、质量管理体系</w:t>
        </w:r>
        <w:r>
          <w:tab/>
        </w:r>
        <w:r>
          <w:fldChar w:fldCharType="begin"/>
        </w:r>
        <w:r>
          <w:instrText xml:space="preserve"> PAGEREF _Toc29285 \h </w:instrText>
        </w:r>
        <w:r>
          <w:fldChar w:fldCharType="separate"/>
        </w:r>
        <w:r>
          <w:t>69</w:t>
        </w:r>
        <w:r>
          <w:fldChar w:fldCharType="end"/>
        </w:r>
      </w:hyperlink>
    </w:p>
    <w:p>
      <w:pPr>
        <w:pStyle w:val="TOC2"/>
        <w:tabs>
          <w:tab w:val="right" w:leader="dot" w:pos="8306"/>
        </w:tabs>
      </w:pPr>
      <w:hyperlink w:anchor="_Toc5839" w:history="1">
        <w:r>
          <w:rPr>
            <w:rFonts w:ascii="仿宋" w:eastAsia="仿宋" w:hAnsi="仿宋" w:cs="仿宋" w:hint="eastAsia"/>
            <w:lang w:eastAsia="zh-CN"/>
          </w:rPr>
          <w:t>(一)、质量目标与方针</w:t>
        </w:r>
        <w:r>
          <w:tab/>
        </w:r>
        <w:r>
          <w:fldChar w:fldCharType="begin"/>
        </w:r>
        <w:r>
          <w:instrText xml:space="preserve"> PAGEREF _Toc5839 \h </w:instrText>
        </w:r>
        <w:r>
          <w:fldChar w:fldCharType="separate"/>
        </w:r>
        <w:r>
          <w:t>69</w:t>
        </w:r>
        <w:r>
          <w:fldChar w:fldCharType="end"/>
        </w:r>
      </w:hyperlink>
    </w:p>
    <w:p>
      <w:pPr>
        <w:pStyle w:val="TOC2"/>
        <w:tabs>
          <w:tab w:val="right" w:leader="dot" w:pos="8306"/>
        </w:tabs>
      </w:pPr>
      <w:hyperlink w:anchor="_Toc4785" w:history="1">
        <w:r>
          <w:rPr>
            <w:rFonts w:ascii="仿宋" w:eastAsia="仿宋" w:hAnsi="仿宋" w:cs="仿宋" w:hint="eastAsia"/>
            <w:lang w:eastAsia="zh-CN"/>
          </w:rPr>
          <w:t>(二)、质量管理责任</w:t>
        </w:r>
        <w:r>
          <w:tab/>
        </w:r>
        <w:r>
          <w:fldChar w:fldCharType="begin"/>
        </w:r>
        <w:r>
          <w:instrText xml:space="preserve"> PAGEREF _Toc4785 \h </w:instrText>
        </w:r>
        <w:r>
          <w:fldChar w:fldCharType="separate"/>
        </w:r>
        <w:r>
          <w:t>70</w:t>
        </w:r>
        <w:r>
          <w:fldChar w:fldCharType="end"/>
        </w:r>
      </w:hyperlink>
    </w:p>
    <w:p>
      <w:pPr>
        <w:pStyle w:val="TOC2"/>
        <w:tabs>
          <w:tab w:val="right" w:leader="dot" w:pos="8306"/>
        </w:tabs>
      </w:pPr>
      <w:hyperlink w:anchor="_Toc1436" w:history="1">
        <w:r>
          <w:rPr>
            <w:rFonts w:ascii="仿宋" w:eastAsia="仿宋" w:hAnsi="仿宋" w:cs="仿宋" w:hint="eastAsia"/>
            <w:lang w:eastAsia="zh-CN"/>
          </w:rPr>
          <w:t>(三)、质量管理体系文件</w:t>
        </w:r>
        <w:r>
          <w:tab/>
        </w:r>
        <w:r>
          <w:fldChar w:fldCharType="begin"/>
        </w:r>
        <w:r>
          <w:instrText xml:space="preserve"> PAGEREF _Toc1436 \h </w:instrText>
        </w:r>
        <w:r>
          <w:fldChar w:fldCharType="separate"/>
        </w:r>
        <w:r>
          <w:t>71</w:t>
        </w:r>
        <w:r>
          <w:fldChar w:fldCharType="end"/>
        </w:r>
      </w:hyperlink>
    </w:p>
    <w:p>
      <w:pPr>
        <w:pStyle w:val="TOC2"/>
        <w:tabs>
          <w:tab w:val="right" w:leader="dot" w:pos="8306"/>
        </w:tabs>
      </w:pPr>
      <w:hyperlink w:anchor="_Toc21337" w:history="1">
        <w:r>
          <w:rPr>
            <w:rFonts w:ascii="仿宋" w:eastAsia="仿宋" w:hAnsi="仿宋" w:cs="仿宋" w:hint="eastAsia"/>
            <w:lang w:eastAsia="zh-CN"/>
          </w:rPr>
          <w:t>(四)、质量培训与教育</w:t>
        </w:r>
        <w:r>
          <w:tab/>
        </w:r>
        <w:r>
          <w:fldChar w:fldCharType="begin"/>
        </w:r>
        <w:r>
          <w:instrText xml:space="preserve"> PAGEREF _Toc21337 \h </w:instrText>
        </w:r>
        <w:r>
          <w:fldChar w:fldCharType="separate"/>
        </w:r>
        <w:r>
          <w:t>74</w:t>
        </w:r>
        <w:r>
          <w:fldChar w:fldCharType="end"/>
        </w:r>
      </w:hyperlink>
    </w:p>
    <w:p>
      <w:pPr>
        <w:pStyle w:val="TOC2"/>
        <w:tabs>
          <w:tab w:val="right" w:leader="dot" w:pos="8306"/>
        </w:tabs>
      </w:pPr>
      <w:hyperlink w:anchor="_Toc10265" w:history="1">
        <w:r>
          <w:rPr>
            <w:rFonts w:ascii="仿宋" w:eastAsia="仿宋" w:hAnsi="仿宋" w:cs="仿宋" w:hint="eastAsia"/>
            <w:lang w:eastAsia="zh-CN"/>
          </w:rPr>
          <w:t>(五)、质量审核与评价</w:t>
        </w:r>
        <w:r>
          <w:tab/>
        </w:r>
        <w:r>
          <w:fldChar w:fldCharType="begin"/>
        </w:r>
        <w:r>
          <w:instrText xml:space="preserve"> PAGEREF _Toc10265 \h </w:instrText>
        </w:r>
        <w:r>
          <w:fldChar w:fldCharType="separate"/>
        </w:r>
        <w:r>
          <w:t>75</w:t>
        </w:r>
        <w:r>
          <w:fldChar w:fldCharType="end"/>
        </w:r>
      </w:hyperlink>
    </w:p>
    <w:p>
      <w:pPr>
        <w:pStyle w:val="TOC2"/>
        <w:tabs>
          <w:tab w:val="right" w:leader="dot" w:pos="8306"/>
        </w:tabs>
      </w:pPr>
      <w:hyperlink w:anchor="_Toc7074" w:history="1">
        <w:r>
          <w:rPr>
            <w:rFonts w:ascii="仿宋" w:eastAsia="仿宋" w:hAnsi="仿宋" w:cs="仿宋" w:hint="eastAsia"/>
            <w:lang w:eastAsia="zh-CN"/>
          </w:rPr>
          <w:t>(六)、不符合与纠正措施</w:t>
        </w:r>
        <w:r>
          <w:tab/>
        </w:r>
        <w:r>
          <w:fldChar w:fldCharType="begin"/>
        </w:r>
        <w:r>
          <w:instrText xml:space="preserve"> PAGEREF _Toc7074 \h </w:instrText>
        </w:r>
        <w:r>
          <w:fldChar w:fldCharType="separate"/>
        </w:r>
        <w:r>
          <w:t>76</w:t>
        </w:r>
        <w:r>
          <w:fldChar w:fldCharType="end"/>
        </w:r>
      </w:hyperlink>
    </w:p>
    <w:p>
      <w:pPr>
        <w:pStyle w:val="TOC1"/>
        <w:tabs>
          <w:tab w:val="right" w:leader="dot" w:pos="8306"/>
        </w:tabs>
      </w:pPr>
      <w:hyperlink w:anchor="_Toc10392" w:history="1">
        <w:r>
          <w:rPr>
            <w:rFonts w:ascii="仿宋" w:eastAsia="仿宋" w:hAnsi="仿宋" w:cs="仿宋" w:hint="eastAsia"/>
            <w:lang w:eastAsia="zh-CN"/>
          </w:rPr>
          <w:t>十五、供应链管理</w:t>
        </w:r>
        <w:r>
          <w:tab/>
        </w:r>
        <w:r>
          <w:fldChar w:fldCharType="begin"/>
        </w:r>
        <w:r>
          <w:instrText xml:space="preserve"> PAGEREF _Toc10392 \h </w:instrText>
        </w:r>
        <w:r>
          <w:fldChar w:fldCharType="separate"/>
        </w:r>
        <w:r>
          <w:t>77</w:t>
        </w:r>
        <w:r>
          <w:fldChar w:fldCharType="end"/>
        </w:r>
      </w:hyperlink>
    </w:p>
    <w:p>
      <w:pPr>
        <w:pStyle w:val="TOC2"/>
        <w:tabs>
          <w:tab w:val="right" w:leader="dot" w:pos="8306"/>
        </w:tabs>
      </w:pPr>
      <w:hyperlink w:anchor="_Toc21555" w:history="1">
        <w:r>
          <w:rPr>
            <w:rFonts w:ascii="仿宋" w:eastAsia="仿宋" w:hAnsi="仿宋" w:cs="仿宋" w:hint="eastAsia"/>
            <w:lang w:eastAsia="zh-CN"/>
          </w:rPr>
          <w:t>(一)、供应链战略规划</w:t>
        </w:r>
        <w:r>
          <w:tab/>
        </w:r>
        <w:r>
          <w:fldChar w:fldCharType="begin"/>
        </w:r>
        <w:r>
          <w:instrText xml:space="preserve"> PAGEREF _Toc21555 \h </w:instrText>
        </w:r>
        <w:r>
          <w:fldChar w:fldCharType="separate"/>
        </w:r>
        <w:r>
          <w:t>77</w:t>
        </w:r>
        <w:r>
          <w:fldChar w:fldCharType="end"/>
        </w:r>
      </w:hyperlink>
    </w:p>
    <w:p>
      <w:pPr>
        <w:pStyle w:val="TOC2"/>
        <w:tabs>
          <w:tab w:val="right" w:leader="dot" w:pos="8306"/>
        </w:tabs>
      </w:pPr>
      <w:hyperlink w:anchor="_Toc32343" w:history="1">
        <w:r>
          <w:rPr>
            <w:rFonts w:ascii="仿宋" w:eastAsia="仿宋" w:hAnsi="仿宋" w:cs="仿宋" w:hint="eastAsia"/>
            <w:lang w:eastAsia="zh-CN"/>
          </w:rPr>
          <w:t>(二)、供应商选择与合作</w:t>
        </w:r>
        <w:r>
          <w:tab/>
        </w:r>
        <w:r>
          <w:fldChar w:fldCharType="begin"/>
        </w:r>
        <w:r>
          <w:instrText xml:space="preserve"> PAGEREF _Toc32343 \h </w:instrText>
        </w:r>
        <w:r>
          <w:fldChar w:fldCharType="separate"/>
        </w:r>
        <w:r>
          <w:t>79</w:t>
        </w:r>
        <w:r>
          <w:fldChar w:fldCharType="end"/>
        </w:r>
      </w:hyperlink>
    </w:p>
    <w:p>
      <w:pPr>
        <w:pStyle w:val="TOC2"/>
        <w:tabs>
          <w:tab w:val="right" w:leader="dot" w:pos="8306"/>
        </w:tabs>
      </w:pPr>
      <w:hyperlink w:anchor="_Toc19389" w:history="1">
        <w:r>
          <w:rPr>
            <w:rFonts w:ascii="仿宋" w:eastAsia="仿宋" w:hAnsi="仿宋" w:cs="仿宋" w:hint="eastAsia"/>
            <w:lang w:eastAsia="zh-CN"/>
          </w:rPr>
          <w:t>(三)、物流与库存管理</w:t>
        </w:r>
        <w:r>
          <w:tab/>
        </w:r>
        <w:r>
          <w:fldChar w:fldCharType="begin"/>
        </w:r>
        <w:r>
          <w:instrText xml:space="preserve"> PAGEREF _Toc19389 \h </w:instrText>
        </w:r>
        <w:r>
          <w:fldChar w:fldCharType="separate"/>
        </w:r>
        <w:r>
          <w:t>80</w:t>
        </w:r>
        <w:r>
          <w:fldChar w:fldCharType="end"/>
        </w:r>
      </w:hyperlink>
    </w:p>
    <w:p>
      <w:pPr>
        <w:pStyle w:val="TOC1"/>
        <w:tabs>
          <w:tab w:val="right" w:leader="dot" w:pos="8306"/>
        </w:tabs>
      </w:pPr>
      <w:hyperlink w:anchor="_Toc18441" w:history="1">
        <w:r>
          <w:rPr>
            <w:rFonts w:ascii="仿宋" w:eastAsia="仿宋" w:hAnsi="仿宋" w:cs="仿宋" w:hint="eastAsia"/>
            <w:lang w:eastAsia="zh-CN"/>
          </w:rPr>
          <w:t>十六、太阳能电池生产专用原材料项目变更管理</w:t>
        </w:r>
        <w:r>
          <w:tab/>
        </w:r>
        <w:r>
          <w:fldChar w:fldCharType="begin"/>
        </w:r>
        <w:r>
          <w:instrText xml:space="preserve"> PAGEREF _Toc18441 \h </w:instrText>
        </w:r>
        <w:r>
          <w:fldChar w:fldCharType="separate"/>
        </w:r>
        <w:r>
          <w:t>82</w:t>
        </w:r>
        <w:r>
          <w:fldChar w:fldCharType="end"/>
        </w:r>
      </w:hyperlink>
    </w:p>
    <w:p>
      <w:pPr>
        <w:pStyle w:val="TOC2"/>
        <w:tabs>
          <w:tab w:val="right" w:leader="dot" w:pos="8306"/>
        </w:tabs>
      </w:pPr>
      <w:hyperlink w:anchor="_Toc3552" w:history="1">
        <w:r>
          <w:rPr>
            <w:rFonts w:ascii="仿宋" w:eastAsia="仿宋" w:hAnsi="仿宋" w:cs="仿宋" w:hint="eastAsia"/>
            <w:lang w:eastAsia="zh-CN"/>
          </w:rPr>
          <w:t>(一)、变更申请与评估</w:t>
        </w:r>
        <w:r>
          <w:tab/>
        </w:r>
        <w:r>
          <w:fldChar w:fldCharType="begin"/>
        </w:r>
        <w:r>
          <w:instrText xml:space="preserve"> PAGEREF _Toc3552 \h </w:instrText>
        </w:r>
        <w:r>
          <w:fldChar w:fldCharType="separate"/>
        </w:r>
        <w:r>
          <w:t>82</w:t>
        </w:r>
        <w:r>
          <w:fldChar w:fldCharType="end"/>
        </w:r>
      </w:hyperlink>
    </w:p>
    <w:p>
      <w:pPr>
        <w:pStyle w:val="TOC2"/>
        <w:tabs>
          <w:tab w:val="right" w:leader="dot" w:pos="8306"/>
        </w:tabs>
      </w:pPr>
      <w:hyperlink w:anchor="_Toc5016" w:history="1">
        <w:r>
          <w:rPr>
            <w:rFonts w:ascii="仿宋" w:eastAsia="仿宋" w:hAnsi="仿宋" w:cs="仿宋" w:hint="eastAsia"/>
            <w:lang w:eastAsia="zh-CN"/>
          </w:rPr>
          <w:t>(二)、变更实施与控制</w:t>
        </w:r>
        <w:r>
          <w:tab/>
        </w:r>
        <w:r>
          <w:fldChar w:fldCharType="begin"/>
        </w:r>
        <w:r>
          <w:instrText xml:space="preserve"> PAGEREF _Toc5016 \h </w:instrText>
        </w:r>
        <w:r>
          <w:fldChar w:fldCharType="separate"/>
        </w:r>
        <w:r>
          <w:t>82</w:t>
        </w:r>
        <w:r>
          <w:fldChar w:fldCharType="end"/>
        </w:r>
      </w:hyperlink>
    </w:p>
    <w:p>
      <w:pPr>
        <w:pStyle w:val="TOC1"/>
        <w:tabs>
          <w:tab w:val="right" w:leader="dot" w:pos="8306"/>
        </w:tabs>
      </w:pPr>
      <w:hyperlink w:anchor="_Toc9828" w:history="1">
        <w:r>
          <w:rPr>
            <w:rFonts w:ascii="仿宋" w:eastAsia="仿宋" w:hAnsi="仿宋" w:cs="仿宋" w:hint="eastAsia"/>
            <w:lang w:eastAsia="zh-CN"/>
          </w:rPr>
          <w:t>十七、利益相关者分析与沟通计划</w:t>
        </w:r>
        <w:r>
          <w:tab/>
        </w:r>
        <w:r>
          <w:fldChar w:fldCharType="begin"/>
        </w:r>
        <w:r>
          <w:instrText xml:space="preserve"> PAGEREF _Toc9828 \h </w:instrText>
        </w:r>
        <w:r>
          <w:fldChar w:fldCharType="separate"/>
        </w:r>
        <w:r>
          <w:t>83</w:t>
        </w:r>
        <w:r>
          <w:fldChar w:fldCharType="end"/>
        </w:r>
      </w:hyperlink>
    </w:p>
    <w:p>
      <w:pPr>
        <w:pStyle w:val="TOC2"/>
        <w:tabs>
          <w:tab w:val="right" w:leader="dot" w:pos="8306"/>
        </w:tabs>
      </w:pPr>
      <w:hyperlink w:anchor="_Toc17685" w:history="1">
        <w:r>
          <w:rPr>
            <w:rFonts w:ascii="仿宋" w:eastAsia="仿宋" w:hAnsi="仿宋" w:cs="仿宋" w:hint="eastAsia"/>
            <w:lang w:eastAsia="zh-CN"/>
          </w:rPr>
          <w:t>(一)、利益相关者分析</w:t>
        </w:r>
        <w:r>
          <w:tab/>
        </w:r>
        <w:r>
          <w:fldChar w:fldCharType="begin"/>
        </w:r>
        <w:r>
          <w:instrText xml:space="preserve"> PAGEREF _Toc17685 \h </w:instrText>
        </w:r>
        <w:r>
          <w:fldChar w:fldCharType="separate"/>
        </w:r>
        <w:r>
          <w:t>83</w:t>
        </w:r>
        <w:r>
          <w:fldChar w:fldCharType="end"/>
        </w:r>
      </w:hyperlink>
    </w:p>
    <w:p>
      <w:pPr>
        <w:pStyle w:val="TOC2"/>
        <w:tabs>
          <w:tab w:val="right" w:leader="dot" w:pos="8306"/>
        </w:tabs>
      </w:pPr>
      <w:hyperlink w:anchor="_Toc23286" w:history="1">
        <w:r>
          <w:rPr>
            <w:rFonts w:ascii="仿宋" w:eastAsia="仿宋" w:hAnsi="仿宋" w:cs="仿宋" w:hint="eastAsia"/>
            <w:lang w:eastAsia="zh-CN"/>
          </w:rPr>
          <w:t>(二)、沟通计划</w:t>
        </w:r>
        <w:r>
          <w:tab/>
        </w:r>
        <w:r>
          <w:fldChar w:fldCharType="begin"/>
        </w:r>
        <w:r>
          <w:instrText xml:space="preserve"> PAGEREF _Toc23286 \h </w:instrText>
        </w:r>
        <w:r>
          <w:fldChar w:fldCharType="separate"/>
        </w:r>
        <w:r>
          <w:t>84</w:t>
        </w:r>
        <w:r>
          <w:fldChar w:fldCharType="end"/>
        </w:r>
      </w:hyperlink>
    </w:p>
    <w:p>
      <w:pPr>
        <w:pStyle w:val="TOC1"/>
        <w:tabs>
          <w:tab w:val="right" w:leader="dot" w:pos="8306"/>
        </w:tabs>
      </w:pPr>
      <w:hyperlink w:anchor="_Toc7654" w:history="1">
        <w:r>
          <w:rPr>
            <w:rFonts w:ascii="仿宋" w:eastAsia="仿宋" w:hAnsi="仿宋" w:cs="仿宋" w:hint="eastAsia"/>
            <w:lang w:eastAsia="zh-CN"/>
          </w:rPr>
          <w:t>十八、太阳能电池生产专用原材料项目工程方案分析</w:t>
        </w:r>
        <w:r>
          <w:tab/>
        </w:r>
        <w:r>
          <w:fldChar w:fldCharType="begin"/>
        </w:r>
        <w:r>
          <w:instrText xml:space="preserve"> PAGEREF _Toc7654 \h </w:instrText>
        </w:r>
        <w:r>
          <w:fldChar w:fldCharType="separate"/>
        </w:r>
        <w:r>
          <w:t>85</w:t>
        </w:r>
        <w:r>
          <w:fldChar w:fldCharType="end"/>
        </w:r>
      </w:hyperlink>
    </w:p>
    <w:p>
      <w:pPr>
        <w:pStyle w:val="TOC2"/>
        <w:tabs>
          <w:tab w:val="right" w:leader="dot" w:pos="8306"/>
        </w:tabs>
      </w:pPr>
      <w:hyperlink w:anchor="_Toc30728" w:history="1">
        <w:r>
          <w:rPr>
            <w:rFonts w:ascii="仿宋" w:eastAsia="仿宋" w:hAnsi="仿宋" w:cs="仿宋" w:hint="eastAsia"/>
            <w:lang w:eastAsia="zh-CN"/>
          </w:rPr>
          <w:t>(一)、建筑工程设计原则</w:t>
        </w:r>
        <w:r>
          <w:tab/>
        </w:r>
        <w:r>
          <w:fldChar w:fldCharType="begin"/>
        </w:r>
        <w:r>
          <w:instrText xml:space="preserve"> PAGEREF _Toc30728 \h </w:instrText>
        </w:r>
        <w:r>
          <w:fldChar w:fldCharType="separate"/>
        </w:r>
        <w:r>
          <w:t>85</w:t>
        </w:r>
        <w:r>
          <w:fldChar w:fldCharType="end"/>
        </w:r>
      </w:hyperlink>
    </w:p>
    <w:p>
      <w:pPr>
        <w:pStyle w:val="TOC2"/>
        <w:tabs>
          <w:tab w:val="right" w:leader="dot" w:pos="8306"/>
        </w:tabs>
      </w:pPr>
      <w:hyperlink w:anchor="_Toc11962" w:history="1">
        <w:r>
          <w:rPr>
            <w:rFonts w:ascii="仿宋" w:eastAsia="仿宋" w:hAnsi="仿宋" w:cs="仿宋" w:hint="eastAsia"/>
            <w:lang w:eastAsia="zh-CN"/>
          </w:rPr>
          <w:t>(二)、土建工程建设指标</w:t>
        </w:r>
        <w:r>
          <w:tab/>
        </w:r>
        <w:r>
          <w:fldChar w:fldCharType="begin"/>
        </w:r>
        <w:r>
          <w:instrText xml:space="preserve"> PAGEREF _Toc11962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94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0863"/>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3084"/>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电池生产专用原材料项目的技术管理特点体现在其创新导向。通过引入最先进的技术趋势和解决方案，太阳能电池生产专用原材料项目致力于提升科技含量、提高质量和效率水平。这意味着我们将采用最新的工具和方法，确保太阳能电池生产专用原材料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太阳能电池生产专用原材料项目技术管理的显著特征。通过整合不同领域的技术资源，我们实现了跨学科的协同工作。这有助于优化技术架构，提高整体效能。此外，整合性策略还促进了不同技术团队之间的紧密沟通和高效合作，确保太阳能电池生产专用原材料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太阳能电池生产专用原材料项目所采用的技术。通过不断优化技术方案，太阳能电池生产专用原材料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太阳能电池生产专用原材料项目团队将在太阳能电池生产专用原材料项目初期识别可能的技术风险，并采取相应的预防和应对措施。通过建立健全的风险评估机制，太阳能电池生产专用原材料项目能够在实施过程中及时发现并解决潜在的技术问题，保障太阳能电池生产专用原材料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太阳能电池生产专用原材料项目中，技术将成为太阳能电池生产专用原材料项目成功的有力支持。这一深度剖析揭示了技术管理在太阳能电池生产专用原材料项目实施中的关键作用，为太阳能电池生产专用原材料项目的技术基础奠定了坚实的基础。</w:t>
      </w:r>
    </w:p>
    <w:p>
      <w:pPr>
        <w:pStyle w:val="Heading2"/>
        <w:ind w:firstLine="560" w:firstLineChars="200"/>
        <w:rPr>
          <w:rFonts w:ascii="仿宋" w:eastAsia="仿宋" w:hAnsi="仿宋" w:cs="仿宋" w:hint="eastAsia"/>
          <w:sz w:val="28"/>
          <w:lang w:eastAsia="zh-CN"/>
        </w:rPr>
      </w:pPr>
      <w:bookmarkStart w:id="4" w:name="_Toc27605"/>
      <w:r>
        <w:rPr>
          <w:rFonts w:ascii="仿宋" w:eastAsia="仿宋" w:hAnsi="仿宋" w:cs="仿宋" w:hint="eastAsia"/>
          <w:sz w:val="28"/>
          <w:lang w:eastAsia="zh-CN"/>
        </w:rPr>
        <w:t>(二)、太阳能电池生产专用原材料项目工艺技术设计方案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太阳能电池生产专用原材料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太阳能电池生产专用原材料项目将严格按照相关行业规范要求进行组织。通过有效控制产品质量，太阳能电池生产专用原材料项目将致力于为顾客提供优质的太阳能电池生产专用原材料项目产品和良好的服务。这体现了太阳能电池生产专用原材料项目对于生产活动合规性和质量标准的高度重视，为太阳能电池生产专用原材料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太阳能电池生产专用原材料项目注重生态效益和清洁生产原则。太阳能电池生产专用原材料项目建设将紧密结合地方特色经济发展，与社会经济发展规划和区域环境保护规划方案相协调一致。通过与当地区域自然生态系统的结合，太阳能电池生产专用原材料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太阳能电池生产专用原材料项目产品具有多样化的客户需求和个性化的特点。因此，太阳能电池生产专用原材料项目产品规格品种多样，且单批生产数量较小。为满足这一特点，太阳能电池生产专用原材料项目承办单位将建设先进的柔性制造生产线。通过广泛应用柔性制造技术，太阳能电池生产专用原材料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总体而言，太阳能电池生产专用原材料项目采用的技术具有较高的技术含量和自动化水平，处于国内先进水平。这一技术选用不仅体现了对生产效率、质量和环境友好性的高标准要求，同时为太阳能电池生产专用原材料项目的可持续发展奠定了坚实的基础。</w:t>
      </w:r>
    </w:p>
    <w:p>
      <w:pPr>
        <w:pStyle w:val="Heading2"/>
        <w:ind w:firstLine="560" w:firstLineChars="200"/>
        <w:rPr>
          <w:rFonts w:ascii="仿宋" w:eastAsia="仿宋" w:hAnsi="仿宋" w:cs="仿宋" w:hint="eastAsia"/>
          <w:sz w:val="28"/>
          <w:lang w:eastAsia="zh-CN"/>
        </w:rPr>
      </w:pPr>
      <w:bookmarkStart w:id="5" w:name="_Toc186"/>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为确保太阳能电池生产专用原材料项目的高效生产和技术实施，我们制定了一套精心设计的设备选型方案，以满足太阳能电池生产专用原材料项目生产、质量和环保的要求。该方案的主要特点如下：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太阳能电池生产专用原材料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太阳能电池生产专用原材料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3631"/>
      <w:r>
        <w:rPr>
          <w:rFonts w:ascii="仿宋" w:eastAsia="仿宋" w:hAnsi="仿宋" w:cs="仿宋" w:hint="eastAsia"/>
          <w:sz w:val="28"/>
          <w:lang w:eastAsia="zh-CN"/>
        </w:rPr>
        <w:t>二、太阳能电池生产专用原材料项目绩效评估</w:t>
      </w:r>
      <w:bookmarkEnd w:id="6"/>
    </w:p>
    <w:p>
      <w:pPr>
        <w:pStyle w:val="Heading2"/>
        <w:rPr>
          <w:rFonts w:ascii="仿宋" w:eastAsia="仿宋" w:hAnsi="仿宋" w:cs="仿宋" w:hint="eastAsia"/>
          <w:lang w:eastAsia="zh-CN"/>
        </w:rPr>
      </w:pPr>
      <w:bookmarkStart w:id="7" w:name="_Toc13431"/>
      <w:r>
        <w:rPr>
          <w:rFonts w:ascii="仿宋" w:eastAsia="仿宋" w:hAnsi="仿宋" w:cs="仿宋" w:hint="eastAsia"/>
          <w:lang w:eastAsia="zh-CN"/>
        </w:rPr>
        <w:t>(一)、绩效评估指标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太阳能电池生产专用原材料项目中，我们设计了一套全面的绩效评估指标，以确保太阳能电池生产专用原材料项目的可控和成功交付。这些指标跨足太阳能电池生产专用原材料项目目标、成本、进度和质量等多个维度，为我们提供了全面洞察太阳能电池生产专用原材料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电池生产专用原材料项目目标达成率是我们关注的首要指标。我们设定了明确的目标，并通过定期监测和评估，迅速发现并应对潜在的目标偏差。这为太阳能电池生产专用原材料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成本绩效是另一个核心关注点。通过实际成本与预算成本的对比分析，我们深入了解成本差异的原因，及时调整资源分配，保持太阳能电池生产专用原材料项目在经济效益方面的合理水平。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电池生产专用原材料项目进度作为关键的绩效指标之一，得到了精心的关注。我们制定了详细的太阳能电池生产专用原材料项目进度计划，并设立了进度符合度指标，确保实际进度与计划进度保持一致。这使我们能够快速发现和解决潜在的进度问题，保持太阳能电池生产专用原材料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太阳能电池生产专用原材料项目绩效的不可或缺的一环。我们引入了一系列的质量标准和客户满意度指标，以确保太阳能电池生产专用原材料项目交付的成果在质量上达到或超越预期水平。通过持续监测这些指标，我们努力提升太阳能电池生产专用原材料项目整体质量水平，为太阳能电池生产专用原材料项目的成功交付提供有力保障。通过这些科学且全面的绩效评估，我们能够更好地引导太阳能电池生产专用原材料项目的持续改进，确保太阳能电池生产专用原材料项目目标的顺利达成。</w:t>
      </w:r>
    </w:p>
    <w:p>
      <w:pPr>
        <w:pStyle w:val="Heading2"/>
        <w:ind w:firstLine="560" w:firstLineChars="200"/>
        <w:rPr>
          <w:rFonts w:ascii="仿宋" w:eastAsia="仿宋" w:hAnsi="仿宋" w:cs="仿宋" w:hint="eastAsia"/>
          <w:sz w:val="28"/>
          <w:lang w:eastAsia="zh-CN"/>
        </w:rPr>
      </w:pPr>
      <w:bookmarkStart w:id="8" w:name="_Toc32311"/>
      <w:r>
        <w:rPr>
          <w:rFonts w:ascii="仿宋" w:eastAsia="仿宋" w:hAnsi="仿宋" w:cs="仿宋" w:hint="eastAsia"/>
          <w:sz w:val="28"/>
          <w:lang w:eastAsia="zh-CN"/>
        </w:rPr>
        <w:t>(二)、绩效评估方法</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绩效评估是太阳能电池生产专用原材料项目中的关键环节，为确保太阳能电池生产专用原材料项目达到预期目标，我们采用了多层次、多维度的绩效评估方法。</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太阳能电池生产专用原材料项目的战略目标对齐，确保每个决策和行动都与太阳能电池生产专用原材料项目整体目标保持一致。团队会定期召开战略对齐会议，审视当前工作与太阳能电池生产专用原材料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太阳能电池生产专用原材料项目进度、质量、成本和风险等方面。这些指标通过数据收集和分析，为太阳能电池生产专用原材料项目管理团队提供了客观的评估依据。例如，我们通过太阳能电池生产专用原材料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太阳能电池生产专用原材料项目内部，还考虑了太阳能电池生产专用原材料项目对外部环境的影响。我们定期进行干系人满意度调查，以了解各利益相关方对太阳能电池生产专用原材料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这种多层次、多角度的绩效评估方法，使得我们能够全面了解太阳能电池生产专用原材料项目的运行状态，及时做出调整，确保太阳能电池生产专用原材料项目在不断变化的环境中保持稳健前行。</w:t>
      </w:r>
    </w:p>
    <w:p>
      <w:pPr>
        <w:pStyle w:val="Heading2"/>
        <w:ind w:firstLine="560" w:firstLineChars="200"/>
        <w:rPr>
          <w:rFonts w:ascii="仿宋" w:eastAsia="仿宋" w:hAnsi="仿宋" w:cs="仿宋" w:hint="eastAsia"/>
          <w:sz w:val="28"/>
          <w:lang w:eastAsia="zh-CN"/>
        </w:rPr>
      </w:pPr>
      <w:bookmarkStart w:id="9" w:name="_Toc12672"/>
      <w:r>
        <w:rPr>
          <w:rFonts w:ascii="仿宋" w:eastAsia="仿宋" w:hAnsi="仿宋" w:cs="仿宋" w:hint="eastAsia"/>
          <w:sz w:val="28"/>
          <w:lang w:eastAsia="zh-CN"/>
        </w:rPr>
        <w:t>(三)、绩效评估周期</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为了确保太阳能电池生产专用原材料项目的有效管理和不断优化，我们采用了精心设计的绩效评估周期。这个周期旨在实现灵活、实时和全面的评估，以适应太阳能电池生产专用原材料项目执行中的各种挑战。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太阳能电池生产专用原材料项目的不同需求，分为短期、中期和长期。短期评估关注每个迭代或工作周期，以及时发现和解决当前任务中的问题。中期评估涵盖几个迭代，深入了解整体太阳能电池生产专用原材料项目的趋势和性能。长期评估则着眼于整个太阳能电池生产专用原材料项目阶段，确保太阳能电池生产专用原材料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太阳能电池生产专用原材料项目管理工具和协作平台，团队成员能够随时更新和分享太阳能电池生产专用原材料项目数据。这种实时性的反馈机制使我们能够及时察觉潜在问题，快速调整，保持太阳能电池生产专用原材料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绩效评估周期与太阳能电池生产专用原材料项目的决策制定密不可分。每个周期的太阳能电池生产专用原材料项目回顾会议成为集体总结经验、识别问题深层次原因并找到创新解决方案的平台。这种定期的反思与调整机制使太阳能电池生产专用原材料项目能够不断学习、进化，以更好地适应变化的环境。</w:t>
      </w:r>
    </w:p>
    <w:p>
      <w:pPr>
        <w:pStyle w:val="Heading1"/>
        <w:ind w:firstLine="560" w:firstLineChars="200"/>
        <w:rPr>
          <w:rFonts w:ascii="仿宋" w:eastAsia="仿宋" w:hAnsi="仿宋" w:cs="仿宋" w:hint="eastAsia"/>
          <w:sz w:val="28"/>
          <w:lang w:eastAsia="zh-CN"/>
        </w:rPr>
      </w:pPr>
      <w:bookmarkStart w:id="10" w:name="_Toc4220"/>
      <w:r>
        <w:rPr>
          <w:rFonts w:ascii="仿宋" w:eastAsia="仿宋" w:hAnsi="仿宋" w:cs="仿宋" w:hint="eastAsia"/>
          <w:sz w:val="28"/>
          <w:lang w:eastAsia="zh-CN"/>
        </w:rPr>
        <w:t>三、太阳能电池生产专用原材料项目概论</w:t>
      </w:r>
      <w:bookmarkEnd w:id="10"/>
    </w:p>
    <w:p>
      <w:pPr>
        <w:pStyle w:val="Heading2"/>
        <w:rPr>
          <w:rFonts w:ascii="仿宋" w:eastAsia="仿宋" w:hAnsi="仿宋" w:cs="仿宋" w:hint="eastAsia"/>
          <w:lang w:eastAsia="zh-CN"/>
        </w:rPr>
      </w:pPr>
      <w:bookmarkStart w:id="11" w:name="_Toc18864"/>
      <w:r>
        <w:rPr>
          <w:rFonts w:ascii="仿宋" w:eastAsia="仿宋" w:hAnsi="仿宋" w:cs="仿宋" w:hint="eastAsia"/>
          <w:lang w:eastAsia="zh-CN"/>
        </w:rPr>
        <w:t>(一)、太阳能电池生产专用原材料项目概况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电池生产专用原材料项目的起源追溯至对市场的深入洞察。市场的不断演变与变革为太阳能电池生产专用原材料项目提供了难得的机遇。当前市场存在的需求缺口和变革的大环境共同构成了太阳能电池生产专用原材料项目的背景。这个太阳能电池生产专用原材料项目旨在充分利用市场机遇，填补行业中尚未满足的需求，为客户提供全新的解决方案。市场的变革和需求的增长使得这个太阳能电池生产专用原材料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太阳能电池生产专用原材料项目名称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电池生产专用原材料项目正式命名为太阳能电池生产专用原材料。这个名称不仅仅是一个标识，更代表了太阳能电池生产专用原材料项目的核心理念和愿景。它蕴含着太阳能电池生产专用原材料项目所要解决问题的关键字，具有强烈的表达和辨识度，为太阳能电池生产专用原材料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太阳能电池生产专用原材料项目目标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电池生产专用原材料项目的核心目标是提供一种全新、高效的解决方案，满足客户日益增长的需求。太阳能电池生产专用原材料项目追求的不仅仅是满足市场需求，更是在市场中获得卓越的竞争优势。通过不断提升产品或服务的质量和创新水平，太阳能电池生产专用原材料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太阳能电池生产专用原材料项目范围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电池生产专用原材料项目全面涵盖了产品研发、制造、市场推广和售后服务，确保从产品设计到最终用户体验的全方位关注。这一全面的太阳能电池生产专用原材料项目范围是为了确保太阳能电池生产专用原材料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太阳能电池生产专用原材料项目时间表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电池生产专用原材料项目计划在未来18个月内完成，包括研发、测试、市场试点和正式推出等不同阶段。这个时间表的合理设计是为了确保太阳能电池生产专用原材料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太阳能电池生产专用原材料项目预算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电池生产专用原材料项目总预算估算为XX百万美元，主要分配在研发、市场推广、人员培训和运营等方面。这一充足的预算为太阳能电池生产专用原材料项目提供了充足的资源，确保太阳能电池生产专用原材料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太阳能电池生产专用原材料项目风险</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太阳能电池生产专用原材料项目可能面临的风险包括市场接受度低、技术难题、竞争激烈等。太阳能电池生产专用原材料项目团队已经制定了相应的风险应对计划，通过前瞻性的风险管理，确保太阳能电池生产专用原材料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太阳能电池生产专用原材料项目团队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电池生产专用原材料项目汇聚了一支经验丰富、多领域专业素养的核心团队，确保太阳能电池生产专用原材料项目在各个方面都能拥有高水平的执行力。团队的协同作战是太阳能电池生产专用原材料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太阳能电池生产专用原材料项目背景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太阳能电池生产专用原材料项目的背景根植于市场对更高效、创新产品的渴望，同时也受到科技发展对行业格局的深刻改变的影响。这为太阳能电池生产专用原材料项目提供了广阔的发展空间和市场需求。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太阳能电池生产专用原材料项目现状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截至目前，太阳能电池生产专用原材料项目已完成市场调研和技术验证，取得了初步的成功。这为太阳能电池生产专用原材料项目在未来的发展奠定了坚实的基础，为更远大的目标打下了坚实的基石。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2" w:name="_Toc6543"/>
      <w:r>
        <w:rPr>
          <w:rFonts w:ascii="仿宋" w:eastAsia="仿宋" w:hAnsi="仿宋" w:cs="仿宋" w:hint="eastAsia"/>
          <w:sz w:val="28"/>
          <w:lang w:eastAsia="zh-CN"/>
        </w:rPr>
        <w:t>(二)、太阳能电池生产专用原材料项目目标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keyword》太阳能电池生产专用原材料项目首要业务目标是在市场中占据有利地位，实现产品/服务的成功推广和销售。通过不断提升产品质量、创新性，太阳能电池生产专用原材料项目追求成为行业中的领导者，赢得更多客户的青睐。</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太阳能电池生产专用原材料项目着眼于技术创新。通过持续的研发和技术升级，太阳能电池生产专用原材料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太阳能电池生产专用原材料项目设定了客户满意度目标。通过提供卓越的产品质量和优质的客户服务，太阳能电池生产专用原材料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电池生产专用原材料项目注重社会责任和可持续发展。通过实施环保、社会责任太阳能电池生产专用原材料项目，太阳能电池生产专用原材料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太阳能电池生产专用原材料项目的团队是实现目标的核心驱动力。因此，太阳能电池生产专用原材料项目设定了团队发展目标，包括提升团队成员的专业技能、培养领导力，以及搭建协同高效的团队工作氛围。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3" w:name="_Toc32174"/>
      <w:r>
        <w:rPr>
          <w:rFonts w:ascii="仿宋" w:eastAsia="仿宋" w:hAnsi="仿宋" w:cs="仿宋" w:hint="eastAsia"/>
          <w:sz w:val="28"/>
          <w:lang w:eastAsia="zh-CN"/>
        </w:rPr>
        <w:t>(三)、太阳能电池生产专用原材料项目提出的理由</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2. 太阳能电池生产专用原材料项目提出的理由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太阳能电池生产专用原材料项目的提出源于对市场机遇的深刻洞察。当前市场中存在的需求缺口和行业发展趋势表明，有巨大的商业机会等待被开发。通过准确捕捉市场机遇，太阳能电池生产专用原材料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电池生产专用原材料项目的理念基于对技术创新的信仰。通过持续的研发和技术投入，太阳能电池生产专用原材料项目有望推出更具创新性的产品或服务。在科技飞速发展的当下，太阳能电池生产专用原材料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电池生产专用原材料项目的提出是为了增强企业的行业竞争力。通过提升产品或服务的质量和独特性，太阳能电池生产专用原材料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电池生产专用原材料项目响应了消费者需求的变化。随着社会和科技的不断发展，消费者对产品和服务的需求也在发生变化。通过深入了解并及时回应消费者的新需求，太阳能电池生产专用原材料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太阳能电池生产专用原材料项目的提出是企业战略发展规划的一部分。在面对日益激烈的市场竞争和不断变化的商业环境中，太阳能电池生产专用原材料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电池生产专用原材料项目的提出不仅仅是基于商业考量，还注重社会责任。通过推出环保、社会责任等方面的太阳能电池生产专用原材料项目，太阳能电池生产专用原材料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电池生产专用原材料项目的提出反映了对利益相关者期望的关注。包括客户、员工、投资者等利益相关者在企业发展中都有着各自的期望，太阳能电池生产专用原材料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4" w:name="_Toc17291"/>
      <w:r>
        <w:rPr>
          <w:rFonts w:ascii="仿宋" w:eastAsia="仿宋" w:hAnsi="仿宋" w:cs="仿宋" w:hint="eastAsia"/>
          <w:sz w:val="28"/>
          <w:lang w:eastAsia="zh-CN"/>
        </w:rPr>
        <w:t>(四)、太阳能电池生产专用原材料项目意义</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在实施太阳能电池生产专用原材料项目的过程中，我们不仅仅是在追逐商业成功，更是为企业和社会的多个层面创造了深远的意义。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电池生产专用原材料项目的首要意义在于提升企业的市场竞争力。通过持续的创新和对产品质量的高标准要求，太阳能电池生产专用原材料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https://d.book118.com/628045113112006045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太阳能电池生产专用原材料项目规划设计蓝图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太阳能电池生产专用原材料项目规划设计蓝图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太阳能电池生产专用原材料项目规划设计蓝图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太阳能电池生产专用原材料项目规划设计蓝图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太阳能电池生产专用原材料项目规划设计蓝图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太阳能电池生产专用原材料项目规划设计蓝图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太阳能电池生产专用原材料项目规划设计蓝图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太阳能电池生产专用原材料项目规划设计蓝图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太阳能电池生产专用原材料项目规划设计蓝图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太阳能电池生产专用原材料项目规划设计蓝图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太阳能电池生产专用原材料项目规划设计蓝图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太阳能电池生产专用原材料项目规划设计蓝图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太阳能电池生产专用原材料项目规划设计蓝图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太阳能电池生产专用原材料项目规划设计蓝图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太阳能电池生产专用原材料项目规划设计蓝图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太阳能电池生产专用原材料项目规划设计蓝图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太阳能电池生产专用原材料项目规划设计蓝图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0E81534"/>
    <w:rsid w:val="20E8153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28045113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2024-03-01T16:07:00Z</dcterms:created>
  <dcterms:modified xsi:type="dcterms:W3CDTF">2024-03-01T16:08:19Z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D20A9D50EE1E422A9A4526F2A5132B10_11</vt:lpwstr>
  </property>
  <property fmtid="{D5CDD505-2E9C-101B-9397-08002B2CF9AE}" pid="3" name="KSOProductBuildVer">
    <vt:lpwstr>2052-12.1.0.16388</vt:lpwstr>
  </property>
</Properties>
</file>