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34" w:history="1">
        <w:r>
          <w:rPr>
            <w:rFonts w:ascii="仿宋" w:eastAsia="仿宋" w:hAnsi="仿宋" w:cs="仿宋" w:hint="eastAsia"/>
            <w:lang w:eastAsia="zh-CN"/>
          </w:rPr>
          <w:t>序言</w:t>
        </w:r>
        <w:r>
          <w:tab/>
        </w:r>
        <w:r>
          <w:fldChar w:fldCharType="begin"/>
        </w:r>
        <w:r>
          <w:instrText xml:space="preserve"> PAGEREF _Toc10334 \h </w:instrText>
        </w:r>
        <w:r>
          <w:fldChar w:fldCharType="separate"/>
        </w:r>
        <w:r>
          <w:t>3</w:t>
        </w:r>
        <w:r>
          <w:fldChar w:fldCharType="end"/>
        </w:r>
      </w:hyperlink>
    </w:p>
    <w:p>
      <w:pPr>
        <w:pStyle w:val="TOC1"/>
        <w:tabs>
          <w:tab w:val="right" w:leader="dot" w:pos="8306"/>
        </w:tabs>
      </w:pPr>
      <w:hyperlink w:anchor="_Toc11691" w:history="1">
        <w:r>
          <w:rPr>
            <w:rFonts w:ascii="仿宋" w:eastAsia="仿宋" w:hAnsi="仿宋" w:cs="仿宋" w:hint="eastAsia"/>
            <w:lang w:eastAsia="zh-CN"/>
          </w:rPr>
          <w:t>一、产品规划分析</w:t>
        </w:r>
        <w:r>
          <w:tab/>
        </w:r>
        <w:r>
          <w:fldChar w:fldCharType="begin"/>
        </w:r>
        <w:r>
          <w:instrText xml:space="preserve"> PAGEREF _Toc11691 \h </w:instrText>
        </w:r>
        <w:r>
          <w:fldChar w:fldCharType="separate"/>
        </w:r>
        <w:r>
          <w:t>3</w:t>
        </w:r>
        <w:r>
          <w:fldChar w:fldCharType="end"/>
        </w:r>
      </w:hyperlink>
    </w:p>
    <w:p>
      <w:pPr>
        <w:pStyle w:val="TOC2"/>
        <w:tabs>
          <w:tab w:val="right" w:leader="dot" w:pos="8306"/>
        </w:tabs>
      </w:pPr>
      <w:hyperlink w:anchor="_Toc21324" w:history="1">
        <w:r>
          <w:rPr>
            <w:rFonts w:ascii="仿宋" w:eastAsia="仿宋" w:hAnsi="仿宋" w:cs="仿宋" w:hint="eastAsia"/>
            <w:lang w:eastAsia="zh-CN"/>
          </w:rPr>
          <w:t>(一)、产品规划</w:t>
        </w:r>
        <w:r>
          <w:tab/>
        </w:r>
        <w:r>
          <w:fldChar w:fldCharType="begin"/>
        </w:r>
        <w:r>
          <w:instrText xml:space="preserve"> PAGEREF _Toc21324 \h </w:instrText>
        </w:r>
        <w:r>
          <w:fldChar w:fldCharType="separate"/>
        </w:r>
        <w:r>
          <w:t>3</w:t>
        </w:r>
        <w:r>
          <w:fldChar w:fldCharType="end"/>
        </w:r>
      </w:hyperlink>
    </w:p>
    <w:p>
      <w:pPr>
        <w:pStyle w:val="TOC2"/>
        <w:tabs>
          <w:tab w:val="right" w:leader="dot" w:pos="8306"/>
        </w:tabs>
      </w:pPr>
      <w:hyperlink w:anchor="_Toc9663" w:history="1">
        <w:r>
          <w:rPr>
            <w:rFonts w:ascii="仿宋" w:eastAsia="仿宋" w:hAnsi="仿宋" w:cs="仿宋" w:hint="eastAsia"/>
            <w:lang w:eastAsia="zh-CN"/>
          </w:rPr>
          <w:t>(二)、建设规模</w:t>
        </w:r>
        <w:r>
          <w:tab/>
        </w:r>
        <w:r>
          <w:fldChar w:fldCharType="begin"/>
        </w:r>
        <w:r>
          <w:instrText xml:space="preserve"> PAGEREF _Toc9663 \h </w:instrText>
        </w:r>
        <w:r>
          <w:fldChar w:fldCharType="separate"/>
        </w:r>
        <w:r>
          <w:t>4</w:t>
        </w:r>
        <w:r>
          <w:fldChar w:fldCharType="end"/>
        </w:r>
      </w:hyperlink>
    </w:p>
    <w:p>
      <w:pPr>
        <w:pStyle w:val="TOC1"/>
        <w:tabs>
          <w:tab w:val="right" w:leader="dot" w:pos="8306"/>
        </w:tabs>
      </w:pPr>
      <w:hyperlink w:anchor="_Toc30864" w:history="1">
        <w:r>
          <w:rPr>
            <w:rFonts w:ascii="仿宋" w:eastAsia="仿宋" w:hAnsi="仿宋" w:cs="仿宋" w:hint="eastAsia"/>
            <w:lang w:eastAsia="zh-CN"/>
          </w:rPr>
          <w:t>二、羊肉加工项目可持续发展</w:t>
        </w:r>
        <w:r>
          <w:tab/>
        </w:r>
        <w:r>
          <w:fldChar w:fldCharType="begin"/>
        </w:r>
        <w:r>
          <w:instrText xml:space="preserve"> PAGEREF _Toc30864 \h </w:instrText>
        </w:r>
        <w:r>
          <w:fldChar w:fldCharType="separate"/>
        </w:r>
        <w:r>
          <w:t>5</w:t>
        </w:r>
        <w:r>
          <w:fldChar w:fldCharType="end"/>
        </w:r>
      </w:hyperlink>
    </w:p>
    <w:p>
      <w:pPr>
        <w:pStyle w:val="TOC2"/>
        <w:tabs>
          <w:tab w:val="right" w:leader="dot" w:pos="8306"/>
        </w:tabs>
      </w:pPr>
      <w:hyperlink w:anchor="_Toc9486" w:history="1">
        <w:r>
          <w:rPr>
            <w:rFonts w:ascii="仿宋" w:eastAsia="仿宋" w:hAnsi="仿宋" w:cs="仿宋" w:hint="eastAsia"/>
            <w:lang w:eastAsia="zh-CN"/>
          </w:rPr>
          <w:t>(一)、可持续战略与实践</w:t>
        </w:r>
        <w:r>
          <w:tab/>
        </w:r>
        <w:r>
          <w:fldChar w:fldCharType="begin"/>
        </w:r>
        <w:r>
          <w:instrText xml:space="preserve"> PAGEREF _Toc9486 \h </w:instrText>
        </w:r>
        <w:r>
          <w:fldChar w:fldCharType="separate"/>
        </w:r>
        <w:r>
          <w:t>5</w:t>
        </w:r>
        <w:r>
          <w:fldChar w:fldCharType="end"/>
        </w:r>
      </w:hyperlink>
    </w:p>
    <w:p>
      <w:pPr>
        <w:pStyle w:val="TOC2"/>
        <w:tabs>
          <w:tab w:val="right" w:leader="dot" w:pos="8306"/>
        </w:tabs>
      </w:pPr>
      <w:hyperlink w:anchor="_Toc26224" w:history="1">
        <w:r>
          <w:rPr>
            <w:rFonts w:ascii="仿宋" w:eastAsia="仿宋" w:hAnsi="仿宋" w:cs="仿宋" w:hint="eastAsia"/>
            <w:lang w:eastAsia="zh-CN"/>
          </w:rPr>
          <w:t>(二)、环保与社会责任</w:t>
        </w:r>
        <w:r>
          <w:tab/>
        </w:r>
        <w:r>
          <w:fldChar w:fldCharType="begin"/>
        </w:r>
        <w:r>
          <w:instrText xml:space="preserve"> PAGEREF _Toc26224 \h </w:instrText>
        </w:r>
        <w:r>
          <w:fldChar w:fldCharType="separate"/>
        </w:r>
        <w:r>
          <w:t>5</w:t>
        </w:r>
        <w:r>
          <w:fldChar w:fldCharType="end"/>
        </w:r>
      </w:hyperlink>
    </w:p>
    <w:p>
      <w:pPr>
        <w:pStyle w:val="TOC1"/>
        <w:tabs>
          <w:tab w:val="right" w:leader="dot" w:pos="8306"/>
        </w:tabs>
      </w:pPr>
      <w:hyperlink w:anchor="_Toc27817" w:history="1">
        <w:r>
          <w:rPr>
            <w:rFonts w:ascii="仿宋" w:eastAsia="仿宋" w:hAnsi="仿宋" w:cs="仿宋" w:hint="eastAsia"/>
            <w:lang w:eastAsia="zh-CN"/>
          </w:rPr>
          <w:t>三、羊肉加工项目绩效评估</w:t>
        </w:r>
        <w:r>
          <w:tab/>
        </w:r>
        <w:r>
          <w:fldChar w:fldCharType="begin"/>
        </w:r>
        <w:r>
          <w:instrText xml:space="preserve"> PAGEREF _Toc27817 \h </w:instrText>
        </w:r>
        <w:r>
          <w:fldChar w:fldCharType="separate"/>
        </w:r>
        <w:r>
          <w:t>6</w:t>
        </w:r>
        <w:r>
          <w:fldChar w:fldCharType="end"/>
        </w:r>
      </w:hyperlink>
    </w:p>
    <w:p>
      <w:pPr>
        <w:pStyle w:val="TOC2"/>
        <w:tabs>
          <w:tab w:val="right" w:leader="dot" w:pos="8306"/>
        </w:tabs>
      </w:pPr>
      <w:hyperlink w:anchor="_Toc24081" w:history="1">
        <w:r>
          <w:rPr>
            <w:rFonts w:ascii="仿宋" w:eastAsia="仿宋" w:hAnsi="仿宋" w:cs="仿宋" w:hint="eastAsia"/>
            <w:lang w:eastAsia="zh-CN"/>
          </w:rPr>
          <w:t>(一)、绩效评估指标</w:t>
        </w:r>
        <w:r>
          <w:tab/>
        </w:r>
        <w:r>
          <w:fldChar w:fldCharType="begin"/>
        </w:r>
        <w:r>
          <w:instrText xml:space="preserve"> PAGEREF _Toc24081 \h </w:instrText>
        </w:r>
        <w:r>
          <w:fldChar w:fldCharType="separate"/>
        </w:r>
        <w:r>
          <w:t>6</w:t>
        </w:r>
        <w:r>
          <w:fldChar w:fldCharType="end"/>
        </w:r>
      </w:hyperlink>
    </w:p>
    <w:p>
      <w:pPr>
        <w:pStyle w:val="TOC2"/>
        <w:tabs>
          <w:tab w:val="right" w:leader="dot" w:pos="8306"/>
        </w:tabs>
      </w:pPr>
      <w:hyperlink w:anchor="_Toc5135" w:history="1">
        <w:r>
          <w:rPr>
            <w:rFonts w:ascii="仿宋" w:eastAsia="仿宋" w:hAnsi="仿宋" w:cs="仿宋" w:hint="eastAsia"/>
            <w:lang w:eastAsia="zh-CN"/>
          </w:rPr>
          <w:t>(二)、绩效评估方法</w:t>
        </w:r>
        <w:r>
          <w:tab/>
        </w:r>
        <w:r>
          <w:fldChar w:fldCharType="begin"/>
        </w:r>
        <w:r>
          <w:instrText xml:space="preserve"> PAGEREF _Toc5135 \h </w:instrText>
        </w:r>
        <w:r>
          <w:fldChar w:fldCharType="separate"/>
        </w:r>
        <w:r>
          <w:t>7</w:t>
        </w:r>
        <w:r>
          <w:fldChar w:fldCharType="end"/>
        </w:r>
      </w:hyperlink>
    </w:p>
    <w:p>
      <w:pPr>
        <w:pStyle w:val="TOC2"/>
        <w:tabs>
          <w:tab w:val="right" w:leader="dot" w:pos="8306"/>
        </w:tabs>
      </w:pPr>
      <w:hyperlink w:anchor="_Toc20511" w:history="1">
        <w:r>
          <w:rPr>
            <w:rFonts w:ascii="仿宋" w:eastAsia="仿宋" w:hAnsi="仿宋" w:cs="仿宋" w:hint="eastAsia"/>
            <w:lang w:eastAsia="zh-CN"/>
          </w:rPr>
          <w:t>(三)、绩效评估周期</w:t>
        </w:r>
        <w:r>
          <w:tab/>
        </w:r>
        <w:r>
          <w:fldChar w:fldCharType="begin"/>
        </w:r>
        <w:r>
          <w:instrText xml:space="preserve"> PAGEREF _Toc20511 \h </w:instrText>
        </w:r>
        <w:r>
          <w:fldChar w:fldCharType="separate"/>
        </w:r>
        <w:r>
          <w:t>8</w:t>
        </w:r>
        <w:r>
          <w:fldChar w:fldCharType="end"/>
        </w:r>
      </w:hyperlink>
    </w:p>
    <w:p>
      <w:pPr>
        <w:pStyle w:val="TOC1"/>
        <w:tabs>
          <w:tab w:val="right" w:leader="dot" w:pos="8306"/>
        </w:tabs>
      </w:pPr>
      <w:hyperlink w:anchor="_Toc19395" w:history="1">
        <w:r>
          <w:rPr>
            <w:rFonts w:ascii="仿宋" w:eastAsia="仿宋" w:hAnsi="仿宋" w:cs="仿宋" w:hint="eastAsia"/>
            <w:lang w:eastAsia="zh-CN"/>
          </w:rPr>
          <w:t>四、羊肉加工项目建设背景及必要性分析</w:t>
        </w:r>
        <w:r>
          <w:tab/>
        </w:r>
        <w:r>
          <w:fldChar w:fldCharType="begin"/>
        </w:r>
        <w:r>
          <w:instrText xml:space="preserve"> PAGEREF _Toc19395 \h </w:instrText>
        </w:r>
        <w:r>
          <w:fldChar w:fldCharType="separate"/>
        </w:r>
        <w:r>
          <w:t>9</w:t>
        </w:r>
        <w:r>
          <w:fldChar w:fldCharType="end"/>
        </w:r>
      </w:hyperlink>
    </w:p>
    <w:p>
      <w:pPr>
        <w:pStyle w:val="TOC2"/>
        <w:tabs>
          <w:tab w:val="right" w:leader="dot" w:pos="8306"/>
        </w:tabs>
      </w:pPr>
      <w:hyperlink w:anchor="_Toc11149" w:history="1">
        <w:r>
          <w:rPr>
            <w:rFonts w:ascii="仿宋" w:eastAsia="仿宋" w:hAnsi="仿宋" w:cs="仿宋" w:hint="eastAsia"/>
            <w:lang w:eastAsia="zh-CN"/>
          </w:rPr>
          <w:t>(一)、羊肉加工项目背景分析</w:t>
        </w:r>
        <w:r>
          <w:tab/>
        </w:r>
        <w:r>
          <w:fldChar w:fldCharType="begin"/>
        </w:r>
        <w:r>
          <w:instrText xml:space="preserve"> PAGEREF _Toc11149 \h </w:instrText>
        </w:r>
        <w:r>
          <w:fldChar w:fldCharType="separate"/>
        </w:r>
        <w:r>
          <w:t>9</w:t>
        </w:r>
        <w:r>
          <w:fldChar w:fldCharType="end"/>
        </w:r>
      </w:hyperlink>
    </w:p>
    <w:p>
      <w:pPr>
        <w:pStyle w:val="TOC2"/>
        <w:tabs>
          <w:tab w:val="right" w:leader="dot" w:pos="8306"/>
        </w:tabs>
      </w:pPr>
      <w:hyperlink w:anchor="_Toc11642" w:history="1">
        <w:r>
          <w:rPr>
            <w:rFonts w:ascii="仿宋" w:eastAsia="仿宋" w:hAnsi="仿宋" w:cs="仿宋" w:hint="eastAsia"/>
            <w:lang w:eastAsia="zh-CN"/>
          </w:rPr>
          <w:t>(二)、羊肉加工项目建设必要性分析</w:t>
        </w:r>
        <w:r>
          <w:tab/>
        </w:r>
        <w:r>
          <w:fldChar w:fldCharType="begin"/>
        </w:r>
        <w:r>
          <w:instrText xml:space="preserve"> PAGEREF _Toc11642 \h </w:instrText>
        </w:r>
        <w:r>
          <w:fldChar w:fldCharType="separate"/>
        </w:r>
        <w:r>
          <w:t>11</w:t>
        </w:r>
        <w:r>
          <w:fldChar w:fldCharType="end"/>
        </w:r>
      </w:hyperlink>
    </w:p>
    <w:p>
      <w:pPr>
        <w:pStyle w:val="TOC1"/>
        <w:tabs>
          <w:tab w:val="right" w:leader="dot" w:pos="8306"/>
        </w:tabs>
      </w:pPr>
      <w:hyperlink w:anchor="_Toc14216" w:history="1">
        <w:r>
          <w:rPr>
            <w:rFonts w:ascii="仿宋" w:eastAsia="仿宋" w:hAnsi="仿宋" w:cs="仿宋" w:hint="eastAsia"/>
            <w:lang w:eastAsia="zh-CN"/>
          </w:rPr>
          <w:t>五、羊肉加工项目选址可行性分析</w:t>
        </w:r>
        <w:r>
          <w:tab/>
        </w:r>
        <w:r>
          <w:fldChar w:fldCharType="begin"/>
        </w:r>
        <w:r>
          <w:instrText xml:space="preserve"> PAGEREF _Toc14216 \h </w:instrText>
        </w:r>
        <w:r>
          <w:fldChar w:fldCharType="separate"/>
        </w:r>
        <w:r>
          <w:t>12</w:t>
        </w:r>
        <w:r>
          <w:fldChar w:fldCharType="end"/>
        </w:r>
      </w:hyperlink>
    </w:p>
    <w:p>
      <w:pPr>
        <w:pStyle w:val="TOC2"/>
        <w:tabs>
          <w:tab w:val="right" w:leader="dot" w:pos="8306"/>
        </w:tabs>
      </w:pPr>
      <w:hyperlink w:anchor="_Toc20175" w:history="1">
        <w:r>
          <w:rPr>
            <w:rFonts w:ascii="仿宋" w:eastAsia="仿宋" w:hAnsi="仿宋" w:cs="仿宋" w:hint="eastAsia"/>
            <w:lang w:eastAsia="zh-CN"/>
          </w:rPr>
          <w:t>(一)、羊肉加工项目选址</w:t>
        </w:r>
        <w:r>
          <w:tab/>
        </w:r>
        <w:r>
          <w:fldChar w:fldCharType="begin"/>
        </w:r>
        <w:r>
          <w:instrText xml:space="preserve"> PAGEREF _Toc20175 \h </w:instrText>
        </w:r>
        <w:r>
          <w:fldChar w:fldCharType="separate"/>
        </w:r>
        <w:r>
          <w:t>12</w:t>
        </w:r>
        <w:r>
          <w:fldChar w:fldCharType="end"/>
        </w:r>
      </w:hyperlink>
    </w:p>
    <w:p>
      <w:pPr>
        <w:pStyle w:val="TOC2"/>
        <w:tabs>
          <w:tab w:val="right" w:leader="dot" w:pos="8306"/>
        </w:tabs>
      </w:pPr>
      <w:hyperlink w:anchor="_Toc31188" w:history="1">
        <w:r>
          <w:rPr>
            <w:rFonts w:ascii="仿宋" w:eastAsia="仿宋" w:hAnsi="仿宋" w:cs="仿宋" w:hint="eastAsia"/>
            <w:lang w:eastAsia="zh-CN"/>
          </w:rPr>
          <w:t>(二)、用地控制指标</w:t>
        </w:r>
        <w:r>
          <w:tab/>
        </w:r>
        <w:r>
          <w:fldChar w:fldCharType="begin"/>
        </w:r>
        <w:r>
          <w:instrText xml:space="preserve"> PAGEREF _Toc31188 \h </w:instrText>
        </w:r>
        <w:r>
          <w:fldChar w:fldCharType="separate"/>
        </w:r>
        <w:r>
          <w:t>13</w:t>
        </w:r>
        <w:r>
          <w:fldChar w:fldCharType="end"/>
        </w:r>
      </w:hyperlink>
    </w:p>
    <w:p>
      <w:pPr>
        <w:pStyle w:val="TOC2"/>
        <w:tabs>
          <w:tab w:val="right" w:leader="dot" w:pos="8306"/>
        </w:tabs>
      </w:pPr>
      <w:hyperlink w:anchor="_Toc12970" w:history="1">
        <w:r>
          <w:rPr>
            <w:rFonts w:ascii="仿宋" w:eastAsia="仿宋" w:hAnsi="仿宋" w:cs="仿宋" w:hint="eastAsia"/>
            <w:lang w:eastAsia="zh-CN"/>
          </w:rPr>
          <w:t>(三)、节约用地措施</w:t>
        </w:r>
        <w:r>
          <w:tab/>
        </w:r>
        <w:r>
          <w:fldChar w:fldCharType="begin"/>
        </w:r>
        <w:r>
          <w:instrText xml:space="preserve"> PAGEREF _Toc12970 \h </w:instrText>
        </w:r>
        <w:r>
          <w:fldChar w:fldCharType="separate"/>
        </w:r>
        <w:r>
          <w:t>14</w:t>
        </w:r>
        <w:r>
          <w:fldChar w:fldCharType="end"/>
        </w:r>
      </w:hyperlink>
    </w:p>
    <w:p>
      <w:pPr>
        <w:pStyle w:val="TOC2"/>
        <w:tabs>
          <w:tab w:val="right" w:leader="dot" w:pos="8306"/>
        </w:tabs>
      </w:pPr>
      <w:hyperlink w:anchor="_Toc29987" w:history="1">
        <w:r>
          <w:rPr>
            <w:rFonts w:ascii="仿宋" w:eastAsia="仿宋" w:hAnsi="仿宋" w:cs="仿宋" w:hint="eastAsia"/>
            <w:lang w:eastAsia="zh-CN"/>
          </w:rPr>
          <w:t>(四)、总图布置方案</w:t>
        </w:r>
        <w:r>
          <w:tab/>
        </w:r>
        <w:r>
          <w:fldChar w:fldCharType="begin"/>
        </w:r>
        <w:r>
          <w:instrText xml:space="preserve"> PAGEREF _Toc29987 \h </w:instrText>
        </w:r>
        <w:r>
          <w:fldChar w:fldCharType="separate"/>
        </w:r>
        <w:r>
          <w:t>16</w:t>
        </w:r>
        <w:r>
          <w:fldChar w:fldCharType="end"/>
        </w:r>
      </w:hyperlink>
    </w:p>
    <w:p>
      <w:pPr>
        <w:pStyle w:val="TOC2"/>
        <w:tabs>
          <w:tab w:val="right" w:leader="dot" w:pos="8306"/>
        </w:tabs>
      </w:pPr>
      <w:hyperlink w:anchor="_Toc22199" w:history="1">
        <w:r>
          <w:rPr>
            <w:rFonts w:ascii="仿宋" w:eastAsia="仿宋" w:hAnsi="仿宋" w:cs="仿宋" w:hint="eastAsia"/>
            <w:lang w:eastAsia="zh-CN"/>
          </w:rPr>
          <w:t>(五)、选址综合评价</w:t>
        </w:r>
        <w:r>
          <w:tab/>
        </w:r>
        <w:r>
          <w:fldChar w:fldCharType="begin"/>
        </w:r>
        <w:r>
          <w:instrText xml:space="preserve"> PAGEREF _Toc22199 \h </w:instrText>
        </w:r>
        <w:r>
          <w:fldChar w:fldCharType="separate"/>
        </w:r>
        <w:r>
          <w:t>17</w:t>
        </w:r>
        <w:r>
          <w:fldChar w:fldCharType="end"/>
        </w:r>
      </w:hyperlink>
    </w:p>
    <w:p>
      <w:pPr>
        <w:pStyle w:val="TOC1"/>
        <w:tabs>
          <w:tab w:val="right" w:leader="dot" w:pos="8306"/>
        </w:tabs>
      </w:pPr>
      <w:hyperlink w:anchor="_Toc10032" w:history="1">
        <w:r>
          <w:rPr>
            <w:rFonts w:ascii="仿宋" w:eastAsia="仿宋" w:hAnsi="仿宋" w:cs="仿宋" w:hint="eastAsia"/>
            <w:lang w:eastAsia="zh-CN"/>
          </w:rPr>
          <w:t>六、羊肉加工项目危机管理</w:t>
        </w:r>
        <w:r>
          <w:tab/>
        </w:r>
        <w:r>
          <w:fldChar w:fldCharType="begin"/>
        </w:r>
        <w:r>
          <w:instrText xml:space="preserve"> PAGEREF _Toc10032 \h </w:instrText>
        </w:r>
        <w:r>
          <w:fldChar w:fldCharType="separate"/>
        </w:r>
        <w:r>
          <w:t>18</w:t>
        </w:r>
        <w:r>
          <w:fldChar w:fldCharType="end"/>
        </w:r>
      </w:hyperlink>
    </w:p>
    <w:p>
      <w:pPr>
        <w:pStyle w:val="TOC2"/>
        <w:tabs>
          <w:tab w:val="right" w:leader="dot" w:pos="8306"/>
        </w:tabs>
      </w:pPr>
      <w:hyperlink w:anchor="_Toc17815" w:history="1">
        <w:r>
          <w:rPr>
            <w:rFonts w:ascii="仿宋" w:eastAsia="仿宋" w:hAnsi="仿宋" w:cs="仿宋" w:hint="eastAsia"/>
            <w:lang w:eastAsia="zh-CN"/>
          </w:rPr>
          <w:t>(一)、危机预警与识别</w:t>
        </w:r>
        <w:r>
          <w:tab/>
        </w:r>
        <w:r>
          <w:fldChar w:fldCharType="begin"/>
        </w:r>
        <w:r>
          <w:instrText xml:space="preserve"> PAGEREF _Toc17815 \h </w:instrText>
        </w:r>
        <w:r>
          <w:fldChar w:fldCharType="separate"/>
        </w:r>
        <w:r>
          <w:t>18</w:t>
        </w:r>
        <w:r>
          <w:fldChar w:fldCharType="end"/>
        </w:r>
      </w:hyperlink>
    </w:p>
    <w:p>
      <w:pPr>
        <w:pStyle w:val="TOC2"/>
        <w:tabs>
          <w:tab w:val="right" w:leader="dot" w:pos="8306"/>
        </w:tabs>
      </w:pPr>
      <w:hyperlink w:anchor="_Toc11424" w:history="1">
        <w:r>
          <w:rPr>
            <w:rFonts w:ascii="仿宋" w:eastAsia="仿宋" w:hAnsi="仿宋" w:cs="仿宋" w:hint="eastAsia"/>
            <w:lang w:eastAsia="zh-CN"/>
          </w:rPr>
          <w:t>(二)、危机应对与恢复</w:t>
        </w:r>
        <w:r>
          <w:tab/>
        </w:r>
        <w:r>
          <w:fldChar w:fldCharType="begin"/>
        </w:r>
        <w:r>
          <w:instrText xml:space="preserve"> PAGEREF _Toc11424 \h </w:instrText>
        </w:r>
        <w:r>
          <w:fldChar w:fldCharType="separate"/>
        </w:r>
        <w:r>
          <w:t>19</w:t>
        </w:r>
        <w:r>
          <w:fldChar w:fldCharType="end"/>
        </w:r>
      </w:hyperlink>
    </w:p>
    <w:p>
      <w:pPr>
        <w:pStyle w:val="TOC1"/>
        <w:tabs>
          <w:tab w:val="right" w:leader="dot" w:pos="8306"/>
        </w:tabs>
      </w:pPr>
      <w:hyperlink w:anchor="_Toc7100" w:history="1">
        <w:r>
          <w:rPr>
            <w:rFonts w:ascii="仿宋" w:eastAsia="仿宋" w:hAnsi="仿宋" w:cs="仿宋" w:hint="eastAsia"/>
            <w:lang w:eastAsia="zh-CN"/>
          </w:rPr>
          <w:t>七、羊肉加工项目计划安排</w:t>
        </w:r>
        <w:r>
          <w:tab/>
        </w:r>
        <w:r>
          <w:fldChar w:fldCharType="begin"/>
        </w:r>
        <w:r>
          <w:instrText xml:space="preserve"> PAGEREF _Toc7100 \h </w:instrText>
        </w:r>
        <w:r>
          <w:fldChar w:fldCharType="separate"/>
        </w:r>
        <w:r>
          <w:t>20</w:t>
        </w:r>
        <w:r>
          <w:fldChar w:fldCharType="end"/>
        </w:r>
      </w:hyperlink>
    </w:p>
    <w:p>
      <w:pPr>
        <w:pStyle w:val="TOC2"/>
        <w:tabs>
          <w:tab w:val="right" w:leader="dot" w:pos="8306"/>
        </w:tabs>
      </w:pPr>
      <w:hyperlink w:anchor="_Toc24821" w:history="1">
        <w:r>
          <w:rPr>
            <w:rFonts w:ascii="仿宋" w:eastAsia="仿宋" w:hAnsi="仿宋" w:cs="仿宋" w:hint="eastAsia"/>
            <w:lang w:eastAsia="zh-CN"/>
          </w:rPr>
          <w:t>(一)、建设周期</w:t>
        </w:r>
        <w:r>
          <w:tab/>
        </w:r>
        <w:r>
          <w:fldChar w:fldCharType="begin"/>
        </w:r>
        <w:r>
          <w:instrText xml:space="preserve"> PAGEREF _Toc24821 \h </w:instrText>
        </w:r>
        <w:r>
          <w:fldChar w:fldCharType="separate"/>
        </w:r>
        <w:r>
          <w:t>20</w:t>
        </w:r>
        <w:r>
          <w:fldChar w:fldCharType="end"/>
        </w:r>
      </w:hyperlink>
    </w:p>
    <w:p>
      <w:pPr>
        <w:pStyle w:val="TOC2"/>
        <w:tabs>
          <w:tab w:val="right" w:leader="dot" w:pos="8306"/>
        </w:tabs>
      </w:pPr>
      <w:hyperlink w:anchor="_Toc7184" w:history="1">
        <w:r>
          <w:rPr>
            <w:rFonts w:ascii="仿宋" w:eastAsia="仿宋" w:hAnsi="仿宋" w:cs="仿宋" w:hint="eastAsia"/>
            <w:lang w:eastAsia="zh-CN"/>
          </w:rPr>
          <w:t>(二)、建设进度</w:t>
        </w:r>
        <w:r>
          <w:tab/>
        </w:r>
        <w:r>
          <w:fldChar w:fldCharType="begin"/>
        </w:r>
        <w:r>
          <w:instrText xml:space="preserve"> PAGEREF _Toc7184 \h </w:instrText>
        </w:r>
        <w:r>
          <w:fldChar w:fldCharType="separate"/>
        </w:r>
        <w:r>
          <w:t>21</w:t>
        </w:r>
        <w:r>
          <w:fldChar w:fldCharType="end"/>
        </w:r>
      </w:hyperlink>
    </w:p>
    <w:p>
      <w:pPr>
        <w:pStyle w:val="TOC2"/>
        <w:tabs>
          <w:tab w:val="right" w:leader="dot" w:pos="8306"/>
        </w:tabs>
      </w:pPr>
      <w:hyperlink w:anchor="_Toc17181" w:history="1">
        <w:r>
          <w:rPr>
            <w:rFonts w:ascii="仿宋" w:eastAsia="仿宋" w:hAnsi="仿宋" w:cs="仿宋" w:hint="eastAsia"/>
            <w:lang w:eastAsia="zh-CN"/>
          </w:rPr>
          <w:t>(三)、进度安排注意事项</w:t>
        </w:r>
        <w:r>
          <w:tab/>
        </w:r>
        <w:r>
          <w:fldChar w:fldCharType="begin"/>
        </w:r>
        <w:r>
          <w:instrText xml:space="preserve"> PAGEREF _Toc17181 \h </w:instrText>
        </w:r>
        <w:r>
          <w:fldChar w:fldCharType="separate"/>
        </w:r>
        <w:r>
          <w:t>22</w:t>
        </w:r>
        <w:r>
          <w:fldChar w:fldCharType="end"/>
        </w:r>
      </w:hyperlink>
    </w:p>
    <w:p>
      <w:pPr>
        <w:pStyle w:val="TOC2"/>
        <w:tabs>
          <w:tab w:val="right" w:leader="dot" w:pos="8306"/>
        </w:tabs>
      </w:pPr>
      <w:hyperlink w:anchor="_Toc6863" w:history="1">
        <w:r>
          <w:rPr>
            <w:rFonts w:ascii="仿宋" w:eastAsia="仿宋" w:hAnsi="仿宋" w:cs="仿宋" w:hint="eastAsia"/>
            <w:lang w:eastAsia="zh-CN"/>
          </w:rPr>
          <w:t>(四)、人力资源配置</w:t>
        </w:r>
        <w:r>
          <w:tab/>
        </w:r>
        <w:r>
          <w:fldChar w:fldCharType="begin"/>
        </w:r>
        <w:r>
          <w:instrText xml:space="preserve"> PAGEREF _Toc6863 \h </w:instrText>
        </w:r>
        <w:r>
          <w:fldChar w:fldCharType="separate"/>
        </w:r>
        <w:r>
          <w:t>23</w:t>
        </w:r>
        <w:r>
          <w:fldChar w:fldCharType="end"/>
        </w:r>
      </w:hyperlink>
    </w:p>
    <w:p>
      <w:pPr>
        <w:pStyle w:val="TOC1"/>
        <w:tabs>
          <w:tab w:val="right" w:leader="dot" w:pos="8306"/>
        </w:tabs>
      </w:pPr>
      <w:hyperlink w:anchor="_Toc27481" w:history="1">
        <w:r>
          <w:rPr>
            <w:rFonts w:ascii="仿宋" w:eastAsia="仿宋" w:hAnsi="仿宋" w:cs="仿宋" w:hint="eastAsia"/>
            <w:lang w:eastAsia="zh-CN"/>
          </w:rPr>
          <w:t>八、羊肉加工项目人力资源管理</w:t>
        </w:r>
        <w:r>
          <w:tab/>
        </w:r>
        <w:r>
          <w:fldChar w:fldCharType="begin"/>
        </w:r>
        <w:r>
          <w:instrText xml:space="preserve"> PAGEREF _Toc27481 \h </w:instrText>
        </w:r>
        <w:r>
          <w:fldChar w:fldCharType="separate"/>
        </w:r>
        <w:r>
          <w:t>24</w:t>
        </w:r>
        <w:r>
          <w:fldChar w:fldCharType="end"/>
        </w:r>
      </w:hyperlink>
    </w:p>
    <w:p>
      <w:pPr>
        <w:pStyle w:val="TOC2"/>
        <w:tabs>
          <w:tab w:val="right" w:leader="dot" w:pos="8306"/>
        </w:tabs>
      </w:pPr>
      <w:hyperlink w:anchor="_Toc30788" w:history="1">
        <w:r>
          <w:rPr>
            <w:rFonts w:ascii="仿宋" w:eastAsia="仿宋" w:hAnsi="仿宋" w:cs="仿宋" w:hint="eastAsia"/>
            <w:lang w:eastAsia="zh-CN"/>
          </w:rPr>
          <w:t>(一)、建立健全的预算管理制度</w:t>
        </w:r>
        <w:r>
          <w:tab/>
        </w:r>
        <w:r>
          <w:fldChar w:fldCharType="begin"/>
        </w:r>
        <w:r>
          <w:instrText xml:space="preserve"> PAGEREF _Toc30788 \h </w:instrText>
        </w:r>
        <w:r>
          <w:fldChar w:fldCharType="separate"/>
        </w:r>
        <w:r>
          <w:t>24</w:t>
        </w:r>
        <w:r>
          <w:fldChar w:fldCharType="end"/>
        </w:r>
      </w:hyperlink>
    </w:p>
    <w:p>
      <w:pPr>
        <w:pStyle w:val="TOC2"/>
        <w:tabs>
          <w:tab w:val="right" w:leader="dot" w:pos="8306"/>
        </w:tabs>
      </w:pPr>
      <w:hyperlink w:anchor="_Toc1435" w:history="1">
        <w:r>
          <w:rPr>
            <w:rFonts w:ascii="仿宋" w:eastAsia="仿宋" w:hAnsi="仿宋" w:cs="仿宋" w:hint="eastAsia"/>
            <w:lang w:eastAsia="zh-CN"/>
          </w:rPr>
          <w:t>(二)、加强资金流动监控</w:t>
        </w:r>
        <w:r>
          <w:tab/>
        </w:r>
        <w:r>
          <w:fldChar w:fldCharType="begin"/>
        </w:r>
        <w:r>
          <w:instrText xml:space="preserve"> PAGEREF _Toc1435 \h </w:instrText>
        </w:r>
        <w:r>
          <w:fldChar w:fldCharType="separate"/>
        </w:r>
        <w:r>
          <w:t>26</w:t>
        </w:r>
        <w:r>
          <w:fldChar w:fldCharType="end"/>
        </w:r>
      </w:hyperlink>
    </w:p>
    <w:p>
      <w:pPr>
        <w:pStyle w:val="TOC2"/>
        <w:tabs>
          <w:tab w:val="right" w:leader="dot" w:pos="8306"/>
        </w:tabs>
      </w:pPr>
      <w:hyperlink w:anchor="_Toc29247" w:history="1">
        <w:r>
          <w:rPr>
            <w:rFonts w:ascii="仿宋" w:eastAsia="仿宋" w:hAnsi="仿宋" w:cs="仿宋" w:hint="eastAsia"/>
            <w:lang w:eastAsia="zh-CN"/>
          </w:rPr>
          <w:t>(三)、制定完善的风险控制机制</w:t>
        </w:r>
        <w:r>
          <w:tab/>
        </w:r>
        <w:r>
          <w:fldChar w:fldCharType="begin"/>
        </w:r>
        <w:r>
          <w:instrText xml:space="preserve"> PAGEREF _Toc29247 \h </w:instrText>
        </w:r>
        <w:r>
          <w:fldChar w:fldCharType="separate"/>
        </w:r>
        <w:r>
          <w:t>27</w:t>
        </w:r>
        <w:r>
          <w:fldChar w:fldCharType="end"/>
        </w:r>
      </w:hyperlink>
    </w:p>
    <w:p>
      <w:pPr>
        <w:pStyle w:val="TOC2"/>
        <w:tabs>
          <w:tab w:val="right" w:leader="dot" w:pos="8306"/>
        </w:tabs>
      </w:pPr>
      <w:hyperlink w:anchor="_Toc7046" w:history="1">
        <w:r>
          <w:rPr>
            <w:rFonts w:ascii="仿宋" w:eastAsia="仿宋" w:hAnsi="仿宋" w:cs="仿宋" w:hint="eastAsia"/>
            <w:lang w:eastAsia="zh-CN"/>
          </w:rPr>
          <w:t>(四)、优化成本管理</w:t>
        </w:r>
        <w:r>
          <w:tab/>
        </w:r>
        <w:r>
          <w:fldChar w:fldCharType="begin"/>
        </w:r>
        <w:r>
          <w:instrText xml:space="preserve"> PAGEREF _Toc7046 \h </w:instrText>
        </w:r>
        <w:r>
          <w:fldChar w:fldCharType="separate"/>
        </w:r>
        <w:r>
          <w:t>28</w:t>
        </w:r>
        <w:r>
          <w:fldChar w:fldCharType="end"/>
        </w:r>
      </w:hyperlink>
    </w:p>
    <w:p>
      <w:pPr>
        <w:pStyle w:val="TOC1"/>
        <w:tabs>
          <w:tab w:val="right" w:leader="dot" w:pos="8306"/>
        </w:tabs>
      </w:pPr>
      <w:hyperlink w:anchor="_Toc2695" w:history="1">
        <w:r>
          <w:rPr>
            <w:rFonts w:ascii="仿宋" w:eastAsia="仿宋" w:hAnsi="仿宋" w:cs="仿宋" w:hint="eastAsia"/>
            <w:lang w:eastAsia="zh-CN"/>
          </w:rPr>
          <w:t>九、羊肉加工项目社会影响</w:t>
        </w:r>
        <w:r>
          <w:tab/>
        </w:r>
        <w:r>
          <w:fldChar w:fldCharType="begin"/>
        </w:r>
        <w:r>
          <w:instrText xml:space="preserve"> PAGEREF _Toc2695 \h </w:instrText>
        </w:r>
        <w:r>
          <w:fldChar w:fldCharType="separate"/>
        </w:r>
        <w:r>
          <w:t>30</w:t>
        </w:r>
        <w:r>
          <w:fldChar w:fldCharType="end"/>
        </w:r>
      </w:hyperlink>
    </w:p>
    <w:p>
      <w:pPr>
        <w:pStyle w:val="TOC2"/>
        <w:tabs>
          <w:tab w:val="right" w:leader="dot" w:pos="8306"/>
        </w:tabs>
      </w:pPr>
      <w:hyperlink w:anchor="_Toc5043" w:history="1">
        <w:r>
          <w:rPr>
            <w:rFonts w:ascii="仿宋" w:eastAsia="仿宋" w:hAnsi="仿宋" w:cs="仿宋" w:hint="eastAsia"/>
            <w:lang w:eastAsia="zh-CN"/>
          </w:rPr>
          <w:t>(一)、社会责任与义务</w:t>
        </w:r>
        <w:r>
          <w:tab/>
        </w:r>
        <w:r>
          <w:fldChar w:fldCharType="begin"/>
        </w:r>
        <w:r>
          <w:instrText xml:space="preserve"> PAGEREF _Toc5043 \h </w:instrText>
        </w:r>
        <w:r>
          <w:fldChar w:fldCharType="separate"/>
        </w:r>
        <w:r>
          <w:t>30</w:t>
        </w:r>
        <w:r>
          <w:fldChar w:fldCharType="end"/>
        </w:r>
      </w:hyperlink>
    </w:p>
    <w:p>
      <w:pPr>
        <w:pStyle w:val="TOC2"/>
        <w:tabs>
          <w:tab w:val="right" w:leader="dot" w:pos="8306"/>
        </w:tabs>
      </w:pPr>
      <w:hyperlink w:anchor="_Toc29077" w:history="1">
        <w:r>
          <w:rPr>
            <w:rFonts w:ascii="仿宋" w:eastAsia="仿宋" w:hAnsi="仿宋" w:cs="仿宋" w:hint="eastAsia"/>
            <w:lang w:eastAsia="zh-CN"/>
          </w:rPr>
          <w:t>(二)、社会参与与沟通</w:t>
        </w:r>
        <w:r>
          <w:tab/>
        </w:r>
        <w:r>
          <w:fldChar w:fldCharType="begin"/>
        </w:r>
        <w:r>
          <w:instrText xml:space="preserve"> PAGEREF _Toc29077 \h </w:instrText>
        </w:r>
        <w:r>
          <w:fldChar w:fldCharType="separate"/>
        </w:r>
        <w:r>
          <w:t>30</w:t>
        </w:r>
        <w:r>
          <w:fldChar w:fldCharType="end"/>
        </w:r>
      </w:hyperlink>
    </w:p>
    <w:p>
      <w:pPr>
        <w:pStyle w:val="TOC1"/>
        <w:tabs>
          <w:tab w:val="right" w:leader="dot" w:pos="8306"/>
        </w:tabs>
      </w:pPr>
      <w:hyperlink w:anchor="_Toc14318" w:history="1">
        <w:r>
          <w:rPr>
            <w:rFonts w:ascii="仿宋" w:eastAsia="仿宋" w:hAnsi="仿宋" w:cs="仿宋" w:hint="eastAsia"/>
            <w:lang w:eastAsia="zh-CN"/>
          </w:rPr>
          <w:t>十、羊肉加工项目人力资源培养与发展</w:t>
        </w:r>
        <w:r>
          <w:tab/>
        </w:r>
        <w:r>
          <w:fldChar w:fldCharType="begin"/>
        </w:r>
        <w:r>
          <w:instrText xml:space="preserve"> PAGEREF _Toc14318 \h </w:instrText>
        </w:r>
        <w:r>
          <w:fldChar w:fldCharType="separate"/>
        </w:r>
        <w:r>
          <w:t>31</w:t>
        </w:r>
        <w:r>
          <w:fldChar w:fldCharType="end"/>
        </w:r>
      </w:hyperlink>
    </w:p>
    <w:p>
      <w:pPr>
        <w:pStyle w:val="TOC2"/>
        <w:tabs>
          <w:tab w:val="right" w:leader="dot" w:pos="8306"/>
        </w:tabs>
      </w:pPr>
      <w:hyperlink w:anchor="_Toc8275" w:history="1">
        <w:r>
          <w:rPr>
            <w:rFonts w:ascii="仿宋" w:eastAsia="仿宋" w:hAnsi="仿宋" w:cs="仿宋" w:hint="eastAsia"/>
            <w:lang w:eastAsia="zh-CN"/>
          </w:rPr>
          <w:t>(一)、人才需求与规划</w:t>
        </w:r>
        <w:r>
          <w:tab/>
        </w:r>
        <w:r>
          <w:fldChar w:fldCharType="begin"/>
        </w:r>
        <w:r>
          <w:instrText xml:space="preserve"> PAGEREF _Toc8275 \h </w:instrText>
        </w:r>
        <w:r>
          <w:fldChar w:fldCharType="separate"/>
        </w:r>
        <w:r>
          <w:t>31</w:t>
        </w:r>
        <w:r>
          <w:fldChar w:fldCharType="end"/>
        </w:r>
      </w:hyperlink>
    </w:p>
    <w:p>
      <w:pPr>
        <w:pStyle w:val="TOC2"/>
        <w:tabs>
          <w:tab w:val="right" w:leader="dot" w:pos="8306"/>
        </w:tabs>
      </w:pPr>
      <w:hyperlink w:anchor="_Toc25221" w:history="1">
        <w:r>
          <w:rPr>
            <w:rFonts w:ascii="仿宋" w:eastAsia="仿宋" w:hAnsi="仿宋" w:cs="仿宋" w:hint="eastAsia"/>
            <w:lang w:eastAsia="zh-CN"/>
          </w:rPr>
          <w:t>(二)、培训与发展计划</w:t>
        </w:r>
        <w:r>
          <w:tab/>
        </w:r>
        <w:r>
          <w:fldChar w:fldCharType="begin"/>
        </w:r>
        <w:r>
          <w:instrText xml:space="preserve"> PAGEREF _Toc25221 \h </w:instrText>
        </w:r>
        <w:r>
          <w:fldChar w:fldCharType="separate"/>
        </w:r>
        <w:r>
          <w:t>32</w:t>
        </w:r>
        <w:r>
          <w:fldChar w:fldCharType="end"/>
        </w:r>
      </w:hyperlink>
    </w:p>
    <w:p>
      <w:pPr>
        <w:pStyle w:val="TOC1"/>
        <w:tabs>
          <w:tab w:val="right" w:leader="dot" w:pos="8306"/>
        </w:tabs>
      </w:pPr>
      <w:hyperlink w:anchor="_Toc24765" w:history="1">
        <w:r>
          <w:rPr>
            <w:rFonts w:ascii="仿宋" w:eastAsia="仿宋" w:hAnsi="仿宋" w:cs="仿宋" w:hint="eastAsia"/>
            <w:lang w:eastAsia="zh-CN"/>
          </w:rPr>
          <w:t>十一、羊肉加工项目投资规划</w:t>
        </w:r>
        <w:r>
          <w:tab/>
        </w:r>
        <w:r>
          <w:fldChar w:fldCharType="begin"/>
        </w:r>
        <w:r>
          <w:instrText xml:space="preserve"> PAGEREF _Toc24765 \h </w:instrText>
        </w:r>
        <w:r>
          <w:fldChar w:fldCharType="separate"/>
        </w:r>
        <w:r>
          <w:t>32</w:t>
        </w:r>
        <w:r>
          <w:fldChar w:fldCharType="end"/>
        </w:r>
      </w:hyperlink>
    </w:p>
    <w:p>
      <w:pPr>
        <w:pStyle w:val="TOC2"/>
        <w:tabs>
          <w:tab w:val="right" w:leader="dot" w:pos="8306"/>
        </w:tabs>
      </w:pPr>
      <w:hyperlink w:anchor="_Toc13023" w:history="1">
        <w:r>
          <w:rPr>
            <w:rFonts w:ascii="仿宋" w:eastAsia="仿宋" w:hAnsi="仿宋" w:cs="仿宋" w:hint="eastAsia"/>
            <w:lang w:eastAsia="zh-CN"/>
          </w:rPr>
          <w:t>(一)、羊肉加工项目总投资估算</w:t>
        </w:r>
        <w:r>
          <w:tab/>
        </w:r>
        <w:r>
          <w:fldChar w:fldCharType="begin"/>
        </w:r>
        <w:r>
          <w:instrText xml:space="preserve"> PAGEREF _Toc13023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49" w:history="1">
        <w:r>
          <w:rPr>
            <w:rFonts w:ascii="仿宋" w:eastAsia="仿宋" w:hAnsi="仿宋" w:cs="仿宋" w:hint="eastAsia"/>
            <w:lang w:eastAsia="zh-CN"/>
          </w:rPr>
          <w:t>(二)、资金筹措</w:t>
        </w:r>
        <w:r>
          <w:tab/>
        </w:r>
        <w:r>
          <w:fldChar w:fldCharType="begin"/>
        </w:r>
        <w:r>
          <w:instrText xml:space="preserve"> PAGEREF _Toc17549 \h </w:instrText>
        </w:r>
        <w:r>
          <w:fldChar w:fldCharType="separate"/>
        </w:r>
        <w:r>
          <w:t>34</w:t>
        </w:r>
        <w:r>
          <w:fldChar w:fldCharType="end"/>
        </w:r>
      </w:hyperlink>
    </w:p>
    <w:p>
      <w:pPr>
        <w:pStyle w:val="TOC1"/>
        <w:tabs>
          <w:tab w:val="right" w:leader="dot" w:pos="8306"/>
        </w:tabs>
      </w:pPr>
      <w:hyperlink w:anchor="_Toc27634" w:history="1">
        <w:r>
          <w:rPr>
            <w:rFonts w:ascii="仿宋" w:eastAsia="仿宋" w:hAnsi="仿宋" w:cs="仿宋" w:hint="eastAsia"/>
            <w:lang w:eastAsia="zh-CN"/>
          </w:rPr>
          <w:t>十二、羊肉加工项目环境影响分析</w:t>
        </w:r>
        <w:r>
          <w:tab/>
        </w:r>
        <w:r>
          <w:fldChar w:fldCharType="begin"/>
        </w:r>
        <w:r>
          <w:instrText xml:space="preserve"> PAGEREF _Toc27634 \h </w:instrText>
        </w:r>
        <w:r>
          <w:fldChar w:fldCharType="separate"/>
        </w:r>
        <w:r>
          <w:t>34</w:t>
        </w:r>
        <w:r>
          <w:fldChar w:fldCharType="end"/>
        </w:r>
      </w:hyperlink>
    </w:p>
    <w:p>
      <w:pPr>
        <w:pStyle w:val="TOC2"/>
        <w:tabs>
          <w:tab w:val="right" w:leader="dot" w:pos="8306"/>
        </w:tabs>
      </w:pPr>
      <w:hyperlink w:anchor="_Toc16998" w:history="1">
        <w:r>
          <w:rPr>
            <w:rFonts w:ascii="仿宋" w:eastAsia="仿宋" w:hAnsi="仿宋" w:cs="仿宋" w:hint="eastAsia"/>
            <w:lang w:eastAsia="zh-CN"/>
          </w:rPr>
          <w:t>(一)、建设区域环境质量现状</w:t>
        </w:r>
        <w:r>
          <w:tab/>
        </w:r>
        <w:r>
          <w:fldChar w:fldCharType="begin"/>
        </w:r>
        <w:r>
          <w:instrText xml:space="preserve"> PAGEREF _Toc16998 \h </w:instrText>
        </w:r>
        <w:r>
          <w:fldChar w:fldCharType="separate"/>
        </w:r>
        <w:r>
          <w:t>34</w:t>
        </w:r>
        <w:r>
          <w:fldChar w:fldCharType="end"/>
        </w:r>
      </w:hyperlink>
    </w:p>
    <w:p>
      <w:pPr>
        <w:pStyle w:val="TOC2"/>
        <w:tabs>
          <w:tab w:val="right" w:leader="dot" w:pos="8306"/>
        </w:tabs>
      </w:pPr>
      <w:hyperlink w:anchor="_Toc29527" w:history="1">
        <w:r>
          <w:rPr>
            <w:rFonts w:ascii="仿宋" w:eastAsia="仿宋" w:hAnsi="仿宋" w:cs="仿宋" w:hint="eastAsia"/>
            <w:lang w:eastAsia="zh-CN"/>
          </w:rPr>
          <w:t>(二)、建设期环境保护</w:t>
        </w:r>
        <w:r>
          <w:tab/>
        </w:r>
        <w:r>
          <w:fldChar w:fldCharType="begin"/>
        </w:r>
        <w:r>
          <w:instrText xml:space="preserve"> PAGEREF _Toc29527 \h </w:instrText>
        </w:r>
        <w:r>
          <w:fldChar w:fldCharType="separate"/>
        </w:r>
        <w:r>
          <w:t>36</w:t>
        </w:r>
        <w:r>
          <w:fldChar w:fldCharType="end"/>
        </w:r>
      </w:hyperlink>
    </w:p>
    <w:p>
      <w:pPr>
        <w:pStyle w:val="TOC2"/>
        <w:tabs>
          <w:tab w:val="right" w:leader="dot" w:pos="8306"/>
        </w:tabs>
      </w:pPr>
      <w:hyperlink w:anchor="_Toc13578" w:history="1">
        <w:r>
          <w:rPr>
            <w:rFonts w:ascii="仿宋" w:eastAsia="仿宋" w:hAnsi="仿宋" w:cs="仿宋" w:hint="eastAsia"/>
            <w:lang w:eastAsia="zh-CN"/>
          </w:rPr>
          <w:t>(三)、运营期环境保护</w:t>
        </w:r>
        <w:r>
          <w:tab/>
        </w:r>
        <w:r>
          <w:fldChar w:fldCharType="begin"/>
        </w:r>
        <w:r>
          <w:instrText xml:space="preserve"> PAGEREF _Toc13578 \h </w:instrText>
        </w:r>
        <w:r>
          <w:fldChar w:fldCharType="separate"/>
        </w:r>
        <w:r>
          <w:t>37</w:t>
        </w:r>
        <w:r>
          <w:fldChar w:fldCharType="end"/>
        </w:r>
      </w:hyperlink>
    </w:p>
    <w:p>
      <w:pPr>
        <w:pStyle w:val="TOC2"/>
        <w:tabs>
          <w:tab w:val="right" w:leader="dot" w:pos="8306"/>
        </w:tabs>
      </w:pPr>
      <w:hyperlink w:anchor="_Toc24075" w:history="1">
        <w:r>
          <w:rPr>
            <w:rFonts w:ascii="仿宋" w:eastAsia="仿宋" w:hAnsi="仿宋" w:cs="仿宋" w:hint="eastAsia"/>
            <w:lang w:eastAsia="zh-CN"/>
          </w:rPr>
          <w:t>(四)、羊肉加工项目建设对区域经济的影响</w:t>
        </w:r>
        <w:r>
          <w:tab/>
        </w:r>
        <w:r>
          <w:fldChar w:fldCharType="begin"/>
        </w:r>
        <w:r>
          <w:instrText xml:space="preserve"> PAGEREF _Toc24075 \h </w:instrText>
        </w:r>
        <w:r>
          <w:fldChar w:fldCharType="separate"/>
        </w:r>
        <w:r>
          <w:t>38</w:t>
        </w:r>
        <w:r>
          <w:fldChar w:fldCharType="end"/>
        </w:r>
      </w:hyperlink>
    </w:p>
    <w:p>
      <w:pPr>
        <w:pStyle w:val="TOC2"/>
        <w:tabs>
          <w:tab w:val="right" w:leader="dot" w:pos="8306"/>
        </w:tabs>
      </w:pPr>
      <w:hyperlink w:anchor="_Toc5546" w:history="1">
        <w:r>
          <w:rPr>
            <w:rFonts w:ascii="仿宋" w:eastAsia="仿宋" w:hAnsi="仿宋" w:cs="仿宋" w:hint="eastAsia"/>
            <w:lang w:eastAsia="zh-CN"/>
          </w:rPr>
          <w:t>(五)、废弃物处理</w:t>
        </w:r>
        <w:r>
          <w:tab/>
        </w:r>
        <w:r>
          <w:fldChar w:fldCharType="begin"/>
        </w:r>
        <w:r>
          <w:instrText xml:space="preserve"> PAGEREF _Toc5546 \h </w:instrText>
        </w:r>
        <w:r>
          <w:fldChar w:fldCharType="separate"/>
        </w:r>
        <w:r>
          <w:t>40</w:t>
        </w:r>
        <w:r>
          <w:fldChar w:fldCharType="end"/>
        </w:r>
      </w:hyperlink>
    </w:p>
    <w:p>
      <w:pPr>
        <w:pStyle w:val="TOC2"/>
        <w:tabs>
          <w:tab w:val="right" w:leader="dot" w:pos="8306"/>
        </w:tabs>
      </w:pPr>
      <w:hyperlink w:anchor="_Toc8217" w:history="1">
        <w:r>
          <w:rPr>
            <w:rFonts w:ascii="仿宋" w:eastAsia="仿宋" w:hAnsi="仿宋" w:cs="仿宋" w:hint="eastAsia"/>
            <w:lang w:eastAsia="zh-CN"/>
          </w:rPr>
          <w:t>(六)、特殊环境影响分析</w:t>
        </w:r>
        <w:r>
          <w:tab/>
        </w:r>
        <w:r>
          <w:fldChar w:fldCharType="begin"/>
        </w:r>
        <w:r>
          <w:instrText xml:space="preserve"> PAGEREF _Toc8217 \h </w:instrText>
        </w:r>
        <w:r>
          <w:fldChar w:fldCharType="separate"/>
        </w:r>
        <w:r>
          <w:t>41</w:t>
        </w:r>
        <w:r>
          <w:fldChar w:fldCharType="end"/>
        </w:r>
      </w:hyperlink>
    </w:p>
    <w:p>
      <w:pPr>
        <w:pStyle w:val="TOC2"/>
        <w:tabs>
          <w:tab w:val="right" w:leader="dot" w:pos="8306"/>
        </w:tabs>
      </w:pPr>
      <w:hyperlink w:anchor="_Toc20818" w:history="1">
        <w:r>
          <w:rPr>
            <w:rFonts w:ascii="仿宋" w:eastAsia="仿宋" w:hAnsi="仿宋" w:cs="仿宋" w:hint="eastAsia"/>
            <w:lang w:eastAsia="zh-CN"/>
          </w:rPr>
          <w:t>(七)、清洁生产</w:t>
        </w:r>
        <w:r>
          <w:tab/>
        </w:r>
        <w:r>
          <w:fldChar w:fldCharType="begin"/>
        </w:r>
        <w:r>
          <w:instrText xml:space="preserve"> PAGEREF _Toc20818 \h </w:instrText>
        </w:r>
        <w:r>
          <w:fldChar w:fldCharType="separate"/>
        </w:r>
        <w:r>
          <w:t>42</w:t>
        </w:r>
        <w:r>
          <w:fldChar w:fldCharType="end"/>
        </w:r>
      </w:hyperlink>
    </w:p>
    <w:p>
      <w:pPr>
        <w:pStyle w:val="TOC2"/>
        <w:tabs>
          <w:tab w:val="right" w:leader="dot" w:pos="8306"/>
        </w:tabs>
      </w:pPr>
      <w:hyperlink w:anchor="_Toc24264" w:history="1">
        <w:r>
          <w:rPr>
            <w:rFonts w:ascii="仿宋" w:eastAsia="仿宋" w:hAnsi="仿宋" w:cs="仿宋" w:hint="eastAsia"/>
            <w:lang w:eastAsia="zh-CN"/>
          </w:rPr>
          <w:t>(八)、环境保护综合评价</w:t>
        </w:r>
        <w:r>
          <w:tab/>
        </w:r>
        <w:r>
          <w:fldChar w:fldCharType="begin"/>
        </w:r>
        <w:r>
          <w:instrText xml:space="preserve"> PAGEREF _Toc24264 \h </w:instrText>
        </w:r>
        <w:r>
          <w:fldChar w:fldCharType="separate"/>
        </w:r>
        <w:r>
          <w:t>44</w:t>
        </w:r>
        <w:r>
          <w:fldChar w:fldCharType="end"/>
        </w:r>
      </w:hyperlink>
    </w:p>
    <w:p>
      <w:pPr>
        <w:pStyle w:val="TOC1"/>
        <w:tabs>
          <w:tab w:val="right" w:leader="dot" w:pos="8306"/>
        </w:tabs>
      </w:pPr>
      <w:hyperlink w:anchor="_Toc23282" w:history="1">
        <w:r>
          <w:rPr>
            <w:rFonts w:ascii="仿宋" w:eastAsia="仿宋" w:hAnsi="仿宋" w:cs="仿宋" w:hint="eastAsia"/>
            <w:lang w:eastAsia="zh-CN"/>
          </w:rPr>
          <w:t>十三、质量管理体系</w:t>
        </w:r>
        <w:r>
          <w:tab/>
        </w:r>
        <w:r>
          <w:fldChar w:fldCharType="begin"/>
        </w:r>
        <w:r>
          <w:instrText xml:space="preserve"> PAGEREF _Toc23282 \h </w:instrText>
        </w:r>
        <w:r>
          <w:fldChar w:fldCharType="separate"/>
        </w:r>
        <w:r>
          <w:t>45</w:t>
        </w:r>
        <w:r>
          <w:fldChar w:fldCharType="end"/>
        </w:r>
      </w:hyperlink>
    </w:p>
    <w:p>
      <w:pPr>
        <w:pStyle w:val="TOC2"/>
        <w:tabs>
          <w:tab w:val="right" w:leader="dot" w:pos="8306"/>
        </w:tabs>
      </w:pPr>
      <w:hyperlink w:anchor="_Toc8448" w:history="1">
        <w:r>
          <w:rPr>
            <w:rFonts w:ascii="仿宋" w:eastAsia="仿宋" w:hAnsi="仿宋" w:cs="仿宋" w:hint="eastAsia"/>
            <w:lang w:eastAsia="zh-CN"/>
          </w:rPr>
          <w:t>(一)、质量目标与方针</w:t>
        </w:r>
        <w:r>
          <w:tab/>
        </w:r>
        <w:r>
          <w:fldChar w:fldCharType="begin"/>
        </w:r>
        <w:r>
          <w:instrText xml:space="preserve"> PAGEREF _Toc8448 \h </w:instrText>
        </w:r>
        <w:r>
          <w:fldChar w:fldCharType="separate"/>
        </w:r>
        <w:r>
          <w:t>45</w:t>
        </w:r>
        <w:r>
          <w:fldChar w:fldCharType="end"/>
        </w:r>
      </w:hyperlink>
    </w:p>
    <w:p>
      <w:pPr>
        <w:pStyle w:val="TOC2"/>
        <w:tabs>
          <w:tab w:val="right" w:leader="dot" w:pos="8306"/>
        </w:tabs>
      </w:pPr>
      <w:hyperlink w:anchor="_Toc26276" w:history="1">
        <w:r>
          <w:rPr>
            <w:rFonts w:ascii="仿宋" w:eastAsia="仿宋" w:hAnsi="仿宋" w:cs="仿宋" w:hint="eastAsia"/>
            <w:lang w:eastAsia="zh-CN"/>
          </w:rPr>
          <w:t>(二)、质量管理责任</w:t>
        </w:r>
        <w:r>
          <w:tab/>
        </w:r>
        <w:r>
          <w:fldChar w:fldCharType="begin"/>
        </w:r>
        <w:r>
          <w:instrText xml:space="preserve"> PAGEREF _Toc26276 \h </w:instrText>
        </w:r>
        <w:r>
          <w:fldChar w:fldCharType="separate"/>
        </w:r>
        <w:r>
          <w:t>46</w:t>
        </w:r>
        <w:r>
          <w:fldChar w:fldCharType="end"/>
        </w:r>
      </w:hyperlink>
    </w:p>
    <w:p>
      <w:pPr>
        <w:pStyle w:val="TOC2"/>
        <w:tabs>
          <w:tab w:val="right" w:leader="dot" w:pos="8306"/>
        </w:tabs>
      </w:pPr>
      <w:hyperlink w:anchor="_Toc14334" w:history="1">
        <w:r>
          <w:rPr>
            <w:rFonts w:ascii="仿宋" w:eastAsia="仿宋" w:hAnsi="仿宋" w:cs="仿宋" w:hint="eastAsia"/>
            <w:lang w:eastAsia="zh-CN"/>
          </w:rPr>
          <w:t>(三)、质量管理体系文件</w:t>
        </w:r>
        <w:r>
          <w:tab/>
        </w:r>
        <w:r>
          <w:fldChar w:fldCharType="begin"/>
        </w:r>
        <w:r>
          <w:instrText xml:space="preserve"> PAGEREF _Toc14334 \h </w:instrText>
        </w:r>
        <w:r>
          <w:fldChar w:fldCharType="separate"/>
        </w:r>
        <w:r>
          <w:t>47</w:t>
        </w:r>
        <w:r>
          <w:fldChar w:fldCharType="end"/>
        </w:r>
      </w:hyperlink>
    </w:p>
    <w:p>
      <w:pPr>
        <w:pStyle w:val="TOC2"/>
        <w:tabs>
          <w:tab w:val="right" w:leader="dot" w:pos="8306"/>
        </w:tabs>
      </w:pPr>
      <w:hyperlink w:anchor="_Toc24596" w:history="1">
        <w:r>
          <w:rPr>
            <w:rFonts w:ascii="仿宋" w:eastAsia="仿宋" w:hAnsi="仿宋" w:cs="仿宋" w:hint="eastAsia"/>
            <w:lang w:eastAsia="zh-CN"/>
          </w:rPr>
          <w:t>(四)、质量培训与教育</w:t>
        </w:r>
        <w:r>
          <w:tab/>
        </w:r>
        <w:r>
          <w:fldChar w:fldCharType="begin"/>
        </w:r>
        <w:r>
          <w:instrText xml:space="preserve"> PAGEREF _Toc24596 \h </w:instrText>
        </w:r>
        <w:r>
          <w:fldChar w:fldCharType="separate"/>
        </w:r>
        <w:r>
          <w:t>49</w:t>
        </w:r>
        <w:r>
          <w:fldChar w:fldCharType="end"/>
        </w:r>
      </w:hyperlink>
    </w:p>
    <w:p>
      <w:pPr>
        <w:pStyle w:val="TOC2"/>
        <w:tabs>
          <w:tab w:val="right" w:leader="dot" w:pos="8306"/>
        </w:tabs>
      </w:pPr>
      <w:hyperlink w:anchor="_Toc19092" w:history="1">
        <w:r>
          <w:rPr>
            <w:rFonts w:ascii="仿宋" w:eastAsia="仿宋" w:hAnsi="仿宋" w:cs="仿宋" w:hint="eastAsia"/>
            <w:lang w:eastAsia="zh-CN"/>
          </w:rPr>
          <w:t>(五)、质量审核与评价</w:t>
        </w:r>
        <w:r>
          <w:tab/>
        </w:r>
        <w:r>
          <w:fldChar w:fldCharType="begin"/>
        </w:r>
        <w:r>
          <w:instrText xml:space="preserve"> PAGEREF _Toc19092 \h </w:instrText>
        </w:r>
        <w:r>
          <w:fldChar w:fldCharType="separate"/>
        </w:r>
        <w:r>
          <w:t>50</w:t>
        </w:r>
        <w:r>
          <w:fldChar w:fldCharType="end"/>
        </w:r>
      </w:hyperlink>
    </w:p>
    <w:p>
      <w:pPr>
        <w:pStyle w:val="TOC2"/>
        <w:tabs>
          <w:tab w:val="right" w:leader="dot" w:pos="8306"/>
        </w:tabs>
      </w:pPr>
      <w:hyperlink w:anchor="_Toc32058" w:history="1">
        <w:r>
          <w:rPr>
            <w:rFonts w:ascii="仿宋" w:eastAsia="仿宋" w:hAnsi="仿宋" w:cs="仿宋" w:hint="eastAsia"/>
            <w:lang w:eastAsia="zh-CN"/>
          </w:rPr>
          <w:t>(六)、不符合与纠正措施</w:t>
        </w:r>
        <w:r>
          <w:tab/>
        </w:r>
        <w:r>
          <w:fldChar w:fldCharType="begin"/>
        </w:r>
        <w:r>
          <w:instrText xml:space="preserve"> PAGEREF _Toc32058 \h </w:instrText>
        </w:r>
        <w:r>
          <w:fldChar w:fldCharType="separate"/>
        </w:r>
        <w:r>
          <w:t>52</w:t>
        </w:r>
        <w:r>
          <w:fldChar w:fldCharType="end"/>
        </w:r>
      </w:hyperlink>
    </w:p>
    <w:p>
      <w:pPr>
        <w:pStyle w:val="TOC1"/>
        <w:tabs>
          <w:tab w:val="right" w:leader="dot" w:pos="8306"/>
        </w:tabs>
      </w:pPr>
      <w:hyperlink w:anchor="_Toc32651" w:history="1">
        <w:r>
          <w:rPr>
            <w:rFonts w:ascii="仿宋" w:eastAsia="仿宋" w:hAnsi="仿宋" w:cs="仿宋" w:hint="eastAsia"/>
            <w:lang w:eastAsia="zh-CN"/>
          </w:rPr>
          <w:t>十四、羊肉加工项目治理与监督</w:t>
        </w:r>
        <w:r>
          <w:tab/>
        </w:r>
        <w:r>
          <w:fldChar w:fldCharType="begin"/>
        </w:r>
        <w:r>
          <w:instrText xml:space="preserve"> PAGEREF _Toc32651 \h </w:instrText>
        </w:r>
        <w:r>
          <w:fldChar w:fldCharType="separate"/>
        </w:r>
        <w:r>
          <w:t>53</w:t>
        </w:r>
        <w:r>
          <w:fldChar w:fldCharType="end"/>
        </w:r>
      </w:hyperlink>
    </w:p>
    <w:p>
      <w:pPr>
        <w:pStyle w:val="TOC2"/>
        <w:tabs>
          <w:tab w:val="right" w:leader="dot" w:pos="8306"/>
        </w:tabs>
      </w:pPr>
      <w:hyperlink w:anchor="_Toc6079" w:history="1">
        <w:r>
          <w:rPr>
            <w:rFonts w:ascii="仿宋" w:eastAsia="仿宋" w:hAnsi="仿宋" w:cs="仿宋" w:hint="eastAsia"/>
            <w:lang w:eastAsia="zh-CN"/>
          </w:rPr>
          <w:t>(一)、羊肉加工项目治理结构</w:t>
        </w:r>
        <w:r>
          <w:tab/>
        </w:r>
        <w:r>
          <w:fldChar w:fldCharType="begin"/>
        </w:r>
        <w:r>
          <w:instrText xml:space="preserve"> PAGEREF _Toc6079 \h </w:instrText>
        </w:r>
        <w:r>
          <w:fldChar w:fldCharType="separate"/>
        </w:r>
        <w:r>
          <w:t>53</w:t>
        </w:r>
        <w:r>
          <w:fldChar w:fldCharType="end"/>
        </w:r>
      </w:hyperlink>
    </w:p>
    <w:p>
      <w:pPr>
        <w:pStyle w:val="TOC2"/>
        <w:tabs>
          <w:tab w:val="right" w:leader="dot" w:pos="8306"/>
        </w:tabs>
      </w:pPr>
      <w:hyperlink w:anchor="_Toc26587" w:history="1">
        <w:r>
          <w:rPr>
            <w:rFonts w:ascii="仿宋" w:eastAsia="仿宋" w:hAnsi="仿宋" w:cs="仿宋" w:hint="eastAsia"/>
            <w:lang w:eastAsia="zh-CN"/>
          </w:rPr>
          <w:t>(二)、监督与审计</w:t>
        </w:r>
        <w:r>
          <w:tab/>
        </w:r>
        <w:r>
          <w:fldChar w:fldCharType="begin"/>
        </w:r>
        <w:r>
          <w:instrText xml:space="preserve"> PAGEREF _Toc26587 \h </w:instrText>
        </w:r>
        <w:r>
          <w:fldChar w:fldCharType="separate"/>
        </w:r>
        <w:r>
          <w:t>54</w:t>
        </w:r>
        <w:r>
          <w:fldChar w:fldCharType="end"/>
        </w:r>
      </w:hyperlink>
    </w:p>
    <w:p>
      <w:pPr>
        <w:pStyle w:val="TOC1"/>
        <w:tabs>
          <w:tab w:val="right" w:leader="dot" w:pos="8306"/>
        </w:tabs>
      </w:pPr>
      <w:hyperlink w:anchor="_Toc2765" w:history="1">
        <w:r>
          <w:rPr>
            <w:rFonts w:ascii="仿宋" w:eastAsia="仿宋" w:hAnsi="仿宋" w:cs="仿宋" w:hint="eastAsia"/>
            <w:lang w:eastAsia="zh-CN"/>
          </w:rPr>
          <w:t>十五、利益相关者分析与沟通计划</w:t>
        </w:r>
        <w:r>
          <w:tab/>
        </w:r>
        <w:r>
          <w:fldChar w:fldCharType="begin"/>
        </w:r>
        <w:r>
          <w:instrText xml:space="preserve"> PAGEREF _Toc2765 \h </w:instrText>
        </w:r>
        <w:r>
          <w:fldChar w:fldCharType="separate"/>
        </w:r>
        <w:r>
          <w:t>55</w:t>
        </w:r>
        <w:r>
          <w:fldChar w:fldCharType="end"/>
        </w:r>
      </w:hyperlink>
    </w:p>
    <w:p>
      <w:pPr>
        <w:pStyle w:val="TOC2"/>
        <w:tabs>
          <w:tab w:val="right" w:leader="dot" w:pos="8306"/>
        </w:tabs>
      </w:pPr>
      <w:hyperlink w:anchor="_Toc4051" w:history="1">
        <w:r>
          <w:rPr>
            <w:rFonts w:ascii="仿宋" w:eastAsia="仿宋" w:hAnsi="仿宋" w:cs="仿宋" w:hint="eastAsia"/>
            <w:lang w:eastAsia="zh-CN"/>
          </w:rPr>
          <w:t>(一)、利益相关者分析</w:t>
        </w:r>
        <w:r>
          <w:tab/>
        </w:r>
        <w:r>
          <w:fldChar w:fldCharType="begin"/>
        </w:r>
        <w:r>
          <w:instrText xml:space="preserve"> PAGEREF _Toc4051 \h </w:instrText>
        </w:r>
        <w:r>
          <w:fldChar w:fldCharType="separate"/>
        </w:r>
        <w:r>
          <w:t>55</w:t>
        </w:r>
        <w:r>
          <w:fldChar w:fldCharType="end"/>
        </w:r>
      </w:hyperlink>
    </w:p>
    <w:p>
      <w:pPr>
        <w:pStyle w:val="TOC2"/>
        <w:tabs>
          <w:tab w:val="right" w:leader="dot" w:pos="8306"/>
        </w:tabs>
      </w:pPr>
      <w:hyperlink w:anchor="_Toc25" w:history="1">
        <w:r>
          <w:rPr>
            <w:rFonts w:ascii="仿宋" w:eastAsia="仿宋" w:hAnsi="仿宋" w:cs="仿宋" w:hint="eastAsia"/>
            <w:lang w:eastAsia="zh-CN"/>
          </w:rPr>
          <w:t>(二)、沟通计划</w:t>
        </w:r>
        <w:r>
          <w:tab/>
        </w:r>
        <w:r>
          <w:fldChar w:fldCharType="begin"/>
        </w:r>
        <w:r>
          <w:instrText xml:space="preserve"> PAGEREF _Toc25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3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羊肉加工项目的主要产品是XXXX，预计年产值为XXX万元。这一产品在市场中占据着重要的地位，其广泛的应用范围使得该羊肉加工项目的市场前景非常广阔。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羊肉加工项目的xxx产品作为重要的原材料之一，将在多个领域发挥关键作用。其在建筑、交通、能源等方面的广泛应用将为整个产业链提供强大的支持，形成产业协同效应。羊肉加工项目的年产值XXX万XXX万XXX万万元不仅反映了其在市场上的巨大潜力，更预示着它对国民经济的积极贡献。这种关联度高、涉及面广的产业关系，使得该羊肉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6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总征地面积为XXXX平方米，相当于约XX.XX亩，其中净用地面积为XXXX平方米，红线范围内相当于约XX.XX亩。这一用地规模充分考虑了羊肉加工项目的建设需求，保障了羊肉加工项目在合适的空间内得以充分发展。羊肉加工项目规划的总建筑面积为XXXX平方米，其中主体工程建设占XXXX平方米，计容建筑面积达XXXX平方米。预计建筑工程的投资将达到XXXX万元，为羊肉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计划购置的设备共计XXXX台（套），设备购置费用为XXXX万元。这一设备购置计划充分考虑到羊肉加工项目的生产需求和技术要求，确保了羊肉加工项目在生产运营中具备先进的技术装备和高效的生产能力。设备的合理配置将为羊肉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计划总投资为XXXX万元，预计年实现营业收入为XXXX万元。这一产能规模的设定旨在确保羊肉加工项目能够在投资与回报之间取得平衡，实现长期可持续的发展。羊肉加工项目的总投资充分考虑到各个方面的需求，包括用地建设、设备购置等多个环节，以确保羊肉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864"/>
      <w:r>
        <w:rPr>
          <w:rFonts w:ascii="仿宋" w:eastAsia="仿宋" w:hAnsi="仿宋" w:cs="仿宋" w:hint="eastAsia"/>
          <w:sz w:val="28"/>
          <w:lang w:eastAsia="zh-CN"/>
        </w:rPr>
        <w:t>二、羊肉加工项目可持续发展</w:t>
      </w:r>
      <w:bookmarkEnd w:id="5"/>
    </w:p>
    <w:p>
      <w:pPr>
        <w:pStyle w:val="Heading2"/>
        <w:rPr>
          <w:rFonts w:ascii="仿宋" w:eastAsia="仿宋" w:hAnsi="仿宋" w:cs="仿宋" w:hint="eastAsia"/>
          <w:lang w:eastAsia="zh-CN"/>
        </w:rPr>
      </w:pPr>
      <w:bookmarkStart w:id="6" w:name="_Toc948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中，羊肉加工项目团队着眼于未来，明确了可持续发展的战略方向。制定的具体可持续发展目标包括降低资源使用、采用环保技术、最大化社会效益等。这一步骤不仅有助于羊肉加工项目在环保和社会责任方面达到最高标准，也为未来提供了明确的指引，确保羊肉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可持续实践的融入羊肉加工项目管理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羊肉加工项目管理周期。从羊肉加工项目规划开始，羊肉加工项目团队就考虑了环境和社会的因素。在执行阶段，羊肉加工项目团队积极推动绿色技术的应用，优化资源利用。此外，关注员工的社会责任，通过培训和沟通活动提高员工对可持续发展的认知，使他们能够在日常工作中践行可持续实践。这些举措不仅为羊肉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22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扎根于羊肉加工项目的可持续发展理念，我们深信环保与社会责任是羊肉加工项目成功的关键支柱。在羊肉加工项目的每一步，我们都致力于通过创新和实践，履行对环境和社会的坚定责任。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团队通过引入先进的环保技术、建立高效的废物处理系统以及推动能源节约措施，积极履行环保责任。定期的环保监测和评估确保羊肉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不仅致力于自身可持续发展，还注重对社会的回馈。通过支持社区羊肉加工项目、参与慈善事业、提供培训机会等方式，羊肉加工项目积极履行社会责任。与当地社区建立积极互动，关注员工的工作与生活平衡，以及员工的身心健康，是羊肉加工项目在社会责任层面的关键举措。这样的实践不仅增强了羊肉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817"/>
      <w:r>
        <w:rPr>
          <w:rFonts w:ascii="仿宋" w:eastAsia="仿宋" w:hAnsi="仿宋" w:cs="仿宋" w:hint="eastAsia"/>
          <w:sz w:val="28"/>
          <w:lang w:eastAsia="zh-CN"/>
        </w:rPr>
        <w:t>三、羊肉加工项目绩效评估</w:t>
      </w:r>
      <w:bookmarkEnd w:id="8"/>
    </w:p>
    <w:p>
      <w:pPr>
        <w:pStyle w:val="Heading2"/>
        <w:rPr>
          <w:rFonts w:ascii="仿宋" w:eastAsia="仿宋" w:hAnsi="仿宋" w:cs="仿宋" w:hint="eastAsia"/>
          <w:lang w:eastAsia="zh-CN"/>
        </w:rPr>
      </w:pPr>
      <w:bookmarkStart w:id="9" w:name="_Toc2408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中，我们设计了一套全面的绩效评估指标，以确保羊肉加工项目的可控和成功交付。这些指标跨足羊肉加工项目目标、成本、进度和质量等多个维度，为我们提供了全面洞察羊肉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目标达成率是我们关注的首要指标。我们设定了明确的目标，并通过定期监测和评估，迅速发现并应对潜在的目标偏差。这为羊肉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成本绩效是另一个核心关注点。通过实际成本与预算成本的对比分析，我们深入了解成本差异的原因，及时调整资源分配，保持羊肉加工项目在经济效益方面的合理水平。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进度作为关键的绩效指标之一，得到了精心的关注。我们制定了详细的羊肉加工项目进度计划，并设立了进度符合度指标，确保实际进度与计划进度保持一致。这使我们能够快速发现和解决潜在的进度问题，保持羊肉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羊肉加工项目绩效的不可或缺的一环。我们引入了一系列的质量标准和客户满意度指标，以确保羊肉加工项目交付的成果在质量上达到或超越预期水平。通过持续监测这些指标，我们努力提升羊肉加工项目整体质量水平，为羊肉加工项目的成功交付提供有力保障。通过这些科学且全面的绩效评估，我们能够更好地引导羊肉加工项目的持续改进，确保羊肉加工项目目标的顺利达成。</w:t>
      </w:r>
    </w:p>
    <w:p>
      <w:pPr>
        <w:pStyle w:val="Heading2"/>
        <w:ind w:firstLine="560" w:firstLineChars="200"/>
        <w:rPr>
          <w:rFonts w:ascii="仿宋" w:eastAsia="仿宋" w:hAnsi="仿宋" w:cs="仿宋" w:hint="eastAsia"/>
          <w:sz w:val="28"/>
          <w:lang w:eastAsia="zh-CN"/>
        </w:rPr>
      </w:pPr>
      <w:bookmarkStart w:id="10" w:name="_Toc513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绩效评估是羊肉加工项目中的关键环节，为确保羊肉加工项目达到预期目标，我们采用了多层次、多维度的绩效评估方法。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羊肉加工项目的战略目标对齐，确保每个决策和行动都与羊肉加工项目整体目标保持一致。团队会定期召开战略对齐会议，审视当前工作与羊肉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羊肉加工项目进度、质量、成本和风险等方面。这些指标通过数据收集和分析，为羊肉加工项目管理团队提供了客观的评估依据。例如，我们通过羊肉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绩效评估不仅仅停留在羊肉加工项目内部，还考虑了羊肉加工项目对外部环境的影响。我们定期进行干系人满意度调查，以了解各利益相关方对羊肉加工项目的期望和满意度，并及时做出调整。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这种多层次、多角度的绩效评估方法，使得我们能够全面了解羊肉加工项目的运行状态，及时做出调整，确保羊肉加工项目在不断变化的环境中保持稳健前行。</w:t>
      </w:r>
    </w:p>
    <w:p>
      <w:pPr>
        <w:pStyle w:val="Heading2"/>
        <w:ind w:firstLine="560" w:firstLineChars="200"/>
        <w:rPr>
          <w:rFonts w:ascii="仿宋" w:eastAsia="仿宋" w:hAnsi="仿宋" w:cs="仿宋" w:hint="eastAsia"/>
          <w:sz w:val="28"/>
          <w:lang w:eastAsia="zh-CN"/>
        </w:rPr>
      </w:pPr>
      <w:bookmarkStart w:id="11" w:name="_Toc2051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为了确保羊肉加工项目的有效管理和不断优化，我们采用了精心设计的绩效评估周期。这个周期旨在实现灵活、实时和全面的评估，以适应羊肉加工项目执行中的各种挑战。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羊肉加工项目的不同需求，分为短期、中期和长期。短期评估关注每个迭代或工作周期，以及时发现和解决当前任务中的问题。中期评估涵盖几个迭代，深入了解整体羊肉加工项目的趋势和性能。长期评估则着眼于整个羊肉加工项目阶段，确保羊肉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羊肉加工项目管理工具和协作平台，团队成员能够随时更新和分享羊肉加工项目数据。这种实时性的反馈机制使我们能够及时察觉潜在问题，快速调整，保持羊肉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羊肉加工项目的决策制定密不可分。每个周期的羊肉加工项目回顾会议成为集体总结经验、识别问题深层次原因并找到创新解决方案的平台。这种定期的反思与调整机制使羊肉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395"/>
      <w:r>
        <w:rPr>
          <w:rFonts w:ascii="仿宋" w:eastAsia="仿宋" w:hAnsi="仿宋" w:cs="仿宋" w:hint="eastAsia"/>
          <w:sz w:val="28"/>
          <w:lang w:eastAsia="zh-CN"/>
        </w:rPr>
        <w:t>四、羊肉加工项目建设背景及必要性分析</w:t>
      </w:r>
      <w:bookmarkEnd w:id="12"/>
    </w:p>
    <w:p>
      <w:pPr>
        <w:pStyle w:val="Heading2"/>
        <w:rPr>
          <w:rFonts w:ascii="仿宋" w:eastAsia="仿宋" w:hAnsi="仿宋" w:cs="仿宋" w:hint="eastAsia"/>
          <w:lang w:eastAsia="zh-CN"/>
        </w:rPr>
      </w:pPr>
      <w:bookmarkStart w:id="13" w:name="_Toc11149"/>
      <w:r>
        <w:rPr>
          <w:rFonts w:ascii="仿宋" w:eastAsia="仿宋" w:hAnsi="仿宋" w:cs="仿宋" w:hint="eastAsia"/>
          <w:lang w:eastAsia="zh-CN"/>
        </w:rPr>
        <w:t>(一)、羊肉加工项目背景分析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羊肉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羊肉加工项目在这个潮流中的定位。同时，我们将关注行业内涌现的新兴机遇，以便羊肉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羊肉加工项目提供了强大的发展动力。我们将聚焦于行业内最新的技术发展趋势，包括但不限于人工智能、大数据分析、物联网等领域。通过深度的技术研究，我们将确保羊肉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羊肉加工项目发展的源泉。我们将投入更多的精力对市场需求进行深入剖析，超越表面的需求，深入挖掘潜在的市场痛点和机遇。通过对市场需求的细致了解，羊肉加工项目将更有针对性地设计解决方案，满足市场的多样化需求，从而更好地促进羊肉加工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羊肉加工项目战略至关重要。我们将对竞争态势进行更为深入的分析，包括但不限于市场份额、产品特点、客户满意度等多个维度。通过深度的竞争分析，羊肉加工项目将能够更准确地把握市场脉搏，制定具有竞争力的羊肉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羊肉加工项目的发展具有直接的影响。我们将进行更为全面的法规和政策分析，了解行业发展中的潜在法律风险和合规挑战。通过充分了解和遵守相关法规，羊肉加工项目将确保在法律框架内合法合规运营，为羊肉加工项目的稳健发展提供有力支持。</w:t>
      </w:r>
    </w:p>
    <w:p>
      <w:pPr>
        <w:pStyle w:val="Heading2"/>
        <w:ind w:firstLine="560" w:firstLineChars="200"/>
        <w:rPr>
          <w:rFonts w:ascii="仿宋" w:eastAsia="仿宋" w:hAnsi="仿宋" w:cs="仿宋" w:hint="eastAsia"/>
          <w:sz w:val="28"/>
          <w:lang w:eastAsia="zh-CN"/>
        </w:rPr>
      </w:pPr>
      <w:bookmarkStart w:id="14" w:name="_Toc11642"/>
      <w:r>
        <w:rPr>
          <w:rFonts w:ascii="仿宋" w:eastAsia="仿宋" w:hAnsi="仿宋" w:cs="仿宋" w:hint="eastAsia"/>
          <w:sz w:val="28"/>
          <w:lang w:eastAsia="zh-CN"/>
        </w:rPr>
        <w:t>(二)、羊肉加工项目建设必要性分析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建设的迫切性源于对行业发展趋势的深刻洞察。我们正处于一个行业变革的时代，科技创新、数字化转型成为企业发展的关键动力。羊肉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建设不仅仅是为了跟上潮流，更是为了通过技术创新推动企业的持续发展。通过引入先进的技术和解决方案，羊肉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羊肉加工项目的建设成为必然选择，通过提高产品质量、拓展服务领域，从而在竞争中获得更多的机会。羊肉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羊肉加工项目建设的必要性体现在对客户需求更精准的满足。通过羊肉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建设的背后是对企业持续创新的追求。只有通过不断创新，企业才能在竞争中立于不败之地。羊肉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216"/>
      <w:r>
        <w:rPr>
          <w:rFonts w:ascii="仿宋" w:eastAsia="仿宋" w:hAnsi="仿宋" w:cs="仿宋" w:hint="eastAsia"/>
          <w:sz w:val="28"/>
          <w:lang w:eastAsia="zh-CN"/>
        </w:rPr>
        <w:t>五、羊肉加工项目选址可行性分析</w:t>
      </w:r>
      <w:bookmarkEnd w:id="15"/>
    </w:p>
    <w:p>
      <w:pPr>
        <w:pStyle w:val="Heading2"/>
        <w:rPr>
          <w:rFonts w:ascii="仿宋" w:eastAsia="仿宋" w:hAnsi="仿宋" w:cs="仿宋" w:hint="eastAsia"/>
          <w:lang w:eastAsia="zh-CN"/>
        </w:rPr>
      </w:pPr>
      <w:bookmarkStart w:id="16" w:name="_Toc20175"/>
      <w:r>
        <w:rPr>
          <w:rFonts w:ascii="仿宋" w:eastAsia="仿宋" w:hAnsi="仿宋" w:cs="仿宋" w:hint="eastAsia"/>
          <w:lang w:eastAsia="zh-CN"/>
        </w:rPr>
        <w:t>(一)、羊肉加工项目选址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该羊肉加工项目选址位于XX省XX市XX区XXX街道</w:t>
      </w:r>
    </w:p>
    <w:p>
      <w:pPr>
        <w:pStyle w:val="Heading2"/>
        <w:ind w:firstLine="560" w:firstLineChars="200"/>
        <w:rPr>
          <w:rFonts w:ascii="仿宋" w:eastAsia="仿宋" w:hAnsi="仿宋" w:cs="仿宋" w:hint="eastAsia"/>
          <w:sz w:val="28"/>
          <w:lang w:eastAsia="zh-CN"/>
        </w:rPr>
      </w:pPr>
      <w:bookmarkStart w:id="17" w:name="_Toc3118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羊肉加工项目的征地面积将根据羊肉加工项目的实际规模和需求进行精确规划。具体面积XXX平方米，旨在确保羊肉加工项目不仅能够满足当前的发展需求，还能够预留空间以适应未来的扩展。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净用地面积是在征地面积基础上去除不可利用面积后的实际可开发用地。具体面积XXX平方米，考虑到环保、交通、安全等多方面因素，以确保羊肉加工项目在整体利用效率上达到最优。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羊肉加工项目计划建设的建筑总规模具体面积XXX平方米。这一规模的确定综合考虑了羊肉加工项目的性质、规模，以及城市规划的相关要求，确保建筑布局与周边环境协调一致。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绿地率是羊肉加工项目用地中被规划为绿地的比例。具体面积XXX平方米，旨在通过合理规划绿地，改善羊肉加工项目周边环境，提升居民生活质量，并符合城市整体绿化规划。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容积率是用地上可以建设的建筑总体积与用地面积之比。具体面积XXX，通过合理的容积率规划，确保羊肉加工项目建筑规模与周边环境和谐共生。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确保羊肉加工项目选址与当地城市规划相一致，具体面积XXX平方米。通过与城市规划部门深入沟通，确保羊肉加工项目不仅符合城市的整体发展方向，还能够融入城市的发展布局，为城市的长远发展贡献力量。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羊肉加工项目选址符合当地产业政策，具体面积XXX平方米。这包括羊肉加工项目对当地经济的促进作用，以及对相关产业的带动效应，确保羊肉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用地总体要求必须符合环保和可持续发展的原则，具体面积XXX平方米。通过采用绿色建筑设计、节能减排等措施，确保羊肉加工项目在建设和运营过程中对环境的影响最小化，达到可持续发展的要求。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确保羊肉加工项目选址具备必要的公共设施配套，具体面积XXX平方米。这包括交通便利性、教育、医疗等基础设施，以提高居民生活品质，使得羊肉加工项目选址更具吸引力。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考虑用地总体要求对当地社会稳定性的影响，具体面积XXX平方米。通过深入了解当地社区反馈，确保羊肉加工项目的选址和建设过程对当地社会和谐稳定产生积极作用。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羊肉加工项目选址不仅符合法规和规划，还在实际操作中具有可行性。这一全面规划将为羊肉加工项目的成功实施提供坚实的基础，确保羊肉加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97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羊肉加工项目的设备规划和空间设计中，我们将采取灵活设备布局的措施。设备布局将根据实际需求进行灵活设计，避免不必要的浪费。通过合理规划设备摆放位置，我们将提高设备的利用率，减少设备间距，以确保羊肉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羊肉加工项目内部引入共享设施的概念，例如共享会议室、办公区等。通过这种方式，我们可以减少对资源的重复建设，提高资源共享效率，从而减小羊肉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998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羊肉加工项目的总图布置中，我们将不同功能区域进行明确的规划，以最大程度满足羊肉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https://d.book118.com/628052051106006022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11394"/>
    <w:rsid w:val="27D113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5205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2023-12-30T09:18:00Z</dcterms:created>
  <dcterms:modified xsi:type="dcterms:W3CDTF">2023-12-30T09:18:51Z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3693126AB0A3437A9789AA05C3A4A3FC_11</vt:lpwstr>
  </property>
  <property fmtid="{D5CDD505-2E9C-101B-9397-08002B2CF9AE}" pid="3" name="KSOProductBuildVer">
    <vt:lpwstr>2052-12.1.0.16120</vt:lpwstr>
  </property>
</Properties>
</file>