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力学计量标准器具项目建设方案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8" w:history="1">
        <w:r>
          <w:rPr>
            <w:rFonts w:ascii="仿宋" w:eastAsia="仿宋" w:hAnsi="仿宋" w:cs="仿宋" w:hint="eastAsia"/>
            <w:lang w:eastAsia="zh-CN"/>
          </w:rPr>
          <w:t>序言</w:t>
        </w:r>
        <w:r>
          <w:tab/>
        </w:r>
        <w:r>
          <w:fldChar w:fldCharType="begin"/>
        </w:r>
        <w:r>
          <w:instrText xml:space="preserve"> PAGEREF _Toc29928 \h </w:instrText>
        </w:r>
        <w:r>
          <w:fldChar w:fldCharType="separate"/>
        </w:r>
        <w:r>
          <w:t>3</w:t>
        </w:r>
        <w:r>
          <w:fldChar w:fldCharType="end"/>
        </w:r>
      </w:hyperlink>
    </w:p>
    <w:p>
      <w:pPr>
        <w:pStyle w:val="TOC1"/>
        <w:tabs>
          <w:tab w:val="right" w:leader="dot" w:pos="8306"/>
        </w:tabs>
      </w:pPr>
      <w:hyperlink w:anchor="_Toc5042" w:history="1">
        <w:r>
          <w:rPr>
            <w:rFonts w:ascii="仿宋" w:eastAsia="仿宋" w:hAnsi="仿宋" w:cs="仿宋" w:hint="eastAsia"/>
            <w:lang w:eastAsia="zh-CN"/>
          </w:rPr>
          <w:t>一、项目选址研究</w:t>
        </w:r>
        <w:r>
          <w:tab/>
        </w:r>
        <w:r>
          <w:fldChar w:fldCharType="begin"/>
        </w:r>
        <w:r>
          <w:instrText xml:space="preserve"> PAGEREF _Toc5042 \h </w:instrText>
        </w:r>
        <w:r>
          <w:fldChar w:fldCharType="separate"/>
        </w:r>
        <w:r>
          <w:t>3</w:t>
        </w:r>
        <w:r>
          <w:fldChar w:fldCharType="end"/>
        </w:r>
      </w:hyperlink>
    </w:p>
    <w:p>
      <w:pPr>
        <w:pStyle w:val="TOC2"/>
        <w:tabs>
          <w:tab w:val="right" w:leader="dot" w:pos="8306"/>
        </w:tabs>
      </w:pPr>
      <w:hyperlink w:anchor="_Toc10696" w:history="1">
        <w:r>
          <w:rPr>
            <w:rFonts w:ascii="仿宋" w:eastAsia="仿宋" w:hAnsi="仿宋" w:cs="仿宋" w:hint="eastAsia"/>
            <w:lang w:eastAsia="zh-CN"/>
          </w:rPr>
          <w:t>(一)、项目选址原则</w:t>
        </w:r>
        <w:r>
          <w:tab/>
        </w:r>
        <w:r>
          <w:fldChar w:fldCharType="begin"/>
        </w:r>
        <w:r>
          <w:instrText xml:space="preserve"> PAGEREF _Toc10696 \h </w:instrText>
        </w:r>
        <w:r>
          <w:fldChar w:fldCharType="separate"/>
        </w:r>
        <w:r>
          <w:t>3</w:t>
        </w:r>
        <w:r>
          <w:fldChar w:fldCharType="end"/>
        </w:r>
      </w:hyperlink>
    </w:p>
    <w:p>
      <w:pPr>
        <w:pStyle w:val="TOC2"/>
        <w:tabs>
          <w:tab w:val="right" w:leader="dot" w:pos="8306"/>
        </w:tabs>
      </w:pPr>
      <w:hyperlink w:anchor="_Toc17944" w:history="1">
        <w:r>
          <w:rPr>
            <w:rFonts w:ascii="仿宋" w:eastAsia="仿宋" w:hAnsi="仿宋" w:cs="仿宋" w:hint="eastAsia"/>
            <w:lang w:eastAsia="zh-CN"/>
          </w:rPr>
          <w:t>(二)、项目选址</w:t>
        </w:r>
        <w:r>
          <w:tab/>
        </w:r>
        <w:r>
          <w:fldChar w:fldCharType="begin"/>
        </w:r>
        <w:r>
          <w:instrText xml:space="preserve"> PAGEREF _Toc17944 \h </w:instrText>
        </w:r>
        <w:r>
          <w:fldChar w:fldCharType="separate"/>
        </w:r>
        <w:r>
          <w:t>6</w:t>
        </w:r>
        <w:r>
          <w:fldChar w:fldCharType="end"/>
        </w:r>
      </w:hyperlink>
    </w:p>
    <w:p>
      <w:pPr>
        <w:pStyle w:val="TOC2"/>
        <w:tabs>
          <w:tab w:val="right" w:leader="dot" w:pos="8306"/>
        </w:tabs>
      </w:pPr>
      <w:hyperlink w:anchor="_Toc29603" w:history="1">
        <w:r>
          <w:rPr>
            <w:rFonts w:ascii="仿宋" w:eastAsia="仿宋" w:hAnsi="仿宋" w:cs="仿宋" w:hint="eastAsia"/>
            <w:lang w:eastAsia="zh-CN"/>
          </w:rPr>
          <w:t>(三)、建设条件分析</w:t>
        </w:r>
        <w:r>
          <w:tab/>
        </w:r>
        <w:r>
          <w:fldChar w:fldCharType="begin"/>
        </w:r>
        <w:r>
          <w:instrText xml:space="preserve"> PAGEREF _Toc29603 \h </w:instrText>
        </w:r>
        <w:r>
          <w:fldChar w:fldCharType="separate"/>
        </w:r>
        <w:r>
          <w:t>8</w:t>
        </w:r>
        <w:r>
          <w:fldChar w:fldCharType="end"/>
        </w:r>
      </w:hyperlink>
    </w:p>
    <w:p>
      <w:pPr>
        <w:pStyle w:val="TOC2"/>
        <w:tabs>
          <w:tab w:val="right" w:leader="dot" w:pos="8306"/>
        </w:tabs>
      </w:pPr>
      <w:hyperlink w:anchor="_Toc18689" w:history="1">
        <w:r>
          <w:rPr>
            <w:rFonts w:ascii="仿宋" w:eastAsia="仿宋" w:hAnsi="仿宋" w:cs="仿宋" w:hint="eastAsia"/>
            <w:lang w:eastAsia="zh-CN"/>
          </w:rPr>
          <w:t>(四)、用地控制指标</w:t>
        </w:r>
        <w:r>
          <w:tab/>
        </w:r>
        <w:r>
          <w:fldChar w:fldCharType="begin"/>
        </w:r>
        <w:r>
          <w:instrText xml:space="preserve"> PAGEREF _Toc18689 \h </w:instrText>
        </w:r>
        <w:r>
          <w:fldChar w:fldCharType="separate"/>
        </w:r>
        <w:r>
          <w:t>10</w:t>
        </w:r>
        <w:r>
          <w:fldChar w:fldCharType="end"/>
        </w:r>
      </w:hyperlink>
    </w:p>
    <w:p>
      <w:pPr>
        <w:pStyle w:val="TOC2"/>
        <w:tabs>
          <w:tab w:val="right" w:leader="dot" w:pos="8306"/>
        </w:tabs>
      </w:pPr>
      <w:hyperlink w:anchor="_Toc16022" w:history="1">
        <w:r>
          <w:rPr>
            <w:rFonts w:ascii="仿宋" w:eastAsia="仿宋" w:hAnsi="仿宋" w:cs="仿宋" w:hint="eastAsia"/>
            <w:lang w:eastAsia="zh-CN"/>
          </w:rPr>
          <w:t>(五)、地总体要求</w:t>
        </w:r>
        <w:r>
          <w:tab/>
        </w:r>
        <w:r>
          <w:fldChar w:fldCharType="begin"/>
        </w:r>
        <w:r>
          <w:instrText xml:space="preserve"> PAGEREF _Toc16022 \h </w:instrText>
        </w:r>
        <w:r>
          <w:fldChar w:fldCharType="separate"/>
        </w:r>
        <w:r>
          <w:t>11</w:t>
        </w:r>
        <w:r>
          <w:fldChar w:fldCharType="end"/>
        </w:r>
      </w:hyperlink>
    </w:p>
    <w:p>
      <w:pPr>
        <w:pStyle w:val="TOC2"/>
        <w:tabs>
          <w:tab w:val="right" w:leader="dot" w:pos="8306"/>
        </w:tabs>
      </w:pPr>
      <w:hyperlink w:anchor="_Toc3514" w:history="1">
        <w:r>
          <w:rPr>
            <w:rFonts w:ascii="仿宋" w:eastAsia="仿宋" w:hAnsi="仿宋" w:cs="仿宋" w:hint="eastAsia"/>
            <w:lang w:eastAsia="zh-CN"/>
          </w:rPr>
          <w:t>(六)、节约用地措施</w:t>
        </w:r>
        <w:r>
          <w:tab/>
        </w:r>
        <w:r>
          <w:fldChar w:fldCharType="begin"/>
        </w:r>
        <w:r>
          <w:instrText xml:space="preserve"> PAGEREF _Toc3514 \h </w:instrText>
        </w:r>
        <w:r>
          <w:fldChar w:fldCharType="separate"/>
        </w:r>
        <w:r>
          <w:t>12</w:t>
        </w:r>
        <w:r>
          <w:fldChar w:fldCharType="end"/>
        </w:r>
      </w:hyperlink>
    </w:p>
    <w:p>
      <w:pPr>
        <w:pStyle w:val="TOC2"/>
        <w:tabs>
          <w:tab w:val="right" w:leader="dot" w:pos="8306"/>
        </w:tabs>
      </w:pPr>
      <w:hyperlink w:anchor="_Toc7641" w:history="1">
        <w:r>
          <w:rPr>
            <w:rFonts w:ascii="仿宋" w:eastAsia="仿宋" w:hAnsi="仿宋" w:cs="仿宋" w:hint="eastAsia"/>
            <w:lang w:eastAsia="zh-CN"/>
          </w:rPr>
          <w:t>(七)、选址综合评价</w:t>
        </w:r>
        <w:r>
          <w:tab/>
        </w:r>
        <w:r>
          <w:fldChar w:fldCharType="begin"/>
        </w:r>
        <w:r>
          <w:instrText xml:space="preserve"> PAGEREF _Toc7641 \h </w:instrText>
        </w:r>
        <w:r>
          <w:fldChar w:fldCharType="separate"/>
        </w:r>
        <w:r>
          <w:t>14</w:t>
        </w:r>
        <w:r>
          <w:fldChar w:fldCharType="end"/>
        </w:r>
      </w:hyperlink>
    </w:p>
    <w:p>
      <w:pPr>
        <w:pStyle w:val="TOC1"/>
        <w:tabs>
          <w:tab w:val="right" w:leader="dot" w:pos="8306"/>
        </w:tabs>
      </w:pPr>
      <w:hyperlink w:anchor="_Toc3400" w:history="1">
        <w:r>
          <w:rPr>
            <w:rFonts w:ascii="仿宋" w:eastAsia="仿宋" w:hAnsi="仿宋" w:cs="仿宋" w:hint="eastAsia"/>
            <w:lang w:eastAsia="zh-CN"/>
          </w:rPr>
          <w:t>二、项目监理与质量保证</w:t>
        </w:r>
        <w:r>
          <w:tab/>
        </w:r>
        <w:r>
          <w:fldChar w:fldCharType="begin"/>
        </w:r>
        <w:r>
          <w:instrText xml:space="preserve"> PAGEREF _Toc3400 \h </w:instrText>
        </w:r>
        <w:r>
          <w:fldChar w:fldCharType="separate"/>
        </w:r>
        <w:r>
          <w:t>15</w:t>
        </w:r>
        <w:r>
          <w:fldChar w:fldCharType="end"/>
        </w:r>
      </w:hyperlink>
    </w:p>
    <w:p>
      <w:pPr>
        <w:pStyle w:val="TOC2"/>
        <w:tabs>
          <w:tab w:val="right" w:leader="dot" w:pos="8306"/>
        </w:tabs>
      </w:pPr>
      <w:hyperlink w:anchor="_Toc22083" w:history="1">
        <w:r>
          <w:rPr>
            <w:rFonts w:ascii="仿宋" w:eastAsia="仿宋" w:hAnsi="仿宋" w:cs="仿宋" w:hint="eastAsia"/>
            <w:lang w:eastAsia="zh-CN"/>
          </w:rPr>
          <w:t>(一)、监理体系构建</w:t>
        </w:r>
        <w:r>
          <w:tab/>
        </w:r>
        <w:r>
          <w:fldChar w:fldCharType="begin"/>
        </w:r>
        <w:r>
          <w:instrText xml:space="preserve"> PAGEREF _Toc22083 \h </w:instrText>
        </w:r>
        <w:r>
          <w:fldChar w:fldCharType="separate"/>
        </w:r>
        <w:r>
          <w:t>15</w:t>
        </w:r>
        <w:r>
          <w:fldChar w:fldCharType="end"/>
        </w:r>
      </w:hyperlink>
    </w:p>
    <w:p>
      <w:pPr>
        <w:pStyle w:val="TOC2"/>
        <w:tabs>
          <w:tab w:val="right" w:leader="dot" w:pos="8306"/>
        </w:tabs>
      </w:pPr>
      <w:hyperlink w:anchor="_Toc4462" w:history="1">
        <w:r>
          <w:rPr>
            <w:rFonts w:ascii="仿宋" w:eastAsia="仿宋" w:hAnsi="仿宋" w:cs="仿宋" w:hint="eastAsia"/>
            <w:lang w:eastAsia="zh-CN"/>
          </w:rPr>
          <w:t>(二)、质量保证体系实施</w:t>
        </w:r>
        <w:r>
          <w:tab/>
        </w:r>
        <w:r>
          <w:fldChar w:fldCharType="begin"/>
        </w:r>
        <w:r>
          <w:instrText xml:space="preserve"> PAGEREF _Toc4462 \h </w:instrText>
        </w:r>
        <w:r>
          <w:fldChar w:fldCharType="separate"/>
        </w:r>
        <w:r>
          <w:t>15</w:t>
        </w:r>
        <w:r>
          <w:fldChar w:fldCharType="end"/>
        </w:r>
      </w:hyperlink>
    </w:p>
    <w:p>
      <w:pPr>
        <w:pStyle w:val="TOC2"/>
        <w:tabs>
          <w:tab w:val="right" w:leader="dot" w:pos="8306"/>
        </w:tabs>
      </w:pPr>
      <w:hyperlink w:anchor="_Toc18885" w:history="1">
        <w:r>
          <w:rPr>
            <w:rFonts w:ascii="仿宋" w:eastAsia="仿宋" w:hAnsi="仿宋" w:cs="仿宋" w:hint="eastAsia"/>
            <w:lang w:eastAsia="zh-CN"/>
          </w:rPr>
          <w:t>(三)、监理与质量控制流程</w:t>
        </w:r>
        <w:r>
          <w:tab/>
        </w:r>
        <w:r>
          <w:fldChar w:fldCharType="begin"/>
        </w:r>
        <w:r>
          <w:instrText xml:space="preserve"> PAGEREF _Toc18885 \h </w:instrText>
        </w:r>
        <w:r>
          <w:fldChar w:fldCharType="separate"/>
        </w:r>
        <w:r>
          <w:t>16</w:t>
        </w:r>
        <w:r>
          <w:fldChar w:fldCharType="end"/>
        </w:r>
      </w:hyperlink>
    </w:p>
    <w:p>
      <w:pPr>
        <w:pStyle w:val="TOC1"/>
        <w:tabs>
          <w:tab w:val="right" w:leader="dot" w:pos="8306"/>
        </w:tabs>
      </w:pPr>
      <w:hyperlink w:anchor="_Toc7848" w:history="1">
        <w:r>
          <w:rPr>
            <w:rFonts w:ascii="仿宋" w:eastAsia="仿宋" w:hAnsi="仿宋" w:cs="仿宋" w:hint="eastAsia"/>
            <w:lang w:eastAsia="zh-CN"/>
          </w:rPr>
          <w:t>三、社会影响分析</w:t>
        </w:r>
        <w:r>
          <w:tab/>
        </w:r>
        <w:r>
          <w:fldChar w:fldCharType="begin"/>
        </w:r>
        <w:r>
          <w:instrText xml:space="preserve"> PAGEREF _Toc7848 \h </w:instrText>
        </w:r>
        <w:r>
          <w:fldChar w:fldCharType="separate"/>
        </w:r>
        <w:r>
          <w:t>17</w:t>
        </w:r>
        <w:r>
          <w:fldChar w:fldCharType="end"/>
        </w:r>
      </w:hyperlink>
    </w:p>
    <w:p>
      <w:pPr>
        <w:pStyle w:val="TOC2"/>
        <w:tabs>
          <w:tab w:val="right" w:leader="dot" w:pos="8306"/>
        </w:tabs>
      </w:pPr>
      <w:hyperlink w:anchor="_Toc13306" w:history="1">
        <w:r>
          <w:rPr>
            <w:rFonts w:ascii="仿宋" w:eastAsia="仿宋" w:hAnsi="仿宋" w:cs="仿宋" w:hint="eastAsia"/>
            <w:lang w:eastAsia="zh-CN"/>
          </w:rPr>
          <w:t>(一)、社会影响效果分析</w:t>
        </w:r>
        <w:r>
          <w:tab/>
        </w:r>
        <w:r>
          <w:fldChar w:fldCharType="begin"/>
        </w:r>
        <w:r>
          <w:instrText xml:space="preserve"> PAGEREF _Toc13306 \h </w:instrText>
        </w:r>
        <w:r>
          <w:fldChar w:fldCharType="separate"/>
        </w:r>
        <w:r>
          <w:t>17</w:t>
        </w:r>
        <w:r>
          <w:fldChar w:fldCharType="end"/>
        </w:r>
      </w:hyperlink>
    </w:p>
    <w:p>
      <w:pPr>
        <w:pStyle w:val="TOC2"/>
        <w:tabs>
          <w:tab w:val="right" w:leader="dot" w:pos="8306"/>
        </w:tabs>
      </w:pPr>
      <w:hyperlink w:anchor="_Toc20233" w:history="1">
        <w:r>
          <w:rPr>
            <w:rFonts w:ascii="仿宋" w:eastAsia="仿宋" w:hAnsi="仿宋" w:cs="仿宋" w:hint="eastAsia"/>
            <w:lang w:eastAsia="zh-CN"/>
          </w:rPr>
          <w:t>(二)、社会适应性分析</w:t>
        </w:r>
        <w:r>
          <w:tab/>
        </w:r>
        <w:r>
          <w:fldChar w:fldCharType="begin"/>
        </w:r>
        <w:r>
          <w:instrText xml:space="preserve"> PAGEREF _Toc20233 \h </w:instrText>
        </w:r>
        <w:r>
          <w:fldChar w:fldCharType="separate"/>
        </w:r>
        <w:r>
          <w:t>19</w:t>
        </w:r>
        <w:r>
          <w:fldChar w:fldCharType="end"/>
        </w:r>
      </w:hyperlink>
    </w:p>
    <w:p>
      <w:pPr>
        <w:pStyle w:val="TOC2"/>
        <w:tabs>
          <w:tab w:val="right" w:leader="dot" w:pos="8306"/>
        </w:tabs>
      </w:pPr>
      <w:hyperlink w:anchor="_Toc26621" w:history="1">
        <w:r>
          <w:rPr>
            <w:rFonts w:ascii="仿宋" w:eastAsia="仿宋" w:hAnsi="仿宋" w:cs="仿宋" w:hint="eastAsia"/>
            <w:lang w:eastAsia="zh-CN"/>
          </w:rPr>
          <w:t>(三)、社会风险及对策分析</w:t>
        </w:r>
        <w:r>
          <w:tab/>
        </w:r>
        <w:r>
          <w:fldChar w:fldCharType="begin"/>
        </w:r>
        <w:r>
          <w:instrText xml:space="preserve"> PAGEREF _Toc26621 \h </w:instrText>
        </w:r>
        <w:r>
          <w:fldChar w:fldCharType="separate"/>
        </w:r>
        <w:r>
          <w:t>21</w:t>
        </w:r>
        <w:r>
          <w:fldChar w:fldCharType="end"/>
        </w:r>
      </w:hyperlink>
    </w:p>
    <w:p>
      <w:pPr>
        <w:pStyle w:val="TOC1"/>
        <w:tabs>
          <w:tab w:val="right" w:leader="dot" w:pos="8306"/>
        </w:tabs>
      </w:pPr>
      <w:hyperlink w:anchor="_Toc11566" w:history="1">
        <w:r>
          <w:rPr>
            <w:rFonts w:ascii="仿宋" w:eastAsia="仿宋" w:hAnsi="仿宋" w:cs="仿宋" w:hint="eastAsia"/>
            <w:lang w:eastAsia="zh-CN"/>
          </w:rPr>
          <w:t>四、财务管理与成本控制</w:t>
        </w:r>
        <w:r>
          <w:tab/>
        </w:r>
        <w:r>
          <w:fldChar w:fldCharType="begin"/>
        </w:r>
        <w:r>
          <w:instrText xml:space="preserve"> PAGEREF _Toc11566 \h </w:instrText>
        </w:r>
        <w:r>
          <w:fldChar w:fldCharType="separate"/>
        </w:r>
        <w:r>
          <w:t>24</w:t>
        </w:r>
        <w:r>
          <w:fldChar w:fldCharType="end"/>
        </w:r>
      </w:hyperlink>
    </w:p>
    <w:p>
      <w:pPr>
        <w:pStyle w:val="TOC2"/>
        <w:tabs>
          <w:tab w:val="right" w:leader="dot" w:pos="8306"/>
        </w:tabs>
      </w:pPr>
      <w:hyperlink w:anchor="_Toc545" w:history="1">
        <w:r>
          <w:rPr>
            <w:rFonts w:ascii="仿宋" w:eastAsia="仿宋" w:hAnsi="仿宋" w:cs="仿宋" w:hint="eastAsia"/>
            <w:lang w:eastAsia="zh-CN"/>
          </w:rPr>
          <w:t>(一)、财务管理体系建设</w:t>
        </w:r>
        <w:r>
          <w:tab/>
        </w:r>
        <w:r>
          <w:fldChar w:fldCharType="begin"/>
        </w:r>
        <w:r>
          <w:instrText xml:space="preserve"> PAGEREF _Toc545 \h </w:instrText>
        </w:r>
        <w:r>
          <w:fldChar w:fldCharType="separate"/>
        </w:r>
        <w:r>
          <w:t>24</w:t>
        </w:r>
        <w:r>
          <w:fldChar w:fldCharType="end"/>
        </w:r>
      </w:hyperlink>
    </w:p>
    <w:p>
      <w:pPr>
        <w:pStyle w:val="TOC2"/>
        <w:tabs>
          <w:tab w:val="right" w:leader="dot" w:pos="8306"/>
        </w:tabs>
      </w:pPr>
      <w:hyperlink w:anchor="_Toc22433" w:history="1">
        <w:r>
          <w:rPr>
            <w:rFonts w:ascii="仿宋" w:eastAsia="仿宋" w:hAnsi="仿宋" w:cs="仿宋" w:hint="eastAsia"/>
            <w:lang w:eastAsia="zh-CN"/>
          </w:rPr>
          <w:t>(二)、成本控制措施</w:t>
        </w:r>
        <w:r>
          <w:tab/>
        </w:r>
        <w:r>
          <w:fldChar w:fldCharType="begin"/>
        </w:r>
        <w:r>
          <w:instrText xml:space="preserve"> PAGEREF _Toc22433 \h </w:instrText>
        </w:r>
        <w:r>
          <w:fldChar w:fldCharType="separate"/>
        </w:r>
        <w:r>
          <w:t>25</w:t>
        </w:r>
        <w:r>
          <w:fldChar w:fldCharType="end"/>
        </w:r>
      </w:hyperlink>
    </w:p>
    <w:p>
      <w:pPr>
        <w:pStyle w:val="TOC1"/>
        <w:tabs>
          <w:tab w:val="right" w:leader="dot" w:pos="8306"/>
        </w:tabs>
      </w:pPr>
      <w:hyperlink w:anchor="_Toc21574" w:history="1">
        <w:r>
          <w:rPr>
            <w:rFonts w:ascii="仿宋" w:eastAsia="仿宋" w:hAnsi="仿宋" w:cs="仿宋" w:hint="eastAsia"/>
            <w:lang w:eastAsia="zh-CN"/>
          </w:rPr>
          <w:t>五、经济影响分析</w:t>
        </w:r>
        <w:r>
          <w:tab/>
        </w:r>
        <w:r>
          <w:fldChar w:fldCharType="begin"/>
        </w:r>
        <w:r>
          <w:instrText xml:space="preserve"> PAGEREF _Toc21574 \h </w:instrText>
        </w:r>
        <w:r>
          <w:fldChar w:fldCharType="separate"/>
        </w:r>
        <w:r>
          <w:t>27</w:t>
        </w:r>
        <w:r>
          <w:fldChar w:fldCharType="end"/>
        </w:r>
      </w:hyperlink>
    </w:p>
    <w:p>
      <w:pPr>
        <w:pStyle w:val="TOC2"/>
        <w:tabs>
          <w:tab w:val="right" w:leader="dot" w:pos="8306"/>
        </w:tabs>
      </w:pPr>
      <w:hyperlink w:anchor="_Toc14424" w:history="1">
        <w:r>
          <w:rPr>
            <w:rFonts w:ascii="仿宋" w:eastAsia="仿宋" w:hAnsi="仿宋" w:cs="仿宋" w:hint="eastAsia"/>
            <w:lang w:eastAsia="zh-CN"/>
          </w:rPr>
          <w:t>(一)、经济费用效益或费用效果分析</w:t>
        </w:r>
        <w:r>
          <w:tab/>
        </w:r>
        <w:r>
          <w:fldChar w:fldCharType="begin"/>
        </w:r>
        <w:r>
          <w:instrText xml:space="preserve"> PAGEREF _Toc14424 \h </w:instrText>
        </w:r>
        <w:r>
          <w:fldChar w:fldCharType="separate"/>
        </w:r>
        <w:r>
          <w:t>27</w:t>
        </w:r>
        <w:r>
          <w:fldChar w:fldCharType="end"/>
        </w:r>
      </w:hyperlink>
    </w:p>
    <w:p>
      <w:pPr>
        <w:pStyle w:val="TOC2"/>
        <w:tabs>
          <w:tab w:val="right" w:leader="dot" w:pos="8306"/>
        </w:tabs>
      </w:pPr>
      <w:hyperlink w:anchor="_Toc18899" w:history="1">
        <w:r>
          <w:rPr>
            <w:rFonts w:ascii="仿宋" w:eastAsia="仿宋" w:hAnsi="仿宋" w:cs="仿宋" w:hint="eastAsia"/>
            <w:lang w:eastAsia="zh-CN"/>
          </w:rPr>
          <w:t>(二)、行业影响分析</w:t>
        </w:r>
        <w:r>
          <w:tab/>
        </w:r>
        <w:r>
          <w:fldChar w:fldCharType="begin"/>
        </w:r>
        <w:r>
          <w:instrText xml:space="preserve"> PAGEREF _Toc18899 \h </w:instrText>
        </w:r>
        <w:r>
          <w:fldChar w:fldCharType="separate"/>
        </w:r>
        <w:r>
          <w:t>29</w:t>
        </w:r>
        <w:r>
          <w:fldChar w:fldCharType="end"/>
        </w:r>
      </w:hyperlink>
    </w:p>
    <w:p>
      <w:pPr>
        <w:pStyle w:val="TOC2"/>
        <w:tabs>
          <w:tab w:val="right" w:leader="dot" w:pos="8306"/>
        </w:tabs>
      </w:pPr>
      <w:hyperlink w:anchor="_Toc14650" w:history="1">
        <w:r>
          <w:rPr>
            <w:rFonts w:ascii="仿宋" w:eastAsia="仿宋" w:hAnsi="仿宋" w:cs="仿宋" w:hint="eastAsia"/>
            <w:lang w:eastAsia="zh-CN"/>
          </w:rPr>
          <w:t>(三)、区域经济影响分析</w:t>
        </w:r>
        <w:r>
          <w:tab/>
        </w:r>
        <w:r>
          <w:fldChar w:fldCharType="begin"/>
        </w:r>
        <w:r>
          <w:instrText xml:space="preserve"> PAGEREF _Toc14650 \h </w:instrText>
        </w:r>
        <w:r>
          <w:fldChar w:fldCharType="separate"/>
        </w:r>
        <w:r>
          <w:t>31</w:t>
        </w:r>
        <w:r>
          <w:fldChar w:fldCharType="end"/>
        </w:r>
      </w:hyperlink>
    </w:p>
    <w:p>
      <w:pPr>
        <w:pStyle w:val="TOC2"/>
        <w:tabs>
          <w:tab w:val="right" w:leader="dot" w:pos="8306"/>
        </w:tabs>
      </w:pPr>
      <w:hyperlink w:anchor="_Toc10411" w:history="1">
        <w:r>
          <w:rPr>
            <w:rFonts w:ascii="仿宋" w:eastAsia="仿宋" w:hAnsi="仿宋" w:cs="仿宋" w:hint="eastAsia"/>
            <w:lang w:eastAsia="zh-CN"/>
          </w:rPr>
          <w:t>(四)、宏观经济影响分析</w:t>
        </w:r>
        <w:r>
          <w:tab/>
        </w:r>
        <w:r>
          <w:fldChar w:fldCharType="begin"/>
        </w:r>
        <w:r>
          <w:instrText xml:space="preserve"> PAGEREF _Toc10411 \h </w:instrText>
        </w:r>
        <w:r>
          <w:fldChar w:fldCharType="separate"/>
        </w:r>
        <w:r>
          <w:t>32</w:t>
        </w:r>
        <w:r>
          <w:fldChar w:fldCharType="end"/>
        </w:r>
      </w:hyperlink>
    </w:p>
    <w:p>
      <w:pPr>
        <w:pStyle w:val="TOC1"/>
        <w:tabs>
          <w:tab w:val="right" w:leader="dot" w:pos="8306"/>
        </w:tabs>
      </w:pPr>
      <w:hyperlink w:anchor="_Toc26069" w:history="1">
        <w:r>
          <w:rPr>
            <w:rFonts w:ascii="仿宋" w:eastAsia="仿宋" w:hAnsi="仿宋" w:cs="仿宋" w:hint="eastAsia"/>
            <w:lang w:eastAsia="zh-CN"/>
          </w:rPr>
          <w:t>六、背景、必要性分析</w:t>
        </w:r>
        <w:r>
          <w:tab/>
        </w:r>
        <w:r>
          <w:fldChar w:fldCharType="begin"/>
        </w:r>
        <w:r>
          <w:instrText xml:space="preserve"> PAGEREF _Toc26069 \h </w:instrText>
        </w:r>
        <w:r>
          <w:fldChar w:fldCharType="separate"/>
        </w:r>
        <w:r>
          <w:t>33</w:t>
        </w:r>
        <w:r>
          <w:fldChar w:fldCharType="end"/>
        </w:r>
      </w:hyperlink>
    </w:p>
    <w:p>
      <w:pPr>
        <w:pStyle w:val="TOC2"/>
        <w:tabs>
          <w:tab w:val="right" w:leader="dot" w:pos="8306"/>
        </w:tabs>
      </w:pPr>
      <w:hyperlink w:anchor="_Toc32401" w:history="1">
        <w:r>
          <w:rPr>
            <w:rFonts w:ascii="仿宋" w:eastAsia="仿宋" w:hAnsi="仿宋" w:cs="仿宋" w:hint="eastAsia"/>
            <w:lang w:eastAsia="zh-CN"/>
          </w:rPr>
          <w:t>(一)、项目建设背景</w:t>
        </w:r>
        <w:r>
          <w:tab/>
        </w:r>
        <w:r>
          <w:fldChar w:fldCharType="begin"/>
        </w:r>
        <w:r>
          <w:instrText xml:space="preserve"> PAGEREF _Toc32401 \h </w:instrText>
        </w:r>
        <w:r>
          <w:fldChar w:fldCharType="separate"/>
        </w:r>
        <w:r>
          <w:t>33</w:t>
        </w:r>
        <w:r>
          <w:fldChar w:fldCharType="end"/>
        </w:r>
      </w:hyperlink>
    </w:p>
    <w:p>
      <w:pPr>
        <w:pStyle w:val="TOC2"/>
        <w:tabs>
          <w:tab w:val="right" w:leader="dot" w:pos="8306"/>
        </w:tabs>
      </w:pPr>
      <w:hyperlink w:anchor="_Toc11170" w:history="1">
        <w:r>
          <w:rPr>
            <w:rFonts w:ascii="仿宋" w:eastAsia="仿宋" w:hAnsi="仿宋" w:cs="仿宋" w:hint="eastAsia"/>
            <w:lang w:eastAsia="zh-CN"/>
          </w:rPr>
          <w:t>(二)、必要性分析</w:t>
        </w:r>
        <w:r>
          <w:tab/>
        </w:r>
        <w:r>
          <w:fldChar w:fldCharType="begin"/>
        </w:r>
        <w:r>
          <w:instrText xml:space="preserve"> PAGEREF _Toc11170 \h </w:instrText>
        </w:r>
        <w:r>
          <w:fldChar w:fldCharType="separate"/>
        </w:r>
        <w:r>
          <w:t>34</w:t>
        </w:r>
        <w:r>
          <w:fldChar w:fldCharType="end"/>
        </w:r>
      </w:hyperlink>
    </w:p>
    <w:p>
      <w:pPr>
        <w:pStyle w:val="TOC2"/>
        <w:tabs>
          <w:tab w:val="right" w:leader="dot" w:pos="8306"/>
        </w:tabs>
      </w:pPr>
      <w:hyperlink w:anchor="_Toc18129" w:history="1">
        <w:r>
          <w:rPr>
            <w:rFonts w:ascii="仿宋" w:eastAsia="仿宋" w:hAnsi="仿宋" w:cs="仿宋" w:hint="eastAsia"/>
            <w:lang w:eastAsia="zh-CN"/>
          </w:rPr>
          <w:t>(三)、项目建设有利条件</w:t>
        </w:r>
        <w:r>
          <w:tab/>
        </w:r>
        <w:r>
          <w:fldChar w:fldCharType="begin"/>
        </w:r>
        <w:r>
          <w:instrText xml:space="preserve"> PAGEREF _Toc18129 \h </w:instrText>
        </w:r>
        <w:r>
          <w:fldChar w:fldCharType="separate"/>
        </w:r>
        <w:r>
          <w:t>36</w:t>
        </w:r>
        <w:r>
          <w:fldChar w:fldCharType="end"/>
        </w:r>
      </w:hyperlink>
    </w:p>
    <w:p>
      <w:pPr>
        <w:pStyle w:val="TOC1"/>
        <w:tabs>
          <w:tab w:val="right" w:leader="dot" w:pos="8306"/>
        </w:tabs>
      </w:pPr>
      <w:hyperlink w:anchor="_Toc13709" w:history="1">
        <w:r>
          <w:rPr>
            <w:rFonts w:ascii="仿宋" w:eastAsia="仿宋" w:hAnsi="仿宋" w:cs="仿宋" w:hint="eastAsia"/>
            <w:lang w:eastAsia="zh-CN"/>
          </w:rPr>
          <w:t>七、安全与应急管理</w:t>
        </w:r>
        <w:r>
          <w:tab/>
        </w:r>
        <w:r>
          <w:fldChar w:fldCharType="begin"/>
        </w:r>
        <w:r>
          <w:instrText xml:space="preserve"> PAGEREF _Toc13709 \h </w:instrText>
        </w:r>
        <w:r>
          <w:fldChar w:fldCharType="separate"/>
        </w:r>
        <w:r>
          <w:t>37</w:t>
        </w:r>
        <w:r>
          <w:fldChar w:fldCharType="end"/>
        </w:r>
      </w:hyperlink>
    </w:p>
    <w:p>
      <w:pPr>
        <w:pStyle w:val="TOC2"/>
        <w:tabs>
          <w:tab w:val="right" w:leader="dot" w:pos="8306"/>
        </w:tabs>
      </w:pPr>
      <w:hyperlink w:anchor="_Toc29236" w:history="1">
        <w:r>
          <w:rPr>
            <w:rFonts w:ascii="仿宋" w:eastAsia="仿宋" w:hAnsi="仿宋" w:cs="仿宋" w:hint="eastAsia"/>
            <w:lang w:eastAsia="zh-CN"/>
          </w:rPr>
          <w:t>(一)、安全生产管理</w:t>
        </w:r>
        <w:r>
          <w:tab/>
        </w:r>
        <w:r>
          <w:fldChar w:fldCharType="begin"/>
        </w:r>
        <w:r>
          <w:instrText xml:space="preserve"> PAGEREF _Toc29236 \h </w:instrText>
        </w:r>
        <w:r>
          <w:fldChar w:fldCharType="separate"/>
        </w:r>
        <w:r>
          <w:t>37</w:t>
        </w:r>
        <w:r>
          <w:fldChar w:fldCharType="end"/>
        </w:r>
      </w:hyperlink>
    </w:p>
    <w:p>
      <w:pPr>
        <w:pStyle w:val="TOC2"/>
        <w:tabs>
          <w:tab w:val="right" w:leader="dot" w:pos="8306"/>
        </w:tabs>
      </w:pPr>
      <w:hyperlink w:anchor="_Toc1178" w:history="1">
        <w:r>
          <w:rPr>
            <w:rFonts w:ascii="仿宋" w:eastAsia="仿宋" w:hAnsi="仿宋" w:cs="仿宋" w:hint="eastAsia"/>
            <w:lang w:eastAsia="zh-CN"/>
          </w:rPr>
          <w:t>(二)、应急预案与响应</w:t>
        </w:r>
        <w:r>
          <w:tab/>
        </w:r>
        <w:r>
          <w:fldChar w:fldCharType="begin"/>
        </w:r>
        <w:r>
          <w:instrText xml:space="preserve"> PAGEREF _Toc1178 \h </w:instrText>
        </w:r>
        <w:r>
          <w:fldChar w:fldCharType="separate"/>
        </w:r>
        <w:r>
          <w:t>39</w:t>
        </w:r>
        <w:r>
          <w:fldChar w:fldCharType="end"/>
        </w:r>
      </w:hyperlink>
    </w:p>
    <w:p>
      <w:pPr>
        <w:pStyle w:val="TOC1"/>
        <w:tabs>
          <w:tab w:val="right" w:leader="dot" w:pos="8306"/>
        </w:tabs>
      </w:pPr>
      <w:hyperlink w:anchor="_Toc2949" w:history="1">
        <w:r>
          <w:rPr>
            <w:rFonts w:ascii="仿宋" w:eastAsia="仿宋" w:hAnsi="仿宋" w:cs="仿宋" w:hint="eastAsia"/>
            <w:lang w:eastAsia="zh-CN"/>
          </w:rPr>
          <w:t>八、环境保护与绿色发展</w:t>
        </w:r>
        <w:r>
          <w:tab/>
        </w:r>
        <w:r>
          <w:fldChar w:fldCharType="begin"/>
        </w:r>
        <w:r>
          <w:instrText xml:space="preserve"> PAGEREF _Toc2949 \h </w:instrText>
        </w:r>
        <w:r>
          <w:fldChar w:fldCharType="separate"/>
        </w:r>
        <w:r>
          <w:t>40</w:t>
        </w:r>
        <w:r>
          <w:fldChar w:fldCharType="end"/>
        </w:r>
      </w:hyperlink>
    </w:p>
    <w:p>
      <w:pPr>
        <w:pStyle w:val="TOC2"/>
        <w:tabs>
          <w:tab w:val="right" w:leader="dot" w:pos="8306"/>
        </w:tabs>
      </w:pPr>
      <w:hyperlink w:anchor="_Toc14049" w:history="1">
        <w:r>
          <w:rPr>
            <w:rFonts w:ascii="仿宋" w:eastAsia="仿宋" w:hAnsi="仿宋" w:cs="仿宋" w:hint="eastAsia"/>
            <w:lang w:eastAsia="zh-CN"/>
          </w:rPr>
          <w:t>(一)、环境保护措施</w:t>
        </w:r>
        <w:r>
          <w:tab/>
        </w:r>
        <w:r>
          <w:fldChar w:fldCharType="begin"/>
        </w:r>
        <w:r>
          <w:instrText xml:space="preserve"> PAGEREF _Toc14049 \h </w:instrText>
        </w:r>
        <w:r>
          <w:fldChar w:fldCharType="separate"/>
        </w:r>
        <w:r>
          <w:t>40</w:t>
        </w:r>
        <w:r>
          <w:fldChar w:fldCharType="end"/>
        </w:r>
      </w:hyperlink>
    </w:p>
    <w:p>
      <w:pPr>
        <w:pStyle w:val="TOC2"/>
        <w:tabs>
          <w:tab w:val="right" w:leader="dot" w:pos="8306"/>
        </w:tabs>
      </w:pPr>
      <w:hyperlink w:anchor="_Toc17702" w:history="1">
        <w:r>
          <w:rPr>
            <w:rFonts w:ascii="仿宋" w:eastAsia="仿宋" w:hAnsi="仿宋" w:cs="仿宋" w:hint="eastAsia"/>
            <w:lang w:eastAsia="zh-CN"/>
          </w:rPr>
          <w:t>(二)、绿色发展与可持续发展策略</w:t>
        </w:r>
        <w:r>
          <w:tab/>
        </w:r>
        <w:r>
          <w:fldChar w:fldCharType="begin"/>
        </w:r>
        <w:r>
          <w:instrText xml:space="preserve"> PAGEREF _Toc17702 \h </w:instrText>
        </w:r>
        <w:r>
          <w:fldChar w:fldCharType="separate"/>
        </w:r>
        <w:r>
          <w:t>42</w:t>
        </w:r>
        <w:r>
          <w:fldChar w:fldCharType="end"/>
        </w:r>
      </w:hyperlink>
    </w:p>
    <w:p>
      <w:pPr>
        <w:pStyle w:val="TOC1"/>
        <w:tabs>
          <w:tab w:val="right" w:leader="dot" w:pos="8306"/>
        </w:tabs>
      </w:pPr>
      <w:hyperlink w:anchor="_Toc14134" w:history="1">
        <w:r>
          <w:rPr>
            <w:rFonts w:ascii="仿宋" w:eastAsia="仿宋" w:hAnsi="仿宋" w:cs="仿宋" w:hint="eastAsia"/>
            <w:lang w:eastAsia="zh-CN"/>
          </w:rPr>
          <w:t>九、资金管理与财务规划</w:t>
        </w:r>
        <w:r>
          <w:tab/>
        </w:r>
        <w:r>
          <w:fldChar w:fldCharType="begin"/>
        </w:r>
        <w:r>
          <w:instrText xml:space="preserve"> PAGEREF _Toc14134 \h </w:instrText>
        </w:r>
        <w:r>
          <w:fldChar w:fldCharType="separate"/>
        </w:r>
        <w:r>
          <w:t>44</w:t>
        </w:r>
        <w:r>
          <w:fldChar w:fldCharType="end"/>
        </w:r>
      </w:hyperlink>
    </w:p>
    <w:p>
      <w:pPr>
        <w:pStyle w:val="TOC2"/>
        <w:tabs>
          <w:tab w:val="right" w:leader="dot" w:pos="8306"/>
        </w:tabs>
      </w:pPr>
      <w:hyperlink w:anchor="_Toc24727" w:history="1">
        <w:r>
          <w:rPr>
            <w:rFonts w:ascii="仿宋" w:eastAsia="仿宋" w:hAnsi="仿宋" w:cs="仿宋" w:hint="eastAsia"/>
            <w:lang w:eastAsia="zh-CN"/>
          </w:rPr>
          <w:t>(一)、项目资金来源与筹措</w:t>
        </w:r>
        <w:r>
          <w:tab/>
        </w:r>
        <w:r>
          <w:fldChar w:fldCharType="begin"/>
        </w:r>
        <w:r>
          <w:instrText xml:space="preserve"> PAGEREF _Toc24727 \h </w:instrText>
        </w:r>
        <w:r>
          <w:fldChar w:fldCharType="separate"/>
        </w:r>
        <w:r>
          <w:t>44</w:t>
        </w:r>
        <w:r>
          <w:fldChar w:fldCharType="end"/>
        </w:r>
      </w:hyperlink>
    </w:p>
    <w:p>
      <w:pPr>
        <w:pStyle w:val="TOC2"/>
        <w:tabs>
          <w:tab w:val="right" w:leader="dot" w:pos="8306"/>
        </w:tabs>
      </w:pPr>
      <w:hyperlink w:anchor="_Toc9012" w:history="1">
        <w:r>
          <w:rPr>
            <w:rFonts w:ascii="仿宋" w:eastAsia="仿宋" w:hAnsi="仿宋" w:cs="仿宋" w:hint="eastAsia"/>
            <w:lang w:eastAsia="zh-CN"/>
          </w:rPr>
          <w:t>(二)、资金使用与监管</w:t>
        </w:r>
        <w:r>
          <w:tab/>
        </w:r>
        <w:r>
          <w:fldChar w:fldCharType="begin"/>
        </w:r>
        <w:r>
          <w:instrText xml:space="preserve"> PAGEREF _Toc9012 \h </w:instrText>
        </w:r>
        <w:r>
          <w:fldChar w:fldCharType="separate"/>
        </w:r>
        <w:r>
          <w:t>45</w:t>
        </w:r>
        <w:r>
          <w:fldChar w:fldCharType="end"/>
        </w:r>
      </w:hyperlink>
    </w:p>
    <w:p>
      <w:pPr>
        <w:pStyle w:val="TOC2"/>
        <w:tabs>
          <w:tab w:val="right" w:leader="dot" w:pos="8306"/>
        </w:tabs>
      </w:pPr>
      <w:hyperlink w:anchor="_Toc9938" w:history="1">
        <w:r>
          <w:rPr>
            <w:rFonts w:ascii="仿宋" w:eastAsia="仿宋" w:hAnsi="仿宋" w:cs="仿宋" w:hint="eastAsia"/>
            <w:lang w:eastAsia="zh-CN"/>
          </w:rPr>
          <w:t>(三)、财务规划与预测</w:t>
        </w:r>
        <w:r>
          <w:tab/>
        </w:r>
        <w:r>
          <w:fldChar w:fldCharType="begin"/>
        </w:r>
        <w:r>
          <w:instrText xml:space="preserve"> PAGEREF _Toc9938 \h </w:instrText>
        </w:r>
        <w:r>
          <w:fldChar w:fldCharType="separate"/>
        </w:r>
        <w:r>
          <w:t>46</w:t>
        </w:r>
        <w:r>
          <w:fldChar w:fldCharType="end"/>
        </w:r>
      </w:hyperlink>
    </w:p>
    <w:p>
      <w:pPr>
        <w:pStyle w:val="TOC1"/>
        <w:tabs>
          <w:tab w:val="right" w:leader="dot" w:pos="8306"/>
        </w:tabs>
      </w:pPr>
      <w:hyperlink w:anchor="_Toc25223" w:history="1">
        <w:r>
          <w:rPr>
            <w:rFonts w:ascii="仿宋" w:eastAsia="仿宋" w:hAnsi="仿宋" w:cs="仿宋" w:hint="eastAsia"/>
            <w:lang w:eastAsia="zh-CN"/>
          </w:rPr>
          <w:t>十、项目变更管理</w:t>
        </w:r>
        <w:r>
          <w:tab/>
        </w:r>
        <w:r>
          <w:fldChar w:fldCharType="begin"/>
        </w:r>
        <w:r>
          <w:instrText xml:space="preserve"> PAGEREF _Toc25223 \h </w:instrText>
        </w:r>
        <w:r>
          <w:fldChar w:fldCharType="separate"/>
        </w:r>
        <w:r>
          <w:t>47</w:t>
        </w:r>
        <w:r>
          <w:fldChar w:fldCharType="end"/>
        </w:r>
      </w:hyperlink>
    </w:p>
    <w:p>
      <w:pPr>
        <w:pStyle w:val="TOC2"/>
        <w:tabs>
          <w:tab w:val="right" w:leader="dot" w:pos="8306"/>
        </w:tabs>
      </w:pPr>
      <w:hyperlink w:anchor="_Toc8427" w:history="1">
        <w:r>
          <w:rPr>
            <w:rFonts w:ascii="仿宋" w:eastAsia="仿宋" w:hAnsi="仿宋" w:cs="仿宋" w:hint="eastAsia"/>
            <w:lang w:eastAsia="zh-CN"/>
          </w:rPr>
          <w:t>(一)、变更控制流程</w:t>
        </w:r>
        <w:r>
          <w:tab/>
        </w:r>
        <w:r>
          <w:fldChar w:fldCharType="begin"/>
        </w:r>
        <w:r>
          <w:instrText xml:space="preserve"> PAGEREF _Toc8427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 w:history="1">
        <w:r>
          <w:rPr>
            <w:rFonts w:ascii="仿宋" w:eastAsia="仿宋" w:hAnsi="仿宋" w:cs="仿宋" w:hint="eastAsia"/>
            <w:lang w:eastAsia="zh-CN"/>
          </w:rPr>
          <w:t>(二)、影响评估与处理</w:t>
        </w:r>
        <w:r>
          <w:tab/>
        </w:r>
        <w:r>
          <w:fldChar w:fldCharType="begin"/>
        </w:r>
        <w:r>
          <w:instrText xml:space="preserve"> PAGEREF _Toc426 \h </w:instrText>
        </w:r>
        <w:r>
          <w:fldChar w:fldCharType="separate"/>
        </w:r>
        <w:r>
          <w:t>48</w:t>
        </w:r>
        <w:r>
          <w:fldChar w:fldCharType="end"/>
        </w:r>
      </w:hyperlink>
    </w:p>
    <w:p>
      <w:pPr>
        <w:pStyle w:val="TOC2"/>
        <w:tabs>
          <w:tab w:val="right" w:leader="dot" w:pos="8306"/>
        </w:tabs>
      </w:pPr>
      <w:hyperlink w:anchor="_Toc31321" w:history="1">
        <w:r>
          <w:rPr>
            <w:rFonts w:ascii="仿宋" w:eastAsia="仿宋" w:hAnsi="仿宋" w:cs="仿宋" w:hint="eastAsia"/>
            <w:lang w:eastAsia="zh-CN"/>
          </w:rPr>
          <w:t>(三)、变更记录与追踪</w:t>
        </w:r>
        <w:r>
          <w:tab/>
        </w:r>
        <w:r>
          <w:fldChar w:fldCharType="begin"/>
        </w:r>
        <w:r>
          <w:instrText xml:space="preserve"> PAGEREF _Toc31321 \h </w:instrText>
        </w:r>
        <w:r>
          <w:fldChar w:fldCharType="separate"/>
        </w:r>
        <w:r>
          <w:t>50</w:t>
        </w:r>
        <w:r>
          <w:fldChar w:fldCharType="end"/>
        </w:r>
      </w:hyperlink>
    </w:p>
    <w:p>
      <w:pPr>
        <w:pStyle w:val="TOC2"/>
        <w:tabs>
          <w:tab w:val="right" w:leader="dot" w:pos="8306"/>
        </w:tabs>
      </w:pPr>
      <w:hyperlink w:anchor="_Toc13175" w:history="1">
        <w:r>
          <w:rPr>
            <w:rFonts w:ascii="仿宋" w:eastAsia="仿宋" w:hAnsi="仿宋" w:cs="仿宋" w:hint="eastAsia"/>
            <w:lang w:eastAsia="zh-CN"/>
          </w:rPr>
          <w:t>(四)、变更管理策略</w:t>
        </w:r>
        <w:r>
          <w:tab/>
        </w:r>
        <w:r>
          <w:fldChar w:fldCharType="begin"/>
        </w:r>
        <w:r>
          <w:instrText xml:space="preserve"> PAGEREF _Toc13175 \h </w:instrText>
        </w:r>
        <w:r>
          <w:fldChar w:fldCharType="separate"/>
        </w:r>
        <w:r>
          <w:t>51</w:t>
        </w:r>
        <w:r>
          <w:fldChar w:fldCharType="end"/>
        </w:r>
      </w:hyperlink>
    </w:p>
    <w:p>
      <w:pPr>
        <w:pStyle w:val="TOC1"/>
        <w:tabs>
          <w:tab w:val="right" w:leader="dot" w:pos="8306"/>
        </w:tabs>
      </w:pPr>
      <w:hyperlink w:anchor="_Toc717" w:history="1">
        <w:r>
          <w:rPr>
            <w:rFonts w:ascii="仿宋" w:eastAsia="仿宋" w:hAnsi="仿宋" w:cs="仿宋" w:hint="eastAsia"/>
            <w:lang w:eastAsia="zh-CN"/>
          </w:rPr>
          <w:t>十一、环境保护与治理方案</w:t>
        </w:r>
        <w:r>
          <w:tab/>
        </w:r>
        <w:r>
          <w:fldChar w:fldCharType="begin"/>
        </w:r>
        <w:r>
          <w:instrText xml:space="preserve"> PAGEREF _Toc717 \h </w:instrText>
        </w:r>
        <w:r>
          <w:fldChar w:fldCharType="separate"/>
        </w:r>
        <w:r>
          <w:t>53</w:t>
        </w:r>
        <w:r>
          <w:fldChar w:fldCharType="end"/>
        </w:r>
      </w:hyperlink>
    </w:p>
    <w:p>
      <w:pPr>
        <w:pStyle w:val="TOC2"/>
        <w:tabs>
          <w:tab w:val="right" w:leader="dot" w:pos="8306"/>
        </w:tabs>
      </w:pPr>
      <w:hyperlink w:anchor="_Toc14383" w:history="1">
        <w:r>
          <w:rPr>
            <w:rFonts w:ascii="仿宋" w:eastAsia="仿宋" w:hAnsi="仿宋" w:cs="仿宋" w:hint="eastAsia"/>
            <w:lang w:eastAsia="zh-CN"/>
          </w:rPr>
          <w:t>(一)、项目环境影响评估</w:t>
        </w:r>
        <w:r>
          <w:tab/>
        </w:r>
        <w:r>
          <w:fldChar w:fldCharType="begin"/>
        </w:r>
        <w:r>
          <w:instrText xml:space="preserve"> PAGEREF _Toc14383 \h </w:instrText>
        </w:r>
        <w:r>
          <w:fldChar w:fldCharType="separate"/>
        </w:r>
        <w:r>
          <w:t>53</w:t>
        </w:r>
        <w:r>
          <w:fldChar w:fldCharType="end"/>
        </w:r>
      </w:hyperlink>
    </w:p>
    <w:p>
      <w:pPr>
        <w:pStyle w:val="TOC2"/>
        <w:tabs>
          <w:tab w:val="right" w:leader="dot" w:pos="8306"/>
        </w:tabs>
      </w:pPr>
      <w:hyperlink w:anchor="_Toc13191" w:history="1">
        <w:r>
          <w:rPr>
            <w:rFonts w:ascii="仿宋" w:eastAsia="仿宋" w:hAnsi="仿宋" w:cs="仿宋" w:hint="eastAsia"/>
            <w:lang w:eastAsia="zh-CN"/>
          </w:rPr>
          <w:t>(二)、环境保护措施与治理方案</w:t>
        </w:r>
        <w:r>
          <w:tab/>
        </w:r>
        <w:r>
          <w:fldChar w:fldCharType="begin"/>
        </w:r>
        <w:r>
          <w:instrText xml:space="preserve"> PAGEREF _Toc13191 \h </w:instrText>
        </w:r>
        <w:r>
          <w:fldChar w:fldCharType="separate"/>
        </w:r>
        <w:r>
          <w:t>53</w:t>
        </w:r>
        <w:r>
          <w:fldChar w:fldCharType="end"/>
        </w:r>
      </w:hyperlink>
    </w:p>
    <w:p>
      <w:pPr>
        <w:pStyle w:val="TOC1"/>
        <w:tabs>
          <w:tab w:val="right" w:leader="dot" w:pos="8306"/>
        </w:tabs>
      </w:pPr>
      <w:hyperlink w:anchor="_Toc7667" w:history="1">
        <w:r>
          <w:rPr>
            <w:rFonts w:ascii="仿宋" w:eastAsia="仿宋" w:hAnsi="仿宋" w:cs="仿宋" w:hint="eastAsia"/>
            <w:lang w:eastAsia="zh-CN"/>
          </w:rPr>
          <w:t>十二、技术创新与产业升级</w:t>
        </w:r>
        <w:r>
          <w:tab/>
        </w:r>
        <w:r>
          <w:fldChar w:fldCharType="begin"/>
        </w:r>
        <w:r>
          <w:instrText xml:space="preserve"> PAGEREF _Toc7667 \h </w:instrText>
        </w:r>
        <w:r>
          <w:fldChar w:fldCharType="separate"/>
        </w:r>
        <w:r>
          <w:t>54</w:t>
        </w:r>
        <w:r>
          <w:fldChar w:fldCharType="end"/>
        </w:r>
      </w:hyperlink>
    </w:p>
    <w:p>
      <w:pPr>
        <w:pStyle w:val="TOC2"/>
        <w:tabs>
          <w:tab w:val="right" w:leader="dot" w:pos="8306"/>
        </w:tabs>
      </w:pPr>
      <w:hyperlink w:anchor="_Toc31877" w:history="1">
        <w:r>
          <w:rPr>
            <w:rFonts w:ascii="仿宋" w:eastAsia="仿宋" w:hAnsi="仿宋" w:cs="仿宋" w:hint="eastAsia"/>
            <w:lang w:eastAsia="zh-CN"/>
          </w:rPr>
          <w:t>(一)、技术创新方向与目标</w:t>
        </w:r>
        <w:r>
          <w:tab/>
        </w:r>
        <w:r>
          <w:fldChar w:fldCharType="begin"/>
        </w:r>
        <w:r>
          <w:instrText xml:space="preserve"> PAGEREF _Toc31877 \h </w:instrText>
        </w:r>
        <w:r>
          <w:fldChar w:fldCharType="separate"/>
        </w:r>
        <w:r>
          <w:t>54</w:t>
        </w:r>
        <w:r>
          <w:fldChar w:fldCharType="end"/>
        </w:r>
      </w:hyperlink>
    </w:p>
    <w:p>
      <w:pPr>
        <w:pStyle w:val="TOC2"/>
        <w:tabs>
          <w:tab w:val="right" w:leader="dot" w:pos="8306"/>
        </w:tabs>
      </w:pPr>
      <w:hyperlink w:anchor="_Toc11708" w:history="1">
        <w:r>
          <w:rPr>
            <w:rFonts w:ascii="仿宋" w:eastAsia="仿宋" w:hAnsi="仿宋" w:cs="仿宋" w:hint="eastAsia"/>
            <w:lang w:eastAsia="zh-CN"/>
          </w:rPr>
          <w:t>(二)、产业升级路径与措施</w:t>
        </w:r>
        <w:r>
          <w:tab/>
        </w:r>
        <w:r>
          <w:fldChar w:fldCharType="begin"/>
        </w:r>
        <w:r>
          <w:instrText xml:space="preserve"> PAGEREF _Toc11708 \h </w:instrText>
        </w:r>
        <w:r>
          <w:fldChar w:fldCharType="separate"/>
        </w:r>
        <w:r>
          <w:t>55</w:t>
        </w:r>
        <w:r>
          <w:fldChar w:fldCharType="end"/>
        </w:r>
      </w:hyperlink>
    </w:p>
    <w:p>
      <w:pPr>
        <w:pStyle w:val="TOC1"/>
        <w:tabs>
          <w:tab w:val="right" w:leader="dot" w:pos="8306"/>
        </w:tabs>
      </w:pPr>
      <w:hyperlink w:anchor="_Toc5" w:history="1">
        <w:r>
          <w:rPr>
            <w:rFonts w:ascii="仿宋" w:eastAsia="仿宋" w:hAnsi="仿宋" w:cs="仿宋" w:hint="eastAsia"/>
            <w:lang w:eastAsia="zh-CN"/>
          </w:rPr>
          <w:t>十三、法律法规与政策遵循</w:t>
        </w:r>
        <w:r>
          <w:tab/>
        </w:r>
        <w:r>
          <w:fldChar w:fldCharType="begin"/>
        </w:r>
        <w:r>
          <w:instrText xml:space="preserve"> PAGEREF _Toc5 \h </w:instrText>
        </w:r>
        <w:r>
          <w:fldChar w:fldCharType="separate"/>
        </w:r>
        <w:r>
          <w:t>57</w:t>
        </w:r>
        <w:r>
          <w:fldChar w:fldCharType="end"/>
        </w:r>
      </w:hyperlink>
    </w:p>
    <w:p>
      <w:pPr>
        <w:pStyle w:val="TOC2"/>
        <w:tabs>
          <w:tab w:val="right" w:leader="dot" w:pos="8306"/>
        </w:tabs>
      </w:pPr>
      <w:hyperlink w:anchor="_Toc12624" w:history="1">
        <w:r>
          <w:rPr>
            <w:rFonts w:ascii="仿宋" w:eastAsia="仿宋" w:hAnsi="仿宋" w:cs="仿宋" w:hint="eastAsia"/>
            <w:lang w:eastAsia="zh-CN"/>
          </w:rPr>
          <w:t>(一)、法律法规遵守</w:t>
        </w:r>
        <w:r>
          <w:tab/>
        </w:r>
        <w:r>
          <w:fldChar w:fldCharType="begin"/>
        </w:r>
        <w:r>
          <w:instrText xml:space="preserve"> PAGEREF _Toc12624 \h </w:instrText>
        </w:r>
        <w:r>
          <w:fldChar w:fldCharType="separate"/>
        </w:r>
        <w:r>
          <w:t>57</w:t>
        </w:r>
        <w:r>
          <w:fldChar w:fldCharType="end"/>
        </w:r>
      </w:hyperlink>
    </w:p>
    <w:p>
      <w:pPr>
        <w:pStyle w:val="TOC2"/>
        <w:tabs>
          <w:tab w:val="right" w:leader="dot" w:pos="8306"/>
        </w:tabs>
      </w:pPr>
      <w:hyperlink w:anchor="_Toc22315" w:history="1">
        <w:r>
          <w:rPr>
            <w:rFonts w:ascii="仿宋" w:eastAsia="仿宋" w:hAnsi="仿宋" w:cs="仿宋" w:hint="eastAsia"/>
            <w:lang w:eastAsia="zh-CN"/>
          </w:rPr>
          <w:t>(二)、政策导向与利用</w:t>
        </w:r>
        <w:r>
          <w:tab/>
        </w:r>
        <w:r>
          <w:fldChar w:fldCharType="begin"/>
        </w:r>
        <w:r>
          <w:instrText xml:space="preserve"> PAGEREF _Toc22315 \h </w:instrText>
        </w:r>
        <w:r>
          <w:fldChar w:fldCharType="separate"/>
        </w:r>
        <w:r>
          <w:t>58</w:t>
        </w:r>
        <w:r>
          <w:fldChar w:fldCharType="end"/>
        </w:r>
      </w:hyperlink>
    </w:p>
    <w:p>
      <w:pPr>
        <w:pStyle w:val="TOC1"/>
        <w:tabs>
          <w:tab w:val="right" w:leader="dot" w:pos="8306"/>
        </w:tabs>
      </w:pPr>
      <w:hyperlink w:anchor="_Toc25045" w:history="1">
        <w:r>
          <w:rPr>
            <w:rFonts w:ascii="仿宋" w:eastAsia="仿宋" w:hAnsi="仿宋" w:cs="仿宋" w:hint="eastAsia"/>
            <w:lang w:eastAsia="zh-CN"/>
          </w:rPr>
          <w:t>十四、成果转化与推广应用</w:t>
        </w:r>
        <w:r>
          <w:tab/>
        </w:r>
        <w:r>
          <w:fldChar w:fldCharType="begin"/>
        </w:r>
        <w:r>
          <w:instrText xml:space="preserve"> PAGEREF _Toc25045 \h </w:instrText>
        </w:r>
        <w:r>
          <w:fldChar w:fldCharType="separate"/>
        </w:r>
        <w:r>
          <w:t>59</w:t>
        </w:r>
        <w:r>
          <w:fldChar w:fldCharType="end"/>
        </w:r>
      </w:hyperlink>
    </w:p>
    <w:p>
      <w:pPr>
        <w:pStyle w:val="TOC2"/>
        <w:tabs>
          <w:tab w:val="right" w:leader="dot" w:pos="8306"/>
        </w:tabs>
      </w:pPr>
      <w:hyperlink w:anchor="_Toc4304" w:history="1">
        <w:r>
          <w:rPr>
            <w:rFonts w:ascii="仿宋" w:eastAsia="仿宋" w:hAnsi="仿宋" w:cs="仿宋" w:hint="eastAsia"/>
            <w:lang w:eastAsia="zh-CN"/>
          </w:rPr>
          <w:t>(一)、成果转化策略制定</w:t>
        </w:r>
        <w:r>
          <w:tab/>
        </w:r>
        <w:r>
          <w:fldChar w:fldCharType="begin"/>
        </w:r>
        <w:r>
          <w:instrText xml:space="preserve"> PAGEREF _Toc4304 \h </w:instrText>
        </w:r>
        <w:r>
          <w:fldChar w:fldCharType="separate"/>
        </w:r>
        <w:r>
          <w:t>59</w:t>
        </w:r>
        <w:r>
          <w:fldChar w:fldCharType="end"/>
        </w:r>
      </w:hyperlink>
    </w:p>
    <w:p>
      <w:pPr>
        <w:pStyle w:val="TOC2"/>
        <w:tabs>
          <w:tab w:val="right" w:leader="dot" w:pos="8306"/>
        </w:tabs>
      </w:pPr>
      <w:hyperlink w:anchor="_Toc3047" w:history="1">
        <w:r>
          <w:rPr>
            <w:rFonts w:ascii="仿宋" w:eastAsia="仿宋" w:hAnsi="仿宋" w:cs="仿宋" w:hint="eastAsia"/>
            <w:lang w:eastAsia="zh-CN"/>
          </w:rPr>
          <w:t>(二)、成果推广应用方案</w:t>
        </w:r>
        <w:r>
          <w:tab/>
        </w:r>
        <w:r>
          <w:fldChar w:fldCharType="begin"/>
        </w:r>
        <w:r>
          <w:instrText xml:space="preserve"> PAGEREF _Toc3047 \h </w:instrText>
        </w:r>
        <w:r>
          <w:fldChar w:fldCharType="separate"/>
        </w:r>
        <w:r>
          <w:t>60</w:t>
        </w:r>
        <w:r>
          <w:fldChar w:fldCharType="end"/>
        </w:r>
      </w:hyperlink>
    </w:p>
    <w:p>
      <w:pPr>
        <w:pStyle w:val="TOC1"/>
        <w:tabs>
          <w:tab w:val="right" w:leader="dot" w:pos="8306"/>
        </w:tabs>
      </w:pPr>
      <w:hyperlink w:anchor="_Toc25533" w:history="1">
        <w:r>
          <w:rPr>
            <w:rFonts w:ascii="仿宋" w:eastAsia="仿宋" w:hAnsi="仿宋" w:cs="仿宋" w:hint="eastAsia"/>
            <w:lang w:eastAsia="zh-CN"/>
          </w:rPr>
          <w:t>十五、创新驱动与持续发展</w:t>
        </w:r>
        <w:r>
          <w:tab/>
        </w:r>
        <w:r>
          <w:fldChar w:fldCharType="begin"/>
        </w:r>
        <w:r>
          <w:instrText xml:space="preserve"> PAGEREF _Toc25533 \h </w:instrText>
        </w:r>
        <w:r>
          <w:fldChar w:fldCharType="separate"/>
        </w:r>
        <w:r>
          <w:t>62</w:t>
        </w:r>
        <w:r>
          <w:fldChar w:fldCharType="end"/>
        </w:r>
      </w:hyperlink>
    </w:p>
    <w:p>
      <w:pPr>
        <w:pStyle w:val="TOC2"/>
        <w:tabs>
          <w:tab w:val="right" w:leader="dot" w:pos="8306"/>
        </w:tabs>
      </w:pPr>
      <w:hyperlink w:anchor="_Toc7511" w:history="1">
        <w:r>
          <w:rPr>
            <w:rFonts w:ascii="仿宋" w:eastAsia="仿宋" w:hAnsi="仿宋" w:cs="仿宋" w:hint="eastAsia"/>
            <w:lang w:eastAsia="zh-CN"/>
          </w:rPr>
          <w:t>(一)、创新驱动战略实施</w:t>
        </w:r>
        <w:r>
          <w:tab/>
        </w:r>
        <w:r>
          <w:fldChar w:fldCharType="begin"/>
        </w:r>
        <w:r>
          <w:instrText xml:space="preserve"> PAGEREF _Toc7511 \h </w:instrText>
        </w:r>
        <w:r>
          <w:fldChar w:fldCharType="separate"/>
        </w:r>
        <w:r>
          <w:t>62</w:t>
        </w:r>
        <w:r>
          <w:fldChar w:fldCharType="end"/>
        </w:r>
      </w:hyperlink>
    </w:p>
    <w:p>
      <w:pPr>
        <w:pStyle w:val="TOC2"/>
        <w:tabs>
          <w:tab w:val="right" w:leader="dot" w:pos="8306"/>
        </w:tabs>
      </w:pPr>
      <w:hyperlink w:anchor="_Toc6121" w:history="1">
        <w:r>
          <w:rPr>
            <w:rFonts w:ascii="仿宋" w:eastAsia="仿宋" w:hAnsi="仿宋" w:cs="仿宋" w:hint="eastAsia"/>
            <w:lang w:eastAsia="zh-CN"/>
          </w:rPr>
          <w:t>(二)、持续发展路径探索</w:t>
        </w:r>
        <w:r>
          <w:tab/>
        </w:r>
        <w:r>
          <w:fldChar w:fldCharType="begin"/>
        </w:r>
        <w:r>
          <w:instrText xml:space="preserve"> PAGEREF _Toc6121 \h </w:instrText>
        </w:r>
        <w:r>
          <w:fldChar w:fldCharType="separate"/>
        </w:r>
        <w:r>
          <w:t>63</w:t>
        </w:r>
        <w:r>
          <w:fldChar w:fldCharType="end"/>
        </w:r>
      </w:hyperlink>
    </w:p>
    <w:p>
      <w:pPr>
        <w:pStyle w:val="TOC1"/>
        <w:tabs>
          <w:tab w:val="right" w:leader="dot" w:pos="8306"/>
        </w:tabs>
      </w:pPr>
      <w:hyperlink w:anchor="_Toc12803" w:history="1">
        <w:r>
          <w:rPr>
            <w:rFonts w:ascii="仿宋" w:eastAsia="仿宋" w:hAnsi="仿宋" w:cs="仿宋" w:hint="eastAsia"/>
            <w:lang w:eastAsia="zh-CN"/>
          </w:rPr>
          <w:t>十六、企业合规与伦理</w:t>
        </w:r>
        <w:r>
          <w:tab/>
        </w:r>
        <w:r>
          <w:fldChar w:fldCharType="begin"/>
        </w:r>
        <w:r>
          <w:instrText xml:space="preserve"> PAGEREF _Toc12803 \h </w:instrText>
        </w:r>
        <w:r>
          <w:fldChar w:fldCharType="separate"/>
        </w:r>
        <w:r>
          <w:t>67</w:t>
        </w:r>
        <w:r>
          <w:fldChar w:fldCharType="end"/>
        </w:r>
      </w:hyperlink>
    </w:p>
    <w:p>
      <w:pPr>
        <w:pStyle w:val="TOC2"/>
        <w:tabs>
          <w:tab w:val="right" w:leader="dot" w:pos="8306"/>
        </w:tabs>
      </w:pPr>
      <w:hyperlink w:anchor="_Toc1647" w:history="1">
        <w:r>
          <w:rPr>
            <w:rFonts w:ascii="仿宋" w:eastAsia="仿宋" w:hAnsi="仿宋" w:cs="仿宋" w:hint="eastAsia"/>
            <w:lang w:eastAsia="zh-CN"/>
          </w:rPr>
          <w:t>(一)、合规政策与程序</w:t>
        </w:r>
        <w:r>
          <w:tab/>
        </w:r>
        <w:r>
          <w:fldChar w:fldCharType="begin"/>
        </w:r>
        <w:r>
          <w:instrText xml:space="preserve"> PAGEREF _Toc1647 \h </w:instrText>
        </w:r>
        <w:r>
          <w:fldChar w:fldCharType="separate"/>
        </w:r>
        <w:r>
          <w:t>67</w:t>
        </w:r>
        <w:r>
          <w:fldChar w:fldCharType="end"/>
        </w:r>
      </w:hyperlink>
    </w:p>
    <w:p>
      <w:pPr>
        <w:pStyle w:val="TOC2"/>
        <w:tabs>
          <w:tab w:val="right" w:leader="dot" w:pos="8306"/>
        </w:tabs>
      </w:pPr>
      <w:hyperlink w:anchor="_Toc8304" w:history="1">
        <w:r>
          <w:rPr>
            <w:rFonts w:ascii="仿宋" w:eastAsia="仿宋" w:hAnsi="仿宋" w:cs="仿宋" w:hint="eastAsia"/>
            <w:lang w:eastAsia="zh-CN"/>
          </w:rPr>
          <w:t>(二)、伦理规范与培训</w:t>
        </w:r>
        <w:r>
          <w:tab/>
        </w:r>
        <w:r>
          <w:fldChar w:fldCharType="begin"/>
        </w:r>
        <w:r>
          <w:instrText xml:space="preserve"> PAGEREF _Toc8304 \h </w:instrText>
        </w:r>
        <w:r>
          <w:fldChar w:fldCharType="separate"/>
        </w:r>
        <w:r>
          <w:t>69</w:t>
        </w:r>
        <w:r>
          <w:fldChar w:fldCharType="end"/>
        </w:r>
      </w:hyperlink>
    </w:p>
    <w:p>
      <w:pPr>
        <w:pStyle w:val="TOC2"/>
        <w:tabs>
          <w:tab w:val="right" w:leader="dot" w:pos="8306"/>
        </w:tabs>
      </w:pPr>
      <w:hyperlink w:anchor="_Toc20047" w:history="1">
        <w:r>
          <w:rPr>
            <w:rFonts w:ascii="仿宋" w:eastAsia="仿宋" w:hAnsi="仿宋" w:cs="仿宋" w:hint="eastAsia"/>
            <w:lang w:eastAsia="zh-CN"/>
          </w:rPr>
          <w:t>(三)、合规风险评估</w:t>
        </w:r>
        <w:r>
          <w:tab/>
        </w:r>
        <w:r>
          <w:fldChar w:fldCharType="begin"/>
        </w:r>
        <w:r>
          <w:instrText xml:space="preserve"> PAGEREF _Toc20047 \h </w:instrText>
        </w:r>
        <w:r>
          <w:fldChar w:fldCharType="separate"/>
        </w:r>
        <w:r>
          <w:t>69</w:t>
        </w:r>
        <w:r>
          <w:fldChar w:fldCharType="end"/>
        </w:r>
      </w:hyperlink>
    </w:p>
    <w:p>
      <w:pPr>
        <w:pStyle w:val="TOC2"/>
        <w:tabs>
          <w:tab w:val="right" w:leader="dot" w:pos="8306"/>
        </w:tabs>
      </w:pPr>
      <w:hyperlink w:anchor="_Toc19454" w:history="1">
        <w:r>
          <w:rPr>
            <w:rFonts w:ascii="仿宋" w:eastAsia="仿宋" w:hAnsi="仿宋" w:cs="仿宋" w:hint="eastAsia"/>
            <w:lang w:eastAsia="zh-CN"/>
          </w:rPr>
          <w:t>(四)、合规监督与执行</w:t>
        </w:r>
        <w:r>
          <w:tab/>
        </w:r>
        <w:r>
          <w:fldChar w:fldCharType="begin"/>
        </w:r>
        <w:r>
          <w:instrText xml:space="preserve"> PAGEREF _Toc19454 \h </w:instrText>
        </w:r>
        <w:r>
          <w:fldChar w:fldCharType="separate"/>
        </w:r>
        <w:r>
          <w:t>71</w:t>
        </w:r>
        <w:r>
          <w:fldChar w:fldCharType="end"/>
        </w:r>
      </w:hyperlink>
    </w:p>
    <w:p>
      <w:pPr>
        <w:pStyle w:val="TOC1"/>
        <w:tabs>
          <w:tab w:val="right" w:leader="dot" w:pos="8306"/>
        </w:tabs>
      </w:pPr>
      <w:hyperlink w:anchor="_Toc3138" w:history="1">
        <w:r>
          <w:rPr>
            <w:rFonts w:ascii="仿宋" w:eastAsia="仿宋" w:hAnsi="仿宋" w:cs="仿宋" w:hint="eastAsia"/>
            <w:lang w:eastAsia="zh-CN"/>
          </w:rPr>
          <w:t>十七、设施与设备管理</w:t>
        </w:r>
        <w:r>
          <w:tab/>
        </w:r>
        <w:r>
          <w:fldChar w:fldCharType="begin"/>
        </w:r>
        <w:r>
          <w:instrText xml:space="preserve"> PAGEREF _Toc3138 \h </w:instrText>
        </w:r>
        <w:r>
          <w:fldChar w:fldCharType="separate"/>
        </w:r>
        <w:r>
          <w:t>71</w:t>
        </w:r>
        <w:r>
          <w:fldChar w:fldCharType="end"/>
        </w:r>
      </w:hyperlink>
    </w:p>
    <w:p>
      <w:pPr>
        <w:pStyle w:val="TOC2"/>
        <w:tabs>
          <w:tab w:val="right" w:leader="dot" w:pos="8306"/>
        </w:tabs>
      </w:pPr>
      <w:hyperlink w:anchor="_Toc29167" w:history="1">
        <w:r>
          <w:rPr>
            <w:rFonts w:ascii="仿宋" w:eastAsia="仿宋" w:hAnsi="仿宋" w:cs="仿宋" w:hint="eastAsia"/>
            <w:lang w:eastAsia="zh-CN"/>
          </w:rPr>
          <w:t>(一)、设施规划与配置</w:t>
        </w:r>
        <w:r>
          <w:tab/>
        </w:r>
        <w:r>
          <w:fldChar w:fldCharType="begin"/>
        </w:r>
        <w:r>
          <w:instrText xml:space="preserve"> PAGEREF _Toc29167 \h </w:instrText>
        </w:r>
        <w:r>
          <w:fldChar w:fldCharType="separate"/>
        </w:r>
        <w:r>
          <w:t>71</w:t>
        </w:r>
        <w:r>
          <w:fldChar w:fldCharType="end"/>
        </w:r>
      </w:hyperlink>
    </w:p>
    <w:p>
      <w:pPr>
        <w:pStyle w:val="TOC2"/>
        <w:tabs>
          <w:tab w:val="right" w:leader="dot" w:pos="8306"/>
        </w:tabs>
      </w:pPr>
      <w:hyperlink w:anchor="_Toc5674" w:history="1">
        <w:r>
          <w:rPr>
            <w:rFonts w:ascii="仿宋" w:eastAsia="仿宋" w:hAnsi="仿宋" w:cs="仿宋" w:hint="eastAsia"/>
            <w:lang w:eastAsia="zh-CN"/>
          </w:rPr>
          <w:t>(二)、设备采购与维护管理</w:t>
        </w:r>
        <w:r>
          <w:tab/>
        </w:r>
        <w:r>
          <w:fldChar w:fldCharType="begin"/>
        </w:r>
        <w:r>
          <w:instrText xml:space="preserve"> PAGEREF _Toc5674 \h </w:instrText>
        </w:r>
        <w:r>
          <w:fldChar w:fldCharType="separate"/>
        </w:r>
        <w:r>
          <w:t>72</w:t>
        </w:r>
        <w:r>
          <w:fldChar w:fldCharType="end"/>
        </w:r>
      </w:hyperlink>
    </w:p>
    <w:p>
      <w:pPr>
        <w:pStyle w:val="TOC2"/>
        <w:tabs>
          <w:tab w:val="right" w:leader="dot" w:pos="8306"/>
        </w:tabs>
      </w:pPr>
      <w:hyperlink w:anchor="_Toc4006" w:history="1">
        <w:r>
          <w:rPr>
            <w:rFonts w:ascii="仿宋" w:eastAsia="仿宋" w:hAnsi="仿宋" w:cs="仿宋" w:hint="eastAsia"/>
            <w:lang w:eastAsia="zh-CN"/>
          </w:rPr>
          <w:t>(三)、设施设备升级策略</w:t>
        </w:r>
        <w:r>
          <w:tab/>
        </w:r>
        <w:r>
          <w:fldChar w:fldCharType="begin"/>
        </w:r>
        <w:r>
          <w:instrText xml:space="preserve"> PAGEREF _Toc4006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6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6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68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力学计量标准器具项目与土地用途规划：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力学计量标准器具项目的容积率和建筑密度：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用地控制指标通常规定了容积率和建筑密度的要求。对于力学计量标准器具项目来说，这将影响建筑物的规模和高度。必须确保项目的设计符合容积率和建筑密度的限制，以遵守用地控制法规。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力学计量标准器具项目的建筑线限制：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用地控制指标还可能规定了建筑物与街道或相邻土地的距离，这被称为建筑线限制。力学计量标准器具项目必须遵守这些规定，以确保建筑的位置符合法规。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力学计量标准器具项目的环境影响和可持续性：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用地控制指标可能包括环境保护要求，例如绿地比例和污染防控措施。对于力学计量标准器具项目，这意味着必须考虑如何保护当地生态系统、水资源和空气质量，以确保项目的可持续性。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在整个项目规划和实施过程中，与用地控制指标的合作和遵守是至关重要的。这有助于确保力学计量标准器具项目是一个合法、可持续且与城市规划一致的发展项目。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0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每个城市都有自己的规划目标和愿景，包括住宅区、商业区和工业区的平衡发展。力学计量标准器具项目需要与城市规划目标保持一致，以确保项目不会破坏城市的整体规划。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https://d.book118.com/628054054031006024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329AC"/>
    <w:rsid w:val="35432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54054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2024-01-04T13:37:00Z</dcterms:created>
  <dcterms:modified xsi:type="dcterms:W3CDTF">2024-01-04T13:37:45Z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8CDE1262A93247579B13B067ADD0D4B8_11</vt:lpwstr>
  </property>
  <property fmtid="{D5CDD505-2E9C-101B-9397-08002B2CF9AE}" pid="3" name="KSOProductBuildVer">
    <vt:lpwstr>2052-12.1.0.16120</vt:lpwstr>
  </property>
</Properties>
</file>