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儿童动画项目可行性建设方案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14" w:history="1">
        <w:r>
          <w:rPr>
            <w:rFonts w:ascii="仿宋" w:eastAsia="仿宋" w:hAnsi="仿宋" w:cs="仿宋" w:hint="eastAsia"/>
            <w:lang w:eastAsia="zh-CN"/>
          </w:rPr>
          <w:t>前言</w:t>
        </w:r>
        <w:r>
          <w:tab/>
        </w:r>
        <w:r>
          <w:fldChar w:fldCharType="begin"/>
        </w:r>
        <w:r>
          <w:instrText xml:space="preserve"> PAGEREF _Toc4014 \h </w:instrText>
        </w:r>
        <w:r>
          <w:fldChar w:fldCharType="separate"/>
        </w:r>
        <w:r>
          <w:t>3</w:t>
        </w:r>
        <w:r>
          <w:fldChar w:fldCharType="end"/>
        </w:r>
      </w:hyperlink>
    </w:p>
    <w:p>
      <w:pPr>
        <w:pStyle w:val="TOC1"/>
        <w:tabs>
          <w:tab w:val="right" w:leader="dot" w:pos="8306"/>
        </w:tabs>
      </w:pPr>
      <w:hyperlink w:anchor="_Toc18958" w:history="1">
        <w:r>
          <w:rPr>
            <w:rFonts w:ascii="仿宋" w:eastAsia="仿宋" w:hAnsi="仿宋" w:cs="仿宋" w:hint="eastAsia"/>
            <w:lang w:eastAsia="zh-CN"/>
          </w:rPr>
          <w:t>一、环境和生态影响分析</w:t>
        </w:r>
        <w:r>
          <w:tab/>
        </w:r>
        <w:r>
          <w:fldChar w:fldCharType="begin"/>
        </w:r>
        <w:r>
          <w:instrText xml:space="preserve"> PAGEREF _Toc18958 \h </w:instrText>
        </w:r>
        <w:r>
          <w:fldChar w:fldCharType="separate"/>
        </w:r>
        <w:r>
          <w:t>3</w:t>
        </w:r>
        <w:r>
          <w:fldChar w:fldCharType="end"/>
        </w:r>
      </w:hyperlink>
    </w:p>
    <w:p>
      <w:pPr>
        <w:pStyle w:val="TOC2"/>
        <w:tabs>
          <w:tab w:val="right" w:leader="dot" w:pos="8306"/>
        </w:tabs>
      </w:pPr>
      <w:hyperlink w:anchor="_Toc27011" w:history="1">
        <w:r>
          <w:rPr>
            <w:rFonts w:ascii="仿宋" w:eastAsia="仿宋" w:hAnsi="仿宋" w:cs="仿宋" w:hint="eastAsia"/>
            <w:lang w:eastAsia="zh-CN"/>
          </w:rPr>
          <w:t>(一)、环境和生态现状</w:t>
        </w:r>
        <w:r>
          <w:tab/>
        </w:r>
        <w:r>
          <w:fldChar w:fldCharType="begin"/>
        </w:r>
        <w:r>
          <w:instrText xml:space="preserve"> PAGEREF _Toc27011 \h </w:instrText>
        </w:r>
        <w:r>
          <w:fldChar w:fldCharType="separate"/>
        </w:r>
        <w:r>
          <w:t>3</w:t>
        </w:r>
        <w:r>
          <w:fldChar w:fldCharType="end"/>
        </w:r>
      </w:hyperlink>
    </w:p>
    <w:p>
      <w:pPr>
        <w:pStyle w:val="TOC2"/>
        <w:tabs>
          <w:tab w:val="right" w:leader="dot" w:pos="8306"/>
        </w:tabs>
      </w:pPr>
      <w:hyperlink w:anchor="_Toc31191" w:history="1">
        <w:r>
          <w:rPr>
            <w:rFonts w:ascii="仿宋" w:eastAsia="仿宋" w:hAnsi="仿宋" w:cs="仿宋" w:hint="eastAsia"/>
            <w:lang w:eastAsia="zh-CN"/>
          </w:rPr>
          <w:t>(二)、生态环境影响分析</w:t>
        </w:r>
        <w:r>
          <w:tab/>
        </w:r>
        <w:r>
          <w:fldChar w:fldCharType="begin"/>
        </w:r>
        <w:r>
          <w:instrText xml:space="preserve"> PAGEREF _Toc31191 \h </w:instrText>
        </w:r>
        <w:r>
          <w:fldChar w:fldCharType="separate"/>
        </w:r>
        <w:r>
          <w:t>4</w:t>
        </w:r>
        <w:r>
          <w:fldChar w:fldCharType="end"/>
        </w:r>
      </w:hyperlink>
    </w:p>
    <w:p>
      <w:pPr>
        <w:pStyle w:val="TOC2"/>
        <w:tabs>
          <w:tab w:val="right" w:leader="dot" w:pos="8306"/>
        </w:tabs>
      </w:pPr>
      <w:hyperlink w:anchor="_Toc11630" w:history="1">
        <w:r>
          <w:rPr>
            <w:rFonts w:ascii="仿宋" w:eastAsia="仿宋" w:hAnsi="仿宋" w:cs="仿宋" w:hint="eastAsia"/>
            <w:lang w:eastAsia="zh-CN"/>
          </w:rPr>
          <w:t>(三)、生态环境保护措施</w:t>
        </w:r>
        <w:r>
          <w:tab/>
        </w:r>
        <w:r>
          <w:fldChar w:fldCharType="begin"/>
        </w:r>
        <w:r>
          <w:instrText xml:space="preserve"> PAGEREF _Toc11630 \h </w:instrText>
        </w:r>
        <w:r>
          <w:fldChar w:fldCharType="separate"/>
        </w:r>
        <w:r>
          <w:t>6</w:t>
        </w:r>
        <w:r>
          <w:fldChar w:fldCharType="end"/>
        </w:r>
      </w:hyperlink>
    </w:p>
    <w:p>
      <w:pPr>
        <w:pStyle w:val="TOC2"/>
        <w:tabs>
          <w:tab w:val="right" w:leader="dot" w:pos="8306"/>
        </w:tabs>
      </w:pPr>
      <w:hyperlink w:anchor="_Toc4835" w:history="1">
        <w:r>
          <w:rPr>
            <w:rFonts w:ascii="仿宋" w:eastAsia="仿宋" w:hAnsi="仿宋" w:cs="仿宋" w:hint="eastAsia"/>
            <w:lang w:eastAsia="zh-CN"/>
          </w:rPr>
          <w:t>(四)、地质灾害影响分析</w:t>
        </w:r>
        <w:r>
          <w:tab/>
        </w:r>
        <w:r>
          <w:fldChar w:fldCharType="begin"/>
        </w:r>
        <w:r>
          <w:instrText xml:space="preserve"> PAGEREF _Toc4835 \h </w:instrText>
        </w:r>
        <w:r>
          <w:fldChar w:fldCharType="separate"/>
        </w:r>
        <w:r>
          <w:t>7</w:t>
        </w:r>
        <w:r>
          <w:fldChar w:fldCharType="end"/>
        </w:r>
      </w:hyperlink>
    </w:p>
    <w:p>
      <w:pPr>
        <w:pStyle w:val="TOC2"/>
        <w:tabs>
          <w:tab w:val="right" w:leader="dot" w:pos="8306"/>
        </w:tabs>
      </w:pPr>
      <w:hyperlink w:anchor="_Toc6156" w:history="1">
        <w:r>
          <w:rPr>
            <w:rFonts w:ascii="仿宋" w:eastAsia="仿宋" w:hAnsi="仿宋" w:cs="仿宋" w:hint="eastAsia"/>
            <w:lang w:eastAsia="zh-CN"/>
          </w:rPr>
          <w:t>(五)、特殊环境影响</w:t>
        </w:r>
        <w:r>
          <w:tab/>
        </w:r>
        <w:r>
          <w:fldChar w:fldCharType="begin"/>
        </w:r>
        <w:r>
          <w:instrText xml:space="preserve"> PAGEREF _Toc6156 \h </w:instrText>
        </w:r>
        <w:r>
          <w:fldChar w:fldCharType="separate"/>
        </w:r>
        <w:r>
          <w:t>9</w:t>
        </w:r>
        <w:r>
          <w:fldChar w:fldCharType="end"/>
        </w:r>
      </w:hyperlink>
    </w:p>
    <w:p>
      <w:pPr>
        <w:pStyle w:val="TOC1"/>
        <w:tabs>
          <w:tab w:val="right" w:leader="dot" w:pos="8306"/>
        </w:tabs>
      </w:pPr>
      <w:hyperlink w:anchor="_Toc1383" w:history="1">
        <w:r>
          <w:rPr>
            <w:rFonts w:ascii="仿宋" w:eastAsia="仿宋" w:hAnsi="仿宋" w:cs="仿宋" w:hint="eastAsia"/>
            <w:lang w:eastAsia="zh-CN"/>
          </w:rPr>
          <w:t>二、背景、必要性分析</w:t>
        </w:r>
        <w:r>
          <w:tab/>
        </w:r>
        <w:r>
          <w:fldChar w:fldCharType="begin"/>
        </w:r>
        <w:r>
          <w:instrText xml:space="preserve"> PAGEREF _Toc1383 \h </w:instrText>
        </w:r>
        <w:r>
          <w:fldChar w:fldCharType="separate"/>
        </w:r>
        <w:r>
          <w:t>10</w:t>
        </w:r>
        <w:r>
          <w:fldChar w:fldCharType="end"/>
        </w:r>
      </w:hyperlink>
    </w:p>
    <w:p>
      <w:pPr>
        <w:pStyle w:val="TOC2"/>
        <w:tabs>
          <w:tab w:val="right" w:leader="dot" w:pos="8306"/>
        </w:tabs>
      </w:pPr>
      <w:hyperlink w:anchor="_Toc11907" w:history="1">
        <w:r>
          <w:rPr>
            <w:rFonts w:ascii="仿宋" w:eastAsia="仿宋" w:hAnsi="仿宋" w:cs="仿宋" w:hint="eastAsia"/>
            <w:lang w:eastAsia="zh-CN"/>
          </w:rPr>
          <w:t>(一)、项目建设背景</w:t>
        </w:r>
        <w:r>
          <w:tab/>
        </w:r>
        <w:r>
          <w:fldChar w:fldCharType="begin"/>
        </w:r>
        <w:r>
          <w:instrText xml:space="preserve"> PAGEREF _Toc11907 \h </w:instrText>
        </w:r>
        <w:r>
          <w:fldChar w:fldCharType="separate"/>
        </w:r>
        <w:r>
          <w:t>10</w:t>
        </w:r>
        <w:r>
          <w:fldChar w:fldCharType="end"/>
        </w:r>
      </w:hyperlink>
    </w:p>
    <w:p>
      <w:pPr>
        <w:pStyle w:val="TOC2"/>
        <w:tabs>
          <w:tab w:val="right" w:leader="dot" w:pos="8306"/>
        </w:tabs>
      </w:pPr>
      <w:hyperlink w:anchor="_Toc26774" w:history="1">
        <w:r>
          <w:rPr>
            <w:rFonts w:ascii="仿宋" w:eastAsia="仿宋" w:hAnsi="仿宋" w:cs="仿宋" w:hint="eastAsia"/>
            <w:lang w:eastAsia="zh-CN"/>
          </w:rPr>
          <w:t>(二)、必要性分析</w:t>
        </w:r>
        <w:r>
          <w:tab/>
        </w:r>
        <w:r>
          <w:fldChar w:fldCharType="begin"/>
        </w:r>
        <w:r>
          <w:instrText xml:space="preserve"> PAGEREF _Toc26774 \h </w:instrText>
        </w:r>
        <w:r>
          <w:fldChar w:fldCharType="separate"/>
        </w:r>
        <w:r>
          <w:t>11</w:t>
        </w:r>
        <w:r>
          <w:fldChar w:fldCharType="end"/>
        </w:r>
      </w:hyperlink>
    </w:p>
    <w:p>
      <w:pPr>
        <w:pStyle w:val="TOC2"/>
        <w:tabs>
          <w:tab w:val="right" w:leader="dot" w:pos="8306"/>
        </w:tabs>
      </w:pPr>
      <w:hyperlink w:anchor="_Toc16215" w:history="1">
        <w:r>
          <w:rPr>
            <w:rFonts w:ascii="仿宋" w:eastAsia="仿宋" w:hAnsi="仿宋" w:cs="仿宋" w:hint="eastAsia"/>
            <w:lang w:eastAsia="zh-CN"/>
          </w:rPr>
          <w:t>(三)、项目建设有利条件</w:t>
        </w:r>
        <w:r>
          <w:tab/>
        </w:r>
        <w:r>
          <w:fldChar w:fldCharType="begin"/>
        </w:r>
        <w:r>
          <w:instrText xml:space="preserve"> PAGEREF _Toc16215 \h </w:instrText>
        </w:r>
        <w:r>
          <w:fldChar w:fldCharType="separate"/>
        </w:r>
        <w:r>
          <w:t>12</w:t>
        </w:r>
        <w:r>
          <w:fldChar w:fldCharType="end"/>
        </w:r>
      </w:hyperlink>
    </w:p>
    <w:p>
      <w:pPr>
        <w:pStyle w:val="TOC1"/>
        <w:tabs>
          <w:tab w:val="right" w:leader="dot" w:pos="8306"/>
        </w:tabs>
      </w:pPr>
      <w:hyperlink w:anchor="_Toc31896" w:history="1">
        <w:r>
          <w:rPr>
            <w:rFonts w:ascii="仿宋" w:eastAsia="仿宋" w:hAnsi="仿宋" w:cs="仿宋" w:hint="eastAsia"/>
            <w:lang w:eastAsia="zh-CN"/>
          </w:rPr>
          <w:t>三、财务管理与成本控制</w:t>
        </w:r>
        <w:r>
          <w:tab/>
        </w:r>
        <w:r>
          <w:fldChar w:fldCharType="begin"/>
        </w:r>
        <w:r>
          <w:instrText xml:space="preserve"> PAGEREF _Toc31896 \h </w:instrText>
        </w:r>
        <w:r>
          <w:fldChar w:fldCharType="separate"/>
        </w:r>
        <w:r>
          <w:t>14</w:t>
        </w:r>
        <w:r>
          <w:fldChar w:fldCharType="end"/>
        </w:r>
      </w:hyperlink>
    </w:p>
    <w:p>
      <w:pPr>
        <w:pStyle w:val="TOC2"/>
        <w:tabs>
          <w:tab w:val="right" w:leader="dot" w:pos="8306"/>
        </w:tabs>
      </w:pPr>
      <w:hyperlink w:anchor="_Toc20216" w:history="1">
        <w:r>
          <w:rPr>
            <w:rFonts w:ascii="仿宋" w:eastAsia="仿宋" w:hAnsi="仿宋" w:cs="仿宋" w:hint="eastAsia"/>
            <w:lang w:eastAsia="zh-CN"/>
          </w:rPr>
          <w:t>(一)、财务管理体系建设</w:t>
        </w:r>
        <w:r>
          <w:tab/>
        </w:r>
        <w:r>
          <w:fldChar w:fldCharType="begin"/>
        </w:r>
        <w:r>
          <w:instrText xml:space="preserve"> PAGEREF _Toc20216 \h </w:instrText>
        </w:r>
        <w:r>
          <w:fldChar w:fldCharType="separate"/>
        </w:r>
        <w:r>
          <w:t>14</w:t>
        </w:r>
        <w:r>
          <w:fldChar w:fldCharType="end"/>
        </w:r>
      </w:hyperlink>
    </w:p>
    <w:p>
      <w:pPr>
        <w:pStyle w:val="TOC2"/>
        <w:tabs>
          <w:tab w:val="right" w:leader="dot" w:pos="8306"/>
        </w:tabs>
      </w:pPr>
      <w:hyperlink w:anchor="_Toc3419" w:history="1">
        <w:r>
          <w:rPr>
            <w:rFonts w:ascii="仿宋" w:eastAsia="仿宋" w:hAnsi="仿宋" w:cs="仿宋" w:hint="eastAsia"/>
            <w:lang w:eastAsia="zh-CN"/>
          </w:rPr>
          <w:t>(二)、成本控制措施</w:t>
        </w:r>
        <w:r>
          <w:tab/>
        </w:r>
        <w:r>
          <w:fldChar w:fldCharType="begin"/>
        </w:r>
        <w:r>
          <w:instrText xml:space="preserve"> PAGEREF _Toc3419 \h </w:instrText>
        </w:r>
        <w:r>
          <w:fldChar w:fldCharType="separate"/>
        </w:r>
        <w:r>
          <w:t>15</w:t>
        </w:r>
        <w:r>
          <w:fldChar w:fldCharType="end"/>
        </w:r>
      </w:hyperlink>
    </w:p>
    <w:p>
      <w:pPr>
        <w:pStyle w:val="TOC1"/>
        <w:tabs>
          <w:tab w:val="right" w:leader="dot" w:pos="8306"/>
        </w:tabs>
      </w:pPr>
      <w:hyperlink w:anchor="_Toc30168" w:history="1">
        <w:r>
          <w:rPr>
            <w:rFonts w:ascii="仿宋" w:eastAsia="仿宋" w:hAnsi="仿宋" w:cs="仿宋" w:hint="eastAsia"/>
            <w:lang w:eastAsia="zh-CN"/>
          </w:rPr>
          <w:t>四、资源开发及综合利用分析</w:t>
        </w:r>
        <w:r>
          <w:tab/>
        </w:r>
        <w:r>
          <w:fldChar w:fldCharType="begin"/>
        </w:r>
        <w:r>
          <w:instrText xml:space="preserve"> PAGEREF _Toc30168 \h </w:instrText>
        </w:r>
        <w:r>
          <w:fldChar w:fldCharType="separate"/>
        </w:r>
        <w:r>
          <w:t>16</w:t>
        </w:r>
        <w:r>
          <w:fldChar w:fldCharType="end"/>
        </w:r>
      </w:hyperlink>
    </w:p>
    <w:p>
      <w:pPr>
        <w:pStyle w:val="TOC2"/>
        <w:tabs>
          <w:tab w:val="right" w:leader="dot" w:pos="8306"/>
        </w:tabs>
      </w:pPr>
      <w:hyperlink w:anchor="_Toc17631" w:history="1">
        <w:r>
          <w:rPr>
            <w:rFonts w:ascii="仿宋" w:eastAsia="仿宋" w:hAnsi="仿宋" w:cs="仿宋" w:hint="eastAsia"/>
            <w:lang w:eastAsia="zh-CN"/>
          </w:rPr>
          <w:t>(一)、资源开发方案</w:t>
        </w:r>
        <w:r>
          <w:tab/>
        </w:r>
        <w:r>
          <w:fldChar w:fldCharType="begin"/>
        </w:r>
        <w:r>
          <w:instrText xml:space="preserve"> PAGEREF _Toc17631 \h </w:instrText>
        </w:r>
        <w:r>
          <w:fldChar w:fldCharType="separate"/>
        </w:r>
        <w:r>
          <w:t>16</w:t>
        </w:r>
        <w:r>
          <w:fldChar w:fldCharType="end"/>
        </w:r>
      </w:hyperlink>
    </w:p>
    <w:p>
      <w:pPr>
        <w:pStyle w:val="TOC2"/>
        <w:tabs>
          <w:tab w:val="right" w:leader="dot" w:pos="8306"/>
        </w:tabs>
      </w:pPr>
      <w:hyperlink w:anchor="_Toc9217" w:history="1">
        <w:r>
          <w:rPr>
            <w:rFonts w:ascii="仿宋" w:eastAsia="仿宋" w:hAnsi="仿宋" w:cs="仿宋" w:hint="eastAsia"/>
            <w:lang w:eastAsia="zh-CN"/>
          </w:rPr>
          <w:t>(二)、资源利用方案</w:t>
        </w:r>
        <w:r>
          <w:tab/>
        </w:r>
        <w:r>
          <w:fldChar w:fldCharType="begin"/>
        </w:r>
        <w:r>
          <w:instrText xml:space="preserve"> PAGEREF _Toc9217 \h </w:instrText>
        </w:r>
        <w:r>
          <w:fldChar w:fldCharType="separate"/>
        </w:r>
        <w:r>
          <w:t>18</w:t>
        </w:r>
        <w:r>
          <w:fldChar w:fldCharType="end"/>
        </w:r>
      </w:hyperlink>
    </w:p>
    <w:p>
      <w:pPr>
        <w:pStyle w:val="TOC2"/>
        <w:tabs>
          <w:tab w:val="right" w:leader="dot" w:pos="8306"/>
        </w:tabs>
      </w:pPr>
      <w:hyperlink w:anchor="_Toc12520" w:history="1">
        <w:r>
          <w:rPr>
            <w:rFonts w:ascii="仿宋" w:eastAsia="仿宋" w:hAnsi="仿宋" w:cs="仿宋" w:hint="eastAsia"/>
            <w:lang w:eastAsia="zh-CN"/>
          </w:rPr>
          <w:t>(三)、资源节约措施</w:t>
        </w:r>
        <w:r>
          <w:tab/>
        </w:r>
        <w:r>
          <w:fldChar w:fldCharType="begin"/>
        </w:r>
        <w:r>
          <w:instrText xml:space="preserve"> PAGEREF _Toc12520 \h </w:instrText>
        </w:r>
        <w:r>
          <w:fldChar w:fldCharType="separate"/>
        </w:r>
        <w:r>
          <w:t>19</w:t>
        </w:r>
        <w:r>
          <w:fldChar w:fldCharType="end"/>
        </w:r>
      </w:hyperlink>
    </w:p>
    <w:p>
      <w:pPr>
        <w:pStyle w:val="TOC1"/>
        <w:tabs>
          <w:tab w:val="right" w:leader="dot" w:pos="8306"/>
        </w:tabs>
      </w:pPr>
      <w:hyperlink w:anchor="_Toc7808" w:history="1">
        <w:r>
          <w:rPr>
            <w:rFonts w:ascii="仿宋" w:eastAsia="仿宋" w:hAnsi="仿宋" w:cs="仿宋" w:hint="eastAsia"/>
            <w:lang w:eastAsia="zh-CN"/>
          </w:rPr>
          <w:t>五、儿童动画项目概论</w:t>
        </w:r>
        <w:r>
          <w:tab/>
        </w:r>
        <w:r>
          <w:fldChar w:fldCharType="begin"/>
        </w:r>
        <w:r>
          <w:instrText xml:space="preserve"> PAGEREF _Toc7808 \h </w:instrText>
        </w:r>
        <w:r>
          <w:fldChar w:fldCharType="separate"/>
        </w:r>
        <w:r>
          <w:t>20</w:t>
        </w:r>
        <w:r>
          <w:fldChar w:fldCharType="end"/>
        </w:r>
      </w:hyperlink>
    </w:p>
    <w:p>
      <w:pPr>
        <w:pStyle w:val="TOC2"/>
        <w:tabs>
          <w:tab w:val="right" w:leader="dot" w:pos="8306"/>
        </w:tabs>
      </w:pPr>
      <w:hyperlink w:anchor="_Toc7996" w:history="1">
        <w:r>
          <w:rPr>
            <w:rFonts w:ascii="仿宋" w:eastAsia="仿宋" w:hAnsi="仿宋" w:cs="仿宋" w:hint="eastAsia"/>
            <w:lang w:eastAsia="zh-CN"/>
          </w:rPr>
          <w:t>(一)、项目申报单位概况</w:t>
        </w:r>
        <w:r>
          <w:tab/>
        </w:r>
        <w:r>
          <w:fldChar w:fldCharType="begin"/>
        </w:r>
        <w:r>
          <w:instrText xml:space="preserve"> PAGEREF _Toc7996 \h </w:instrText>
        </w:r>
        <w:r>
          <w:fldChar w:fldCharType="separate"/>
        </w:r>
        <w:r>
          <w:t>20</w:t>
        </w:r>
        <w:r>
          <w:fldChar w:fldCharType="end"/>
        </w:r>
      </w:hyperlink>
    </w:p>
    <w:p>
      <w:pPr>
        <w:pStyle w:val="TOC2"/>
        <w:tabs>
          <w:tab w:val="right" w:leader="dot" w:pos="8306"/>
        </w:tabs>
      </w:pPr>
      <w:hyperlink w:anchor="_Toc27950" w:history="1">
        <w:r>
          <w:rPr>
            <w:rFonts w:ascii="仿宋" w:eastAsia="仿宋" w:hAnsi="仿宋" w:cs="仿宋" w:hint="eastAsia"/>
            <w:lang w:eastAsia="zh-CN"/>
          </w:rPr>
          <w:t>(二)、项目概况</w:t>
        </w:r>
        <w:r>
          <w:tab/>
        </w:r>
        <w:r>
          <w:fldChar w:fldCharType="begin"/>
        </w:r>
        <w:r>
          <w:instrText xml:space="preserve"> PAGEREF _Toc27950 \h </w:instrText>
        </w:r>
        <w:r>
          <w:fldChar w:fldCharType="separate"/>
        </w:r>
        <w:r>
          <w:t>21</w:t>
        </w:r>
        <w:r>
          <w:fldChar w:fldCharType="end"/>
        </w:r>
      </w:hyperlink>
    </w:p>
    <w:p>
      <w:pPr>
        <w:pStyle w:val="TOC1"/>
        <w:tabs>
          <w:tab w:val="right" w:leader="dot" w:pos="8306"/>
        </w:tabs>
      </w:pPr>
      <w:hyperlink w:anchor="_Toc19671" w:history="1">
        <w:r>
          <w:rPr>
            <w:rFonts w:ascii="仿宋" w:eastAsia="仿宋" w:hAnsi="仿宋" w:cs="仿宋" w:hint="eastAsia"/>
            <w:lang w:eastAsia="zh-CN"/>
          </w:rPr>
          <w:t>六、发展规划、产业政策和行业准入分析</w:t>
        </w:r>
        <w:r>
          <w:tab/>
        </w:r>
        <w:r>
          <w:fldChar w:fldCharType="begin"/>
        </w:r>
        <w:r>
          <w:instrText xml:space="preserve"> PAGEREF _Toc19671 \h </w:instrText>
        </w:r>
        <w:r>
          <w:fldChar w:fldCharType="separate"/>
        </w:r>
        <w:r>
          <w:t>24</w:t>
        </w:r>
        <w:r>
          <w:fldChar w:fldCharType="end"/>
        </w:r>
      </w:hyperlink>
    </w:p>
    <w:p>
      <w:pPr>
        <w:pStyle w:val="TOC2"/>
        <w:tabs>
          <w:tab w:val="right" w:leader="dot" w:pos="8306"/>
        </w:tabs>
      </w:pPr>
      <w:hyperlink w:anchor="_Toc25487" w:history="1">
        <w:r>
          <w:rPr>
            <w:rFonts w:ascii="仿宋" w:eastAsia="仿宋" w:hAnsi="仿宋" w:cs="仿宋" w:hint="eastAsia"/>
            <w:lang w:eastAsia="zh-CN"/>
          </w:rPr>
          <w:t>(一)、发展规划分析</w:t>
        </w:r>
        <w:r>
          <w:tab/>
        </w:r>
        <w:r>
          <w:fldChar w:fldCharType="begin"/>
        </w:r>
        <w:r>
          <w:instrText xml:space="preserve"> PAGEREF _Toc25487 \h </w:instrText>
        </w:r>
        <w:r>
          <w:fldChar w:fldCharType="separate"/>
        </w:r>
        <w:r>
          <w:t>24</w:t>
        </w:r>
        <w:r>
          <w:fldChar w:fldCharType="end"/>
        </w:r>
      </w:hyperlink>
    </w:p>
    <w:p>
      <w:pPr>
        <w:pStyle w:val="TOC2"/>
        <w:tabs>
          <w:tab w:val="right" w:leader="dot" w:pos="8306"/>
        </w:tabs>
      </w:pPr>
      <w:hyperlink w:anchor="_Toc1981" w:history="1">
        <w:r>
          <w:rPr>
            <w:rFonts w:ascii="仿宋" w:eastAsia="仿宋" w:hAnsi="仿宋" w:cs="仿宋" w:hint="eastAsia"/>
            <w:lang w:eastAsia="zh-CN"/>
          </w:rPr>
          <w:t>(二)、产业政策分析</w:t>
        </w:r>
        <w:r>
          <w:tab/>
        </w:r>
        <w:r>
          <w:fldChar w:fldCharType="begin"/>
        </w:r>
        <w:r>
          <w:instrText xml:space="preserve"> PAGEREF _Toc1981 \h </w:instrText>
        </w:r>
        <w:r>
          <w:fldChar w:fldCharType="separate"/>
        </w:r>
        <w:r>
          <w:t>25</w:t>
        </w:r>
        <w:r>
          <w:fldChar w:fldCharType="end"/>
        </w:r>
      </w:hyperlink>
    </w:p>
    <w:p>
      <w:pPr>
        <w:pStyle w:val="TOC2"/>
        <w:tabs>
          <w:tab w:val="right" w:leader="dot" w:pos="8306"/>
        </w:tabs>
      </w:pPr>
      <w:hyperlink w:anchor="_Toc1508" w:history="1">
        <w:r>
          <w:rPr>
            <w:rFonts w:ascii="仿宋" w:eastAsia="仿宋" w:hAnsi="仿宋" w:cs="仿宋" w:hint="eastAsia"/>
            <w:lang w:eastAsia="zh-CN"/>
          </w:rPr>
          <w:t>(三)、行业准入分析</w:t>
        </w:r>
        <w:r>
          <w:tab/>
        </w:r>
        <w:r>
          <w:fldChar w:fldCharType="begin"/>
        </w:r>
        <w:r>
          <w:instrText xml:space="preserve"> PAGEREF _Toc1508 \h </w:instrText>
        </w:r>
        <w:r>
          <w:fldChar w:fldCharType="separate"/>
        </w:r>
        <w:r>
          <w:t>27</w:t>
        </w:r>
        <w:r>
          <w:fldChar w:fldCharType="end"/>
        </w:r>
      </w:hyperlink>
    </w:p>
    <w:p>
      <w:pPr>
        <w:pStyle w:val="TOC1"/>
        <w:tabs>
          <w:tab w:val="right" w:leader="dot" w:pos="8306"/>
        </w:tabs>
      </w:pPr>
      <w:hyperlink w:anchor="_Toc8268" w:history="1">
        <w:r>
          <w:rPr>
            <w:rFonts w:ascii="仿宋" w:eastAsia="仿宋" w:hAnsi="仿宋" w:cs="仿宋" w:hint="eastAsia"/>
            <w:lang w:eastAsia="zh-CN"/>
          </w:rPr>
          <w:t>七、环境保护与绿色发展</w:t>
        </w:r>
        <w:r>
          <w:tab/>
        </w:r>
        <w:r>
          <w:fldChar w:fldCharType="begin"/>
        </w:r>
        <w:r>
          <w:instrText xml:space="preserve"> PAGEREF _Toc8268 \h </w:instrText>
        </w:r>
        <w:r>
          <w:fldChar w:fldCharType="separate"/>
        </w:r>
        <w:r>
          <w:t>28</w:t>
        </w:r>
        <w:r>
          <w:fldChar w:fldCharType="end"/>
        </w:r>
      </w:hyperlink>
    </w:p>
    <w:p>
      <w:pPr>
        <w:pStyle w:val="TOC2"/>
        <w:tabs>
          <w:tab w:val="right" w:leader="dot" w:pos="8306"/>
        </w:tabs>
      </w:pPr>
      <w:hyperlink w:anchor="_Toc21418" w:history="1">
        <w:r>
          <w:rPr>
            <w:rFonts w:ascii="仿宋" w:eastAsia="仿宋" w:hAnsi="仿宋" w:cs="仿宋" w:hint="eastAsia"/>
            <w:lang w:eastAsia="zh-CN"/>
          </w:rPr>
          <w:t>(一)、环境保护措施</w:t>
        </w:r>
        <w:r>
          <w:tab/>
        </w:r>
        <w:r>
          <w:fldChar w:fldCharType="begin"/>
        </w:r>
        <w:r>
          <w:instrText xml:space="preserve"> PAGEREF _Toc21418 \h </w:instrText>
        </w:r>
        <w:r>
          <w:fldChar w:fldCharType="separate"/>
        </w:r>
        <w:r>
          <w:t>28</w:t>
        </w:r>
        <w:r>
          <w:fldChar w:fldCharType="end"/>
        </w:r>
      </w:hyperlink>
    </w:p>
    <w:p>
      <w:pPr>
        <w:pStyle w:val="TOC2"/>
        <w:tabs>
          <w:tab w:val="right" w:leader="dot" w:pos="8306"/>
        </w:tabs>
      </w:pPr>
      <w:hyperlink w:anchor="_Toc11843" w:history="1">
        <w:r>
          <w:rPr>
            <w:rFonts w:ascii="仿宋" w:eastAsia="仿宋" w:hAnsi="仿宋" w:cs="仿宋" w:hint="eastAsia"/>
            <w:lang w:eastAsia="zh-CN"/>
          </w:rPr>
          <w:t>(二)、绿色发展与可持续发展策略</w:t>
        </w:r>
        <w:r>
          <w:tab/>
        </w:r>
        <w:r>
          <w:fldChar w:fldCharType="begin"/>
        </w:r>
        <w:r>
          <w:instrText xml:space="preserve"> PAGEREF _Toc11843 \h </w:instrText>
        </w:r>
        <w:r>
          <w:fldChar w:fldCharType="separate"/>
        </w:r>
        <w:r>
          <w:t>30</w:t>
        </w:r>
        <w:r>
          <w:fldChar w:fldCharType="end"/>
        </w:r>
      </w:hyperlink>
    </w:p>
    <w:p>
      <w:pPr>
        <w:pStyle w:val="TOC1"/>
        <w:tabs>
          <w:tab w:val="right" w:leader="dot" w:pos="8306"/>
        </w:tabs>
      </w:pPr>
      <w:hyperlink w:anchor="_Toc2830" w:history="1">
        <w:r>
          <w:rPr>
            <w:rFonts w:ascii="仿宋" w:eastAsia="仿宋" w:hAnsi="仿宋" w:cs="仿宋" w:hint="eastAsia"/>
            <w:lang w:eastAsia="zh-CN"/>
          </w:rPr>
          <w:t>八、资金管理与财务规划</w:t>
        </w:r>
        <w:r>
          <w:tab/>
        </w:r>
        <w:r>
          <w:fldChar w:fldCharType="begin"/>
        </w:r>
        <w:r>
          <w:instrText xml:space="preserve"> PAGEREF _Toc2830 \h </w:instrText>
        </w:r>
        <w:r>
          <w:fldChar w:fldCharType="separate"/>
        </w:r>
        <w:r>
          <w:t>31</w:t>
        </w:r>
        <w:r>
          <w:fldChar w:fldCharType="end"/>
        </w:r>
      </w:hyperlink>
    </w:p>
    <w:p>
      <w:pPr>
        <w:pStyle w:val="TOC2"/>
        <w:tabs>
          <w:tab w:val="right" w:leader="dot" w:pos="8306"/>
        </w:tabs>
      </w:pPr>
      <w:hyperlink w:anchor="_Toc3799" w:history="1">
        <w:r>
          <w:rPr>
            <w:rFonts w:ascii="仿宋" w:eastAsia="仿宋" w:hAnsi="仿宋" w:cs="仿宋" w:hint="eastAsia"/>
            <w:lang w:eastAsia="zh-CN"/>
          </w:rPr>
          <w:t>(一)、项目资金来源与筹措</w:t>
        </w:r>
        <w:r>
          <w:tab/>
        </w:r>
        <w:r>
          <w:fldChar w:fldCharType="begin"/>
        </w:r>
        <w:r>
          <w:instrText xml:space="preserve"> PAGEREF _Toc3799 \h </w:instrText>
        </w:r>
        <w:r>
          <w:fldChar w:fldCharType="separate"/>
        </w:r>
        <w:r>
          <w:t>31</w:t>
        </w:r>
        <w:r>
          <w:fldChar w:fldCharType="end"/>
        </w:r>
      </w:hyperlink>
    </w:p>
    <w:p>
      <w:pPr>
        <w:pStyle w:val="TOC2"/>
        <w:tabs>
          <w:tab w:val="right" w:leader="dot" w:pos="8306"/>
        </w:tabs>
      </w:pPr>
      <w:hyperlink w:anchor="_Toc21805" w:history="1">
        <w:r>
          <w:rPr>
            <w:rFonts w:ascii="仿宋" w:eastAsia="仿宋" w:hAnsi="仿宋" w:cs="仿宋" w:hint="eastAsia"/>
            <w:lang w:eastAsia="zh-CN"/>
          </w:rPr>
          <w:t>(二)、资金使用与监管</w:t>
        </w:r>
        <w:r>
          <w:tab/>
        </w:r>
        <w:r>
          <w:fldChar w:fldCharType="begin"/>
        </w:r>
        <w:r>
          <w:instrText xml:space="preserve"> PAGEREF _Toc21805 \h </w:instrText>
        </w:r>
        <w:r>
          <w:fldChar w:fldCharType="separate"/>
        </w:r>
        <w:r>
          <w:t>33</w:t>
        </w:r>
        <w:r>
          <w:fldChar w:fldCharType="end"/>
        </w:r>
      </w:hyperlink>
    </w:p>
    <w:p>
      <w:pPr>
        <w:pStyle w:val="TOC2"/>
        <w:tabs>
          <w:tab w:val="right" w:leader="dot" w:pos="8306"/>
        </w:tabs>
      </w:pPr>
      <w:hyperlink w:anchor="_Toc27784" w:history="1">
        <w:r>
          <w:rPr>
            <w:rFonts w:ascii="仿宋" w:eastAsia="仿宋" w:hAnsi="仿宋" w:cs="仿宋" w:hint="eastAsia"/>
            <w:lang w:eastAsia="zh-CN"/>
          </w:rPr>
          <w:t>(三)、财务规划与预测</w:t>
        </w:r>
        <w:r>
          <w:tab/>
        </w:r>
        <w:r>
          <w:fldChar w:fldCharType="begin"/>
        </w:r>
        <w:r>
          <w:instrText xml:space="preserve"> PAGEREF _Toc27784 \h </w:instrText>
        </w:r>
        <w:r>
          <w:fldChar w:fldCharType="separate"/>
        </w:r>
        <w:r>
          <w:t>34</w:t>
        </w:r>
        <w:r>
          <w:fldChar w:fldCharType="end"/>
        </w:r>
      </w:hyperlink>
    </w:p>
    <w:p>
      <w:pPr>
        <w:pStyle w:val="TOC1"/>
        <w:tabs>
          <w:tab w:val="right" w:leader="dot" w:pos="8306"/>
        </w:tabs>
      </w:pPr>
      <w:hyperlink w:anchor="_Toc2320" w:history="1">
        <w:r>
          <w:rPr>
            <w:rFonts w:ascii="仿宋" w:eastAsia="仿宋" w:hAnsi="仿宋" w:cs="仿宋" w:hint="eastAsia"/>
            <w:lang w:eastAsia="zh-CN"/>
          </w:rPr>
          <w:t>九、经济效益与社会效益优化</w:t>
        </w:r>
        <w:r>
          <w:tab/>
        </w:r>
        <w:r>
          <w:fldChar w:fldCharType="begin"/>
        </w:r>
        <w:r>
          <w:instrText xml:space="preserve"> PAGEREF _Toc2320 \h </w:instrText>
        </w:r>
        <w:r>
          <w:fldChar w:fldCharType="separate"/>
        </w:r>
        <w:r>
          <w:t>35</w:t>
        </w:r>
        <w:r>
          <w:fldChar w:fldCharType="end"/>
        </w:r>
      </w:hyperlink>
    </w:p>
    <w:p>
      <w:pPr>
        <w:pStyle w:val="TOC2"/>
        <w:tabs>
          <w:tab w:val="right" w:leader="dot" w:pos="8306"/>
        </w:tabs>
      </w:pPr>
      <w:hyperlink w:anchor="_Toc26268" w:history="1">
        <w:r>
          <w:rPr>
            <w:rFonts w:ascii="仿宋" w:eastAsia="仿宋" w:hAnsi="仿宋" w:cs="仿宋" w:hint="eastAsia"/>
            <w:lang w:eastAsia="zh-CN"/>
          </w:rPr>
          <w:t>(一)、经济效益提升策略</w:t>
        </w:r>
        <w:r>
          <w:tab/>
        </w:r>
        <w:r>
          <w:fldChar w:fldCharType="begin"/>
        </w:r>
        <w:r>
          <w:instrText xml:space="preserve"> PAGEREF _Toc26268 \h </w:instrText>
        </w:r>
        <w:r>
          <w:fldChar w:fldCharType="separate"/>
        </w:r>
        <w:r>
          <w:t>35</w:t>
        </w:r>
        <w:r>
          <w:fldChar w:fldCharType="end"/>
        </w:r>
      </w:hyperlink>
    </w:p>
    <w:p>
      <w:pPr>
        <w:pStyle w:val="TOC2"/>
        <w:tabs>
          <w:tab w:val="right" w:leader="dot" w:pos="8306"/>
        </w:tabs>
      </w:pPr>
      <w:hyperlink w:anchor="_Toc25538" w:history="1">
        <w:r>
          <w:rPr>
            <w:rFonts w:ascii="仿宋" w:eastAsia="仿宋" w:hAnsi="仿宋" w:cs="仿宋" w:hint="eastAsia"/>
            <w:lang w:eastAsia="zh-CN"/>
          </w:rPr>
          <w:t>(二)、社会效益增强方案</w:t>
        </w:r>
        <w:r>
          <w:tab/>
        </w:r>
        <w:r>
          <w:fldChar w:fldCharType="begin"/>
        </w:r>
        <w:r>
          <w:instrText xml:space="preserve"> PAGEREF _Toc25538 \h </w:instrText>
        </w:r>
        <w:r>
          <w:fldChar w:fldCharType="separate"/>
        </w:r>
        <w:r>
          <w:t>36</w:t>
        </w:r>
        <w:r>
          <w:fldChar w:fldCharType="end"/>
        </w:r>
      </w:hyperlink>
    </w:p>
    <w:p>
      <w:pPr>
        <w:pStyle w:val="TOC1"/>
        <w:tabs>
          <w:tab w:val="right" w:leader="dot" w:pos="8306"/>
        </w:tabs>
      </w:pPr>
      <w:hyperlink w:anchor="_Toc23905" w:history="1">
        <w:r>
          <w:rPr>
            <w:rFonts w:ascii="仿宋" w:eastAsia="仿宋" w:hAnsi="仿宋" w:cs="仿宋" w:hint="eastAsia"/>
            <w:lang w:eastAsia="zh-CN"/>
          </w:rPr>
          <w:t>十、技术创新与产业升级</w:t>
        </w:r>
        <w:r>
          <w:tab/>
        </w:r>
        <w:r>
          <w:fldChar w:fldCharType="begin"/>
        </w:r>
        <w:r>
          <w:instrText xml:space="preserve"> PAGEREF _Toc23905 \h </w:instrText>
        </w:r>
        <w:r>
          <w:fldChar w:fldCharType="separate"/>
        </w:r>
        <w:r>
          <w:t>37</w:t>
        </w:r>
        <w:r>
          <w:fldChar w:fldCharType="end"/>
        </w:r>
      </w:hyperlink>
    </w:p>
    <w:p>
      <w:pPr>
        <w:pStyle w:val="TOC2"/>
        <w:tabs>
          <w:tab w:val="right" w:leader="dot" w:pos="8306"/>
        </w:tabs>
      </w:pPr>
      <w:hyperlink w:anchor="_Toc17916" w:history="1">
        <w:r>
          <w:rPr>
            <w:rFonts w:ascii="仿宋" w:eastAsia="仿宋" w:hAnsi="仿宋" w:cs="仿宋" w:hint="eastAsia"/>
            <w:lang w:eastAsia="zh-CN"/>
          </w:rPr>
          <w:t>(一)、技术创新方向与目标</w:t>
        </w:r>
        <w:r>
          <w:tab/>
        </w:r>
        <w:r>
          <w:fldChar w:fldCharType="begin"/>
        </w:r>
        <w:r>
          <w:instrText xml:space="preserve"> PAGEREF _Toc17916 \h </w:instrText>
        </w:r>
        <w:r>
          <w:fldChar w:fldCharType="separate"/>
        </w:r>
        <w:r>
          <w:t>37</w:t>
        </w:r>
        <w:r>
          <w:fldChar w:fldCharType="end"/>
        </w:r>
      </w:hyperlink>
    </w:p>
    <w:p>
      <w:pPr>
        <w:pStyle w:val="TOC2"/>
        <w:tabs>
          <w:tab w:val="right" w:leader="dot" w:pos="8306"/>
        </w:tabs>
      </w:pPr>
      <w:hyperlink w:anchor="_Toc20913" w:history="1">
        <w:r>
          <w:rPr>
            <w:rFonts w:ascii="仿宋" w:eastAsia="仿宋" w:hAnsi="仿宋" w:cs="仿宋" w:hint="eastAsia"/>
            <w:lang w:eastAsia="zh-CN"/>
          </w:rPr>
          <w:t>(二)、产业升级路径与措施</w:t>
        </w:r>
        <w:r>
          <w:tab/>
        </w:r>
        <w:r>
          <w:fldChar w:fldCharType="begin"/>
        </w:r>
        <w:r>
          <w:instrText xml:space="preserve"> PAGEREF _Toc20913 \h </w:instrText>
        </w:r>
        <w:r>
          <w:fldChar w:fldCharType="separate"/>
        </w:r>
        <w:r>
          <w:t>38</w:t>
        </w:r>
        <w:r>
          <w:fldChar w:fldCharType="end"/>
        </w:r>
      </w:hyperlink>
    </w:p>
    <w:p>
      <w:pPr>
        <w:pStyle w:val="TOC1"/>
        <w:tabs>
          <w:tab w:val="right" w:leader="dot" w:pos="8306"/>
        </w:tabs>
      </w:pPr>
      <w:hyperlink w:anchor="_Toc19507" w:history="1">
        <w:r>
          <w:rPr>
            <w:rFonts w:ascii="仿宋" w:eastAsia="仿宋" w:hAnsi="仿宋" w:cs="仿宋" w:hint="eastAsia"/>
            <w:lang w:eastAsia="zh-CN"/>
          </w:rPr>
          <w:t>十一、项目质量与标准</w:t>
        </w:r>
        <w:r>
          <w:tab/>
        </w:r>
        <w:r>
          <w:fldChar w:fldCharType="begin"/>
        </w:r>
        <w:r>
          <w:instrText xml:space="preserve"> PAGEREF _Toc19507 \h </w:instrText>
        </w:r>
        <w:r>
          <w:fldChar w:fldCharType="separate"/>
        </w:r>
        <w:r>
          <w:t>40</w:t>
        </w:r>
        <w:r>
          <w:fldChar w:fldCharType="end"/>
        </w:r>
      </w:hyperlink>
    </w:p>
    <w:p>
      <w:pPr>
        <w:pStyle w:val="TOC2"/>
        <w:tabs>
          <w:tab w:val="right" w:leader="dot" w:pos="8306"/>
        </w:tabs>
      </w:pPr>
      <w:hyperlink w:anchor="_Toc31041" w:history="1">
        <w:r>
          <w:rPr>
            <w:rFonts w:ascii="仿宋" w:eastAsia="仿宋" w:hAnsi="仿宋" w:cs="仿宋" w:hint="eastAsia"/>
            <w:lang w:eastAsia="zh-CN"/>
          </w:rPr>
          <w:t>(一)、质量保障体系</w:t>
        </w:r>
        <w:r>
          <w:tab/>
        </w:r>
        <w:r>
          <w:fldChar w:fldCharType="begin"/>
        </w:r>
        <w:r>
          <w:instrText xml:space="preserve"> PAGEREF _Toc31041 \h </w:instrText>
        </w:r>
        <w:r>
          <w:fldChar w:fldCharType="separate"/>
        </w:r>
        <w:r>
          <w:t>40</w:t>
        </w:r>
        <w:r>
          <w:fldChar w:fldCharType="end"/>
        </w:r>
      </w:hyperlink>
    </w:p>
    <w:p>
      <w:pPr>
        <w:pStyle w:val="TOC2"/>
        <w:tabs>
          <w:tab w:val="right" w:leader="dot" w:pos="8306"/>
        </w:tabs>
      </w:pPr>
      <w:hyperlink w:anchor="_Toc31753" w:history="1">
        <w:r>
          <w:rPr>
            <w:rFonts w:ascii="仿宋" w:eastAsia="仿宋" w:hAnsi="仿宋" w:cs="仿宋" w:hint="eastAsia"/>
            <w:lang w:eastAsia="zh-CN"/>
          </w:rPr>
          <w:t>(二)、标准化作业流程</w:t>
        </w:r>
        <w:r>
          <w:tab/>
        </w:r>
        <w:r>
          <w:fldChar w:fldCharType="begin"/>
        </w:r>
        <w:r>
          <w:instrText xml:space="preserve"> PAGEREF _Toc31753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07" w:history="1">
        <w:r>
          <w:rPr>
            <w:rFonts w:ascii="仿宋" w:eastAsia="仿宋" w:hAnsi="仿宋" w:cs="仿宋" w:hint="eastAsia"/>
            <w:lang w:eastAsia="zh-CN"/>
          </w:rPr>
          <w:t>(三)、质量监控与评估</w:t>
        </w:r>
        <w:r>
          <w:tab/>
        </w:r>
        <w:r>
          <w:fldChar w:fldCharType="begin"/>
        </w:r>
        <w:r>
          <w:instrText xml:space="preserve"> PAGEREF _Toc30407 \h </w:instrText>
        </w:r>
        <w:r>
          <w:fldChar w:fldCharType="separate"/>
        </w:r>
        <w:r>
          <w:t>43</w:t>
        </w:r>
        <w:r>
          <w:fldChar w:fldCharType="end"/>
        </w:r>
      </w:hyperlink>
    </w:p>
    <w:p>
      <w:pPr>
        <w:pStyle w:val="TOC2"/>
        <w:tabs>
          <w:tab w:val="right" w:leader="dot" w:pos="8306"/>
        </w:tabs>
      </w:pPr>
      <w:hyperlink w:anchor="_Toc23164" w:history="1">
        <w:r>
          <w:rPr>
            <w:rFonts w:ascii="仿宋" w:eastAsia="仿宋" w:hAnsi="仿宋" w:cs="仿宋" w:hint="eastAsia"/>
            <w:lang w:eastAsia="zh-CN"/>
          </w:rPr>
          <w:t>(四)、质量改进计划</w:t>
        </w:r>
        <w:r>
          <w:tab/>
        </w:r>
        <w:r>
          <w:fldChar w:fldCharType="begin"/>
        </w:r>
        <w:r>
          <w:instrText xml:space="preserve"> PAGEREF _Toc23164 \h </w:instrText>
        </w:r>
        <w:r>
          <w:fldChar w:fldCharType="separate"/>
        </w:r>
        <w:r>
          <w:t>44</w:t>
        </w:r>
        <w:r>
          <w:fldChar w:fldCharType="end"/>
        </w:r>
      </w:hyperlink>
    </w:p>
    <w:p>
      <w:pPr>
        <w:pStyle w:val="TOC1"/>
        <w:tabs>
          <w:tab w:val="right" w:leader="dot" w:pos="8306"/>
        </w:tabs>
      </w:pPr>
      <w:hyperlink w:anchor="_Toc23551" w:history="1">
        <w:r>
          <w:rPr>
            <w:rFonts w:ascii="仿宋" w:eastAsia="仿宋" w:hAnsi="仿宋" w:cs="仿宋" w:hint="eastAsia"/>
            <w:lang w:eastAsia="zh-CN"/>
          </w:rPr>
          <w:t>十二、客户关系管理与市场拓展</w:t>
        </w:r>
        <w:r>
          <w:tab/>
        </w:r>
        <w:r>
          <w:fldChar w:fldCharType="begin"/>
        </w:r>
        <w:r>
          <w:instrText xml:space="preserve"> PAGEREF _Toc23551 \h </w:instrText>
        </w:r>
        <w:r>
          <w:fldChar w:fldCharType="separate"/>
        </w:r>
        <w:r>
          <w:t>45</w:t>
        </w:r>
        <w:r>
          <w:fldChar w:fldCharType="end"/>
        </w:r>
      </w:hyperlink>
    </w:p>
    <w:p>
      <w:pPr>
        <w:pStyle w:val="TOC2"/>
        <w:tabs>
          <w:tab w:val="right" w:leader="dot" w:pos="8306"/>
        </w:tabs>
      </w:pPr>
      <w:hyperlink w:anchor="_Toc6209" w:history="1">
        <w:r>
          <w:rPr>
            <w:rFonts w:ascii="仿宋" w:eastAsia="仿宋" w:hAnsi="仿宋" w:cs="仿宋" w:hint="eastAsia"/>
            <w:lang w:eastAsia="zh-CN"/>
          </w:rPr>
          <w:t>(一)、客户关系管理策略</w:t>
        </w:r>
        <w:r>
          <w:tab/>
        </w:r>
        <w:r>
          <w:fldChar w:fldCharType="begin"/>
        </w:r>
        <w:r>
          <w:instrText xml:space="preserve"> PAGEREF _Toc6209 \h </w:instrText>
        </w:r>
        <w:r>
          <w:fldChar w:fldCharType="separate"/>
        </w:r>
        <w:r>
          <w:t>45</w:t>
        </w:r>
        <w:r>
          <w:fldChar w:fldCharType="end"/>
        </w:r>
      </w:hyperlink>
    </w:p>
    <w:p>
      <w:pPr>
        <w:pStyle w:val="TOC2"/>
        <w:tabs>
          <w:tab w:val="right" w:leader="dot" w:pos="8306"/>
        </w:tabs>
      </w:pPr>
      <w:hyperlink w:anchor="_Toc3341" w:history="1">
        <w:r>
          <w:rPr>
            <w:rFonts w:ascii="仿宋" w:eastAsia="仿宋" w:hAnsi="仿宋" w:cs="仿宋" w:hint="eastAsia"/>
            <w:lang w:eastAsia="zh-CN"/>
          </w:rPr>
          <w:t>(二)、市场拓展方案</w:t>
        </w:r>
        <w:r>
          <w:tab/>
        </w:r>
        <w:r>
          <w:fldChar w:fldCharType="begin"/>
        </w:r>
        <w:r>
          <w:instrText xml:space="preserve"> PAGEREF _Toc3341 \h </w:instrText>
        </w:r>
        <w:r>
          <w:fldChar w:fldCharType="separate"/>
        </w:r>
        <w:r>
          <w:t>46</w:t>
        </w:r>
        <w:r>
          <w:fldChar w:fldCharType="end"/>
        </w:r>
      </w:hyperlink>
    </w:p>
    <w:p>
      <w:pPr>
        <w:pStyle w:val="TOC1"/>
        <w:tabs>
          <w:tab w:val="right" w:leader="dot" w:pos="8306"/>
        </w:tabs>
      </w:pPr>
      <w:hyperlink w:anchor="_Toc11813" w:history="1">
        <w:r>
          <w:rPr>
            <w:rFonts w:ascii="仿宋" w:eastAsia="仿宋" w:hAnsi="仿宋" w:cs="仿宋" w:hint="eastAsia"/>
            <w:lang w:eastAsia="zh-CN"/>
          </w:rPr>
          <w:t>十三、法律法规与政策遵循</w:t>
        </w:r>
        <w:r>
          <w:tab/>
        </w:r>
        <w:r>
          <w:fldChar w:fldCharType="begin"/>
        </w:r>
        <w:r>
          <w:instrText xml:space="preserve"> PAGEREF _Toc11813 \h </w:instrText>
        </w:r>
        <w:r>
          <w:fldChar w:fldCharType="separate"/>
        </w:r>
        <w:r>
          <w:t>47</w:t>
        </w:r>
        <w:r>
          <w:fldChar w:fldCharType="end"/>
        </w:r>
      </w:hyperlink>
    </w:p>
    <w:p>
      <w:pPr>
        <w:pStyle w:val="TOC2"/>
        <w:tabs>
          <w:tab w:val="right" w:leader="dot" w:pos="8306"/>
        </w:tabs>
      </w:pPr>
      <w:hyperlink w:anchor="_Toc6105" w:history="1">
        <w:r>
          <w:rPr>
            <w:rFonts w:ascii="仿宋" w:eastAsia="仿宋" w:hAnsi="仿宋" w:cs="仿宋" w:hint="eastAsia"/>
            <w:lang w:eastAsia="zh-CN"/>
          </w:rPr>
          <w:t>(一)、法律法规遵守</w:t>
        </w:r>
        <w:r>
          <w:tab/>
        </w:r>
        <w:r>
          <w:fldChar w:fldCharType="begin"/>
        </w:r>
        <w:r>
          <w:instrText xml:space="preserve"> PAGEREF _Toc6105 \h </w:instrText>
        </w:r>
        <w:r>
          <w:fldChar w:fldCharType="separate"/>
        </w:r>
        <w:r>
          <w:t>47</w:t>
        </w:r>
        <w:r>
          <w:fldChar w:fldCharType="end"/>
        </w:r>
      </w:hyperlink>
    </w:p>
    <w:p>
      <w:pPr>
        <w:pStyle w:val="TOC2"/>
        <w:tabs>
          <w:tab w:val="right" w:leader="dot" w:pos="8306"/>
        </w:tabs>
      </w:pPr>
      <w:hyperlink w:anchor="_Toc20857" w:history="1">
        <w:r>
          <w:rPr>
            <w:rFonts w:ascii="仿宋" w:eastAsia="仿宋" w:hAnsi="仿宋" w:cs="仿宋" w:hint="eastAsia"/>
            <w:lang w:eastAsia="zh-CN"/>
          </w:rPr>
          <w:t>(二)、政策导向与利用</w:t>
        </w:r>
        <w:r>
          <w:tab/>
        </w:r>
        <w:r>
          <w:fldChar w:fldCharType="begin"/>
        </w:r>
        <w:r>
          <w:instrText xml:space="preserve"> PAGEREF _Toc20857 \h </w:instrText>
        </w:r>
        <w:r>
          <w:fldChar w:fldCharType="separate"/>
        </w:r>
        <w:r>
          <w:t>48</w:t>
        </w:r>
        <w:r>
          <w:fldChar w:fldCharType="end"/>
        </w:r>
      </w:hyperlink>
    </w:p>
    <w:p>
      <w:pPr>
        <w:pStyle w:val="TOC1"/>
        <w:tabs>
          <w:tab w:val="right" w:leader="dot" w:pos="8306"/>
        </w:tabs>
      </w:pPr>
      <w:hyperlink w:anchor="_Toc26449" w:history="1">
        <w:r>
          <w:rPr>
            <w:rFonts w:ascii="仿宋" w:eastAsia="仿宋" w:hAnsi="仿宋" w:cs="仿宋" w:hint="eastAsia"/>
            <w:lang w:eastAsia="zh-CN"/>
          </w:rPr>
          <w:t>十四、人力资源管理与开发</w:t>
        </w:r>
        <w:r>
          <w:tab/>
        </w:r>
        <w:r>
          <w:fldChar w:fldCharType="begin"/>
        </w:r>
        <w:r>
          <w:instrText xml:space="preserve"> PAGEREF _Toc26449 \h </w:instrText>
        </w:r>
        <w:r>
          <w:fldChar w:fldCharType="separate"/>
        </w:r>
        <w:r>
          <w:t>49</w:t>
        </w:r>
        <w:r>
          <w:fldChar w:fldCharType="end"/>
        </w:r>
      </w:hyperlink>
    </w:p>
    <w:p>
      <w:pPr>
        <w:pStyle w:val="TOC2"/>
        <w:tabs>
          <w:tab w:val="right" w:leader="dot" w:pos="8306"/>
        </w:tabs>
      </w:pPr>
      <w:hyperlink w:anchor="_Toc10446" w:history="1">
        <w:r>
          <w:rPr>
            <w:rFonts w:ascii="仿宋" w:eastAsia="仿宋" w:hAnsi="仿宋" w:cs="仿宋" w:hint="eastAsia"/>
            <w:lang w:eastAsia="zh-CN"/>
          </w:rPr>
          <w:t>(一)、人力资源规划</w:t>
        </w:r>
        <w:r>
          <w:tab/>
        </w:r>
        <w:r>
          <w:fldChar w:fldCharType="begin"/>
        </w:r>
        <w:r>
          <w:instrText xml:space="preserve"> PAGEREF _Toc10446 \h </w:instrText>
        </w:r>
        <w:r>
          <w:fldChar w:fldCharType="separate"/>
        </w:r>
        <w:r>
          <w:t>49</w:t>
        </w:r>
        <w:r>
          <w:fldChar w:fldCharType="end"/>
        </w:r>
      </w:hyperlink>
    </w:p>
    <w:p>
      <w:pPr>
        <w:pStyle w:val="TOC2"/>
        <w:tabs>
          <w:tab w:val="right" w:leader="dot" w:pos="8306"/>
        </w:tabs>
      </w:pPr>
      <w:hyperlink w:anchor="_Toc14776" w:history="1">
        <w:r>
          <w:rPr>
            <w:rFonts w:ascii="仿宋" w:eastAsia="仿宋" w:hAnsi="仿宋" w:cs="仿宋" w:hint="eastAsia"/>
            <w:lang w:eastAsia="zh-CN"/>
          </w:rPr>
          <w:t>(二)、人力资源开发与培训</w:t>
        </w:r>
        <w:r>
          <w:tab/>
        </w:r>
        <w:r>
          <w:fldChar w:fldCharType="begin"/>
        </w:r>
        <w:r>
          <w:instrText xml:space="preserve"> PAGEREF _Toc14776 \h </w:instrText>
        </w:r>
        <w:r>
          <w:fldChar w:fldCharType="separate"/>
        </w:r>
        <w:r>
          <w:t>51</w:t>
        </w:r>
        <w:r>
          <w:fldChar w:fldCharType="end"/>
        </w:r>
      </w:hyperlink>
    </w:p>
    <w:p>
      <w:pPr>
        <w:pStyle w:val="TOC1"/>
        <w:tabs>
          <w:tab w:val="right" w:leader="dot" w:pos="8306"/>
        </w:tabs>
      </w:pPr>
      <w:hyperlink w:anchor="_Toc11142" w:history="1">
        <w:r>
          <w:rPr>
            <w:rFonts w:ascii="仿宋" w:eastAsia="仿宋" w:hAnsi="仿宋" w:cs="仿宋" w:hint="eastAsia"/>
            <w:lang w:eastAsia="zh-CN"/>
          </w:rPr>
          <w:t>十五、企业合规与伦理</w:t>
        </w:r>
        <w:r>
          <w:tab/>
        </w:r>
        <w:r>
          <w:fldChar w:fldCharType="begin"/>
        </w:r>
        <w:r>
          <w:instrText xml:space="preserve"> PAGEREF _Toc11142 \h </w:instrText>
        </w:r>
        <w:r>
          <w:fldChar w:fldCharType="separate"/>
        </w:r>
        <w:r>
          <w:t>54</w:t>
        </w:r>
        <w:r>
          <w:fldChar w:fldCharType="end"/>
        </w:r>
      </w:hyperlink>
    </w:p>
    <w:p>
      <w:pPr>
        <w:pStyle w:val="TOC2"/>
        <w:tabs>
          <w:tab w:val="right" w:leader="dot" w:pos="8306"/>
        </w:tabs>
      </w:pPr>
      <w:hyperlink w:anchor="_Toc14952" w:history="1">
        <w:r>
          <w:rPr>
            <w:rFonts w:ascii="仿宋" w:eastAsia="仿宋" w:hAnsi="仿宋" w:cs="仿宋" w:hint="eastAsia"/>
            <w:lang w:eastAsia="zh-CN"/>
          </w:rPr>
          <w:t>(一)、合规政策与程序</w:t>
        </w:r>
        <w:r>
          <w:tab/>
        </w:r>
        <w:r>
          <w:fldChar w:fldCharType="begin"/>
        </w:r>
        <w:r>
          <w:instrText xml:space="preserve"> PAGEREF _Toc14952 \h </w:instrText>
        </w:r>
        <w:r>
          <w:fldChar w:fldCharType="separate"/>
        </w:r>
        <w:r>
          <w:t>54</w:t>
        </w:r>
        <w:r>
          <w:fldChar w:fldCharType="end"/>
        </w:r>
      </w:hyperlink>
    </w:p>
    <w:p>
      <w:pPr>
        <w:pStyle w:val="TOC2"/>
        <w:tabs>
          <w:tab w:val="right" w:leader="dot" w:pos="8306"/>
        </w:tabs>
      </w:pPr>
      <w:hyperlink w:anchor="_Toc11020" w:history="1">
        <w:r>
          <w:rPr>
            <w:rFonts w:ascii="仿宋" w:eastAsia="仿宋" w:hAnsi="仿宋" w:cs="仿宋" w:hint="eastAsia"/>
            <w:lang w:eastAsia="zh-CN"/>
          </w:rPr>
          <w:t>(二)、伦理规范与培训</w:t>
        </w:r>
        <w:r>
          <w:tab/>
        </w:r>
        <w:r>
          <w:fldChar w:fldCharType="begin"/>
        </w:r>
        <w:r>
          <w:instrText xml:space="preserve"> PAGEREF _Toc11020 \h </w:instrText>
        </w:r>
        <w:r>
          <w:fldChar w:fldCharType="separate"/>
        </w:r>
        <w:r>
          <w:t>55</w:t>
        </w:r>
        <w:r>
          <w:fldChar w:fldCharType="end"/>
        </w:r>
      </w:hyperlink>
    </w:p>
    <w:p>
      <w:pPr>
        <w:pStyle w:val="TOC2"/>
        <w:tabs>
          <w:tab w:val="right" w:leader="dot" w:pos="8306"/>
        </w:tabs>
      </w:pPr>
      <w:hyperlink w:anchor="_Toc25270" w:history="1">
        <w:r>
          <w:rPr>
            <w:rFonts w:ascii="仿宋" w:eastAsia="仿宋" w:hAnsi="仿宋" w:cs="仿宋" w:hint="eastAsia"/>
            <w:lang w:eastAsia="zh-CN"/>
          </w:rPr>
          <w:t>(三)、合规风险评估</w:t>
        </w:r>
        <w:r>
          <w:tab/>
        </w:r>
        <w:r>
          <w:fldChar w:fldCharType="begin"/>
        </w:r>
        <w:r>
          <w:instrText xml:space="preserve"> PAGEREF _Toc25270 \h </w:instrText>
        </w:r>
        <w:r>
          <w:fldChar w:fldCharType="separate"/>
        </w:r>
        <w:r>
          <w:t>56</w:t>
        </w:r>
        <w:r>
          <w:fldChar w:fldCharType="end"/>
        </w:r>
      </w:hyperlink>
    </w:p>
    <w:p>
      <w:pPr>
        <w:pStyle w:val="TOC2"/>
        <w:tabs>
          <w:tab w:val="right" w:leader="dot" w:pos="8306"/>
        </w:tabs>
      </w:pPr>
      <w:hyperlink w:anchor="_Toc15022" w:history="1">
        <w:r>
          <w:rPr>
            <w:rFonts w:ascii="仿宋" w:eastAsia="仿宋" w:hAnsi="仿宋" w:cs="仿宋" w:hint="eastAsia"/>
            <w:lang w:eastAsia="zh-CN"/>
          </w:rPr>
          <w:t>(四)、合规监督与执行</w:t>
        </w:r>
        <w:r>
          <w:tab/>
        </w:r>
        <w:r>
          <w:fldChar w:fldCharType="begin"/>
        </w:r>
        <w:r>
          <w:instrText xml:space="preserve"> PAGEREF _Toc15022 \h </w:instrText>
        </w:r>
        <w:r>
          <w:fldChar w:fldCharType="separate"/>
        </w:r>
        <w:r>
          <w:t>57</w:t>
        </w:r>
        <w:r>
          <w:fldChar w:fldCharType="end"/>
        </w:r>
      </w:hyperlink>
    </w:p>
    <w:p>
      <w:pPr>
        <w:pStyle w:val="TOC1"/>
        <w:tabs>
          <w:tab w:val="right" w:leader="dot" w:pos="8306"/>
        </w:tabs>
      </w:pPr>
      <w:hyperlink w:anchor="_Toc8913" w:history="1">
        <w:r>
          <w:rPr>
            <w:rFonts w:ascii="仿宋" w:eastAsia="仿宋" w:hAnsi="仿宋" w:cs="仿宋" w:hint="eastAsia"/>
            <w:lang w:eastAsia="zh-CN"/>
          </w:rPr>
          <w:t>十六、质量管理与控制</w:t>
        </w:r>
        <w:r>
          <w:tab/>
        </w:r>
        <w:r>
          <w:fldChar w:fldCharType="begin"/>
        </w:r>
        <w:r>
          <w:instrText xml:space="preserve"> PAGEREF _Toc8913 \h </w:instrText>
        </w:r>
        <w:r>
          <w:fldChar w:fldCharType="separate"/>
        </w:r>
        <w:r>
          <w:t>58</w:t>
        </w:r>
        <w:r>
          <w:fldChar w:fldCharType="end"/>
        </w:r>
      </w:hyperlink>
    </w:p>
    <w:p>
      <w:pPr>
        <w:pStyle w:val="TOC2"/>
        <w:tabs>
          <w:tab w:val="right" w:leader="dot" w:pos="8306"/>
        </w:tabs>
      </w:pPr>
      <w:hyperlink w:anchor="_Toc4979" w:history="1">
        <w:r>
          <w:rPr>
            <w:rFonts w:ascii="仿宋" w:eastAsia="仿宋" w:hAnsi="仿宋" w:cs="仿宋" w:hint="eastAsia"/>
            <w:lang w:eastAsia="zh-CN"/>
          </w:rPr>
          <w:t>(一)、质量管理体系建设</w:t>
        </w:r>
        <w:r>
          <w:tab/>
        </w:r>
        <w:r>
          <w:fldChar w:fldCharType="begin"/>
        </w:r>
        <w:r>
          <w:instrText xml:space="preserve"> PAGEREF _Toc4979 \h </w:instrText>
        </w:r>
        <w:r>
          <w:fldChar w:fldCharType="separate"/>
        </w:r>
        <w:r>
          <w:t>58</w:t>
        </w:r>
        <w:r>
          <w:fldChar w:fldCharType="end"/>
        </w:r>
      </w:hyperlink>
    </w:p>
    <w:p>
      <w:pPr>
        <w:pStyle w:val="TOC2"/>
        <w:tabs>
          <w:tab w:val="right" w:leader="dot" w:pos="8306"/>
        </w:tabs>
      </w:pPr>
      <w:hyperlink w:anchor="_Toc6877" w:history="1">
        <w:r>
          <w:rPr>
            <w:rFonts w:ascii="仿宋" w:eastAsia="仿宋" w:hAnsi="仿宋" w:cs="仿宋" w:hint="eastAsia"/>
            <w:lang w:eastAsia="zh-CN"/>
          </w:rPr>
          <w:t>(二)、质量控制措施</w:t>
        </w:r>
        <w:r>
          <w:tab/>
        </w:r>
        <w:r>
          <w:fldChar w:fldCharType="begin"/>
        </w:r>
        <w:r>
          <w:instrText xml:space="preserve"> PAGEREF _Toc6877 \h </w:instrText>
        </w:r>
        <w:r>
          <w:fldChar w:fldCharType="separate"/>
        </w:r>
        <w:r>
          <w:t>59</w:t>
        </w:r>
        <w:r>
          <w:fldChar w:fldCharType="end"/>
        </w:r>
      </w:hyperlink>
    </w:p>
    <w:p>
      <w:pPr>
        <w:pStyle w:val="TOC1"/>
        <w:tabs>
          <w:tab w:val="right" w:leader="dot" w:pos="8306"/>
        </w:tabs>
      </w:pPr>
      <w:hyperlink w:anchor="_Toc15197" w:history="1">
        <w:r>
          <w:rPr>
            <w:rFonts w:ascii="仿宋" w:eastAsia="仿宋" w:hAnsi="仿宋" w:cs="仿宋" w:hint="eastAsia"/>
            <w:lang w:eastAsia="zh-CN"/>
          </w:rPr>
          <w:t>十七、项目施工方案</w:t>
        </w:r>
        <w:r>
          <w:tab/>
        </w:r>
        <w:r>
          <w:fldChar w:fldCharType="begin"/>
        </w:r>
        <w:r>
          <w:instrText xml:space="preserve"> PAGEREF _Toc15197 \h </w:instrText>
        </w:r>
        <w:r>
          <w:fldChar w:fldCharType="separate"/>
        </w:r>
        <w:r>
          <w:t>60</w:t>
        </w:r>
        <w:r>
          <w:fldChar w:fldCharType="end"/>
        </w:r>
      </w:hyperlink>
    </w:p>
    <w:p>
      <w:pPr>
        <w:pStyle w:val="TOC2"/>
        <w:tabs>
          <w:tab w:val="right" w:leader="dot" w:pos="8306"/>
        </w:tabs>
      </w:pPr>
      <w:hyperlink w:anchor="_Toc11669" w:history="1">
        <w:r>
          <w:rPr>
            <w:rFonts w:ascii="仿宋" w:eastAsia="仿宋" w:hAnsi="仿宋" w:cs="仿宋" w:hint="eastAsia"/>
            <w:lang w:eastAsia="zh-CN"/>
          </w:rPr>
          <w:t>(一)、施工组织设计</w:t>
        </w:r>
        <w:r>
          <w:tab/>
        </w:r>
        <w:r>
          <w:fldChar w:fldCharType="begin"/>
        </w:r>
        <w:r>
          <w:instrText xml:space="preserve"> PAGEREF _Toc11669 \h </w:instrText>
        </w:r>
        <w:r>
          <w:fldChar w:fldCharType="separate"/>
        </w:r>
        <w:r>
          <w:t>60</w:t>
        </w:r>
        <w:r>
          <w:fldChar w:fldCharType="end"/>
        </w:r>
      </w:hyperlink>
    </w:p>
    <w:p>
      <w:pPr>
        <w:pStyle w:val="TOC2"/>
        <w:tabs>
          <w:tab w:val="right" w:leader="dot" w:pos="8306"/>
        </w:tabs>
      </w:pPr>
      <w:hyperlink w:anchor="_Toc13300" w:history="1">
        <w:r>
          <w:rPr>
            <w:rFonts w:ascii="仿宋" w:eastAsia="仿宋" w:hAnsi="仿宋" w:cs="仿宋" w:hint="eastAsia"/>
            <w:lang w:eastAsia="zh-CN"/>
          </w:rPr>
          <w:t>(二)、施工工艺与技术路线</w:t>
        </w:r>
        <w:r>
          <w:tab/>
        </w:r>
        <w:r>
          <w:fldChar w:fldCharType="begin"/>
        </w:r>
        <w:r>
          <w:instrText xml:space="preserve"> PAGEREF _Toc13300 \h </w:instrText>
        </w:r>
        <w:r>
          <w:fldChar w:fldCharType="separate"/>
        </w:r>
        <w:r>
          <w:t>62</w:t>
        </w:r>
        <w:r>
          <w:fldChar w:fldCharType="end"/>
        </w:r>
      </w:hyperlink>
    </w:p>
    <w:p>
      <w:pPr>
        <w:pStyle w:val="TOC2"/>
        <w:tabs>
          <w:tab w:val="right" w:leader="dot" w:pos="8306"/>
        </w:tabs>
      </w:pPr>
      <w:hyperlink w:anchor="_Toc16689" w:history="1">
        <w:r>
          <w:rPr>
            <w:rFonts w:ascii="仿宋" w:eastAsia="仿宋" w:hAnsi="仿宋" w:cs="仿宋" w:hint="eastAsia"/>
            <w:lang w:eastAsia="zh-CN"/>
          </w:rPr>
          <w:t>(三)、关键节点施工计划</w:t>
        </w:r>
        <w:r>
          <w:tab/>
        </w:r>
        <w:r>
          <w:fldChar w:fldCharType="begin"/>
        </w:r>
        <w:r>
          <w:instrText xml:space="preserve"> PAGEREF _Toc16689 \h </w:instrText>
        </w:r>
        <w:r>
          <w:fldChar w:fldCharType="separate"/>
        </w:r>
        <w:r>
          <w:t>63</w:t>
        </w:r>
        <w:r>
          <w:fldChar w:fldCharType="end"/>
        </w:r>
      </w:hyperlink>
    </w:p>
    <w:p>
      <w:pPr>
        <w:pStyle w:val="TOC2"/>
        <w:tabs>
          <w:tab w:val="right" w:leader="dot" w:pos="8306"/>
        </w:tabs>
      </w:pPr>
      <w:hyperlink w:anchor="_Toc21017" w:history="1">
        <w:r>
          <w:rPr>
            <w:rFonts w:ascii="仿宋" w:eastAsia="仿宋" w:hAnsi="仿宋" w:cs="仿宋" w:hint="eastAsia"/>
            <w:lang w:eastAsia="zh-CN"/>
          </w:rPr>
          <w:t>(四)、施工现场管理</w:t>
        </w:r>
        <w:r>
          <w:tab/>
        </w:r>
        <w:r>
          <w:fldChar w:fldCharType="begin"/>
        </w:r>
        <w:r>
          <w:instrText xml:space="preserve"> PAGEREF _Toc21017 \h </w:instrText>
        </w:r>
        <w:r>
          <w:fldChar w:fldCharType="separate"/>
        </w:r>
        <w:r>
          <w:t>65</w:t>
        </w:r>
        <w:r>
          <w:fldChar w:fldCharType="end"/>
        </w:r>
      </w:hyperlink>
    </w:p>
    <w:p>
      <w:pPr>
        <w:pStyle w:val="TOC1"/>
        <w:tabs>
          <w:tab w:val="right" w:leader="dot" w:pos="8306"/>
        </w:tabs>
      </w:pPr>
      <w:hyperlink w:anchor="_Toc26737" w:history="1">
        <w:r>
          <w:rPr>
            <w:rFonts w:ascii="仿宋" w:eastAsia="仿宋" w:hAnsi="仿宋" w:cs="仿宋" w:hint="eastAsia"/>
            <w:lang w:eastAsia="zh-CN"/>
          </w:rPr>
          <w:t>十八、合作与交流机制建立</w:t>
        </w:r>
        <w:r>
          <w:tab/>
        </w:r>
        <w:r>
          <w:fldChar w:fldCharType="begin"/>
        </w:r>
        <w:r>
          <w:instrText xml:space="preserve"> PAGEREF _Toc26737 \h </w:instrText>
        </w:r>
        <w:r>
          <w:fldChar w:fldCharType="separate"/>
        </w:r>
        <w:r>
          <w:t>67</w:t>
        </w:r>
        <w:r>
          <w:fldChar w:fldCharType="end"/>
        </w:r>
      </w:hyperlink>
    </w:p>
    <w:p>
      <w:pPr>
        <w:pStyle w:val="TOC2"/>
        <w:tabs>
          <w:tab w:val="right" w:leader="dot" w:pos="8306"/>
        </w:tabs>
      </w:pPr>
      <w:hyperlink w:anchor="_Toc12650" w:history="1">
        <w:r>
          <w:rPr>
            <w:rFonts w:ascii="仿宋" w:eastAsia="仿宋" w:hAnsi="仿宋" w:cs="仿宋" w:hint="eastAsia"/>
            <w:lang w:eastAsia="zh-CN"/>
          </w:rPr>
          <w:t>(一)、合作伙伴选择与合作方式</w:t>
        </w:r>
        <w:r>
          <w:tab/>
        </w:r>
        <w:r>
          <w:fldChar w:fldCharType="begin"/>
        </w:r>
        <w:r>
          <w:instrText xml:space="preserve"> PAGEREF _Toc12650 \h </w:instrText>
        </w:r>
        <w:r>
          <w:fldChar w:fldCharType="separate"/>
        </w:r>
        <w:r>
          <w:t>67</w:t>
        </w:r>
        <w:r>
          <w:fldChar w:fldCharType="end"/>
        </w:r>
      </w:hyperlink>
    </w:p>
    <w:p>
      <w:pPr>
        <w:pStyle w:val="TOC2"/>
        <w:tabs>
          <w:tab w:val="right" w:leader="dot" w:pos="8306"/>
        </w:tabs>
      </w:pPr>
      <w:hyperlink w:anchor="_Toc15601" w:history="1">
        <w:r>
          <w:rPr>
            <w:rFonts w:ascii="仿宋" w:eastAsia="仿宋" w:hAnsi="仿宋" w:cs="仿宋" w:hint="eastAsia"/>
            <w:lang w:eastAsia="zh-CN"/>
          </w:rPr>
          <w:t>(二)、交流与合作平台搭建</w:t>
        </w:r>
        <w:r>
          <w:tab/>
        </w:r>
        <w:r>
          <w:fldChar w:fldCharType="begin"/>
        </w:r>
        <w:r>
          <w:instrText xml:space="preserve"> PAGEREF _Toc15601 \h </w:instrText>
        </w:r>
        <w:r>
          <w:fldChar w:fldCharType="separate"/>
        </w:r>
        <w:r>
          <w:t>68</w:t>
        </w:r>
        <w:r>
          <w:fldChar w:fldCharType="end"/>
        </w:r>
      </w:hyperlink>
    </w:p>
    <w:p>
      <w:pPr>
        <w:pStyle w:val="TOC1"/>
        <w:tabs>
          <w:tab w:val="right" w:leader="dot" w:pos="8306"/>
        </w:tabs>
      </w:pPr>
      <w:hyperlink w:anchor="_Toc1976" w:history="1">
        <w:r>
          <w:rPr>
            <w:rFonts w:ascii="仿宋" w:eastAsia="仿宋" w:hAnsi="仿宋" w:cs="仿宋" w:hint="eastAsia"/>
            <w:lang w:eastAsia="zh-CN"/>
          </w:rPr>
          <w:t>十九、成果转化与推广应用</w:t>
        </w:r>
        <w:r>
          <w:tab/>
        </w:r>
        <w:r>
          <w:fldChar w:fldCharType="begin"/>
        </w:r>
        <w:r>
          <w:instrText xml:space="preserve"> PAGEREF _Toc1976 \h </w:instrText>
        </w:r>
        <w:r>
          <w:fldChar w:fldCharType="separate"/>
        </w:r>
        <w:r>
          <w:t>70</w:t>
        </w:r>
        <w:r>
          <w:fldChar w:fldCharType="end"/>
        </w:r>
      </w:hyperlink>
    </w:p>
    <w:p>
      <w:pPr>
        <w:pStyle w:val="TOC2"/>
        <w:tabs>
          <w:tab w:val="right" w:leader="dot" w:pos="8306"/>
        </w:tabs>
      </w:pPr>
      <w:hyperlink w:anchor="_Toc15671" w:history="1">
        <w:r>
          <w:rPr>
            <w:rFonts w:ascii="仿宋" w:eastAsia="仿宋" w:hAnsi="仿宋" w:cs="仿宋" w:hint="eastAsia"/>
            <w:lang w:eastAsia="zh-CN"/>
          </w:rPr>
          <w:t>(一)、成果转化策略制定</w:t>
        </w:r>
        <w:r>
          <w:tab/>
        </w:r>
        <w:r>
          <w:fldChar w:fldCharType="begin"/>
        </w:r>
        <w:r>
          <w:instrText xml:space="preserve"> PAGEREF _Toc15671 \h </w:instrText>
        </w:r>
        <w:r>
          <w:fldChar w:fldCharType="separate"/>
        </w:r>
        <w:r>
          <w:t>70</w:t>
        </w:r>
        <w:r>
          <w:fldChar w:fldCharType="end"/>
        </w:r>
      </w:hyperlink>
    </w:p>
    <w:p>
      <w:pPr>
        <w:pStyle w:val="TOC2"/>
        <w:tabs>
          <w:tab w:val="right" w:leader="dot" w:pos="8306"/>
        </w:tabs>
      </w:pPr>
      <w:hyperlink w:anchor="_Toc367" w:history="1">
        <w:r>
          <w:rPr>
            <w:rFonts w:ascii="仿宋" w:eastAsia="仿宋" w:hAnsi="仿宋" w:cs="仿宋" w:hint="eastAsia"/>
            <w:lang w:eastAsia="zh-CN"/>
          </w:rPr>
          <w:t>(二)、成果推广应用方案</w:t>
        </w:r>
        <w:r>
          <w:tab/>
        </w:r>
        <w:r>
          <w:fldChar w:fldCharType="begin"/>
        </w:r>
        <w:r>
          <w:instrText xml:space="preserve"> PAGEREF _Toc367 \h </w:instrText>
        </w:r>
        <w:r>
          <w:fldChar w:fldCharType="separate"/>
        </w:r>
        <w:r>
          <w:t>71</w:t>
        </w:r>
        <w:r>
          <w:fldChar w:fldCharType="end"/>
        </w:r>
      </w:hyperlink>
    </w:p>
    <w:p>
      <w:pPr>
        <w:pStyle w:val="TOC1"/>
        <w:tabs>
          <w:tab w:val="right" w:leader="dot" w:pos="8306"/>
        </w:tabs>
      </w:pPr>
      <w:hyperlink w:anchor="_Toc21531" w:history="1">
        <w:r>
          <w:rPr>
            <w:rFonts w:ascii="仿宋" w:eastAsia="仿宋" w:hAnsi="仿宋" w:cs="仿宋" w:hint="eastAsia"/>
            <w:lang w:eastAsia="zh-CN"/>
          </w:rPr>
          <w:t>二十、设施与设备管理</w:t>
        </w:r>
        <w:r>
          <w:tab/>
        </w:r>
        <w:r>
          <w:fldChar w:fldCharType="begin"/>
        </w:r>
        <w:r>
          <w:instrText xml:space="preserve"> PAGEREF _Toc21531 \h </w:instrText>
        </w:r>
        <w:r>
          <w:fldChar w:fldCharType="separate"/>
        </w:r>
        <w:r>
          <w:t>73</w:t>
        </w:r>
        <w:r>
          <w:fldChar w:fldCharType="end"/>
        </w:r>
      </w:hyperlink>
    </w:p>
    <w:p>
      <w:pPr>
        <w:pStyle w:val="TOC2"/>
        <w:tabs>
          <w:tab w:val="right" w:leader="dot" w:pos="8306"/>
        </w:tabs>
      </w:pPr>
      <w:hyperlink w:anchor="_Toc21969" w:history="1">
        <w:r>
          <w:rPr>
            <w:rFonts w:ascii="仿宋" w:eastAsia="仿宋" w:hAnsi="仿宋" w:cs="仿宋" w:hint="eastAsia"/>
            <w:lang w:eastAsia="zh-CN"/>
          </w:rPr>
          <w:t>(一)、设施规划与配置</w:t>
        </w:r>
        <w:r>
          <w:tab/>
        </w:r>
        <w:r>
          <w:fldChar w:fldCharType="begin"/>
        </w:r>
        <w:r>
          <w:instrText xml:space="preserve"> PAGEREF _Toc21969 \h </w:instrText>
        </w:r>
        <w:r>
          <w:fldChar w:fldCharType="separate"/>
        </w:r>
        <w:r>
          <w:t>73</w:t>
        </w:r>
        <w:r>
          <w:fldChar w:fldCharType="end"/>
        </w:r>
      </w:hyperlink>
    </w:p>
    <w:p>
      <w:pPr>
        <w:pStyle w:val="TOC2"/>
        <w:tabs>
          <w:tab w:val="right" w:leader="dot" w:pos="8306"/>
        </w:tabs>
      </w:pPr>
      <w:hyperlink w:anchor="_Toc7282" w:history="1">
        <w:r>
          <w:rPr>
            <w:rFonts w:ascii="仿宋" w:eastAsia="仿宋" w:hAnsi="仿宋" w:cs="仿宋" w:hint="eastAsia"/>
            <w:lang w:eastAsia="zh-CN"/>
          </w:rPr>
          <w:t>(二)、设备采购与维护管理</w:t>
        </w:r>
        <w:r>
          <w:tab/>
        </w:r>
        <w:r>
          <w:fldChar w:fldCharType="begin"/>
        </w:r>
        <w:r>
          <w:instrText xml:space="preserve"> PAGEREF _Toc7282 \h </w:instrText>
        </w:r>
        <w:r>
          <w:fldChar w:fldCharType="separate"/>
        </w:r>
        <w:r>
          <w:t>73</w:t>
        </w:r>
        <w:r>
          <w:fldChar w:fldCharType="end"/>
        </w:r>
      </w:hyperlink>
    </w:p>
    <w:p>
      <w:pPr>
        <w:pStyle w:val="TOC2"/>
        <w:tabs>
          <w:tab w:val="right" w:leader="dot" w:pos="8306"/>
        </w:tabs>
      </w:pPr>
      <w:hyperlink w:anchor="_Toc31348" w:history="1">
        <w:r>
          <w:rPr>
            <w:rFonts w:ascii="仿宋" w:eastAsia="仿宋" w:hAnsi="仿宋" w:cs="仿宋" w:hint="eastAsia"/>
            <w:lang w:eastAsia="zh-CN"/>
          </w:rPr>
          <w:t>(三)、设施设备升级策略</w:t>
        </w:r>
        <w:r>
          <w:tab/>
        </w:r>
        <w:r>
          <w:fldChar w:fldCharType="begin"/>
        </w:r>
        <w:r>
          <w:instrText xml:space="preserve"> PAGEREF _Toc31348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5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701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动画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1191"/>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儿童动画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儿童动画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儿童动画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1630"/>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483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在儿童动画项目启动前，将进行一系列深入的地质调查，包括钻探和土壤取样，以深入了解项目区域的地层结构和土壤组成。特别是对于土壤的承载能力和地下水位的深度进行详细评估。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完成初始的地质风险评估后，儿童动画项目将安装长期地质监测设备，如倾斜仪、裂缝计和地下水位计，以持续监测地质条件的变化。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6156"/>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383"/>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1907"/>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动画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动画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26774"/>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儿童动画项目的必要性在当前经济和社会背景下表现得尤为重要，其对市场需求的满足、技术创新的推动、社会经济发展的促进以及环境可持续性的提高，共同构成了项目建设的核心价值和必要性。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在全球经济快速发展和科技日新月异的今天，市场对创新技术和环保解决方案的需求日益增长。儿童动画项目恰好聚焦于这一趋势，提供涵盖人工智能、大数据分析和可持续能源等领域的高效、先进产品和服务。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https://d.book118.com/628064122104006034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儿童动画项目可行性建设方案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070C6D"/>
    <w:rsid w:val="66070C6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2806412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2024-02-02T20:36:00Z</dcterms:created>
  <dcterms:modified xsi:type="dcterms:W3CDTF">2024-02-02T20:36:48Z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56E74CDC35504A6D8579353F0EA920C2_11</vt:lpwstr>
  </property>
  <property fmtid="{D5CDD505-2E9C-101B-9397-08002B2CF9AE}" pid="3" name="KSOProductBuildVer">
    <vt:lpwstr>2052-12.1.0.16250</vt:lpwstr>
  </property>
</Properties>
</file>