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避雷针项目计划设计方案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 w:history="1">
        <w:r>
          <w:rPr>
            <w:rFonts w:ascii="仿宋" w:eastAsia="仿宋" w:hAnsi="仿宋" w:cs="仿宋" w:hint="eastAsia"/>
            <w:lang w:eastAsia="zh-CN"/>
          </w:rPr>
          <w:t>概论</w:t>
        </w:r>
        <w:r>
          <w:tab/>
        </w:r>
        <w:r>
          <w:fldChar w:fldCharType="begin"/>
        </w:r>
        <w:r>
          <w:instrText xml:space="preserve"> PAGEREF _Toc1761 \h </w:instrText>
        </w:r>
        <w:r>
          <w:fldChar w:fldCharType="separate"/>
        </w:r>
        <w:r>
          <w:t>3</w:t>
        </w:r>
        <w:r>
          <w:fldChar w:fldCharType="end"/>
        </w:r>
      </w:hyperlink>
    </w:p>
    <w:p>
      <w:pPr>
        <w:pStyle w:val="TOC1"/>
        <w:tabs>
          <w:tab w:val="right" w:leader="dot" w:pos="8306"/>
        </w:tabs>
      </w:pPr>
      <w:hyperlink w:anchor="_Toc24174" w:history="1">
        <w:r>
          <w:rPr>
            <w:rFonts w:ascii="仿宋" w:eastAsia="仿宋" w:hAnsi="仿宋" w:cs="仿宋" w:hint="eastAsia"/>
            <w:lang w:eastAsia="zh-CN"/>
          </w:rPr>
          <w:t>一、避雷针项目绩效评估</w:t>
        </w:r>
        <w:r>
          <w:tab/>
        </w:r>
        <w:r>
          <w:fldChar w:fldCharType="begin"/>
        </w:r>
        <w:r>
          <w:instrText xml:space="preserve"> PAGEREF _Toc24174 \h </w:instrText>
        </w:r>
        <w:r>
          <w:fldChar w:fldCharType="separate"/>
        </w:r>
        <w:r>
          <w:t>3</w:t>
        </w:r>
        <w:r>
          <w:fldChar w:fldCharType="end"/>
        </w:r>
      </w:hyperlink>
    </w:p>
    <w:p>
      <w:pPr>
        <w:pStyle w:val="TOC2"/>
        <w:tabs>
          <w:tab w:val="right" w:leader="dot" w:pos="8306"/>
        </w:tabs>
      </w:pPr>
      <w:hyperlink w:anchor="_Toc7132" w:history="1">
        <w:r>
          <w:rPr>
            <w:rFonts w:ascii="仿宋" w:eastAsia="仿宋" w:hAnsi="仿宋" w:cs="仿宋" w:hint="eastAsia"/>
            <w:lang w:eastAsia="zh-CN"/>
          </w:rPr>
          <w:t>(一)、绩效评估指标</w:t>
        </w:r>
        <w:r>
          <w:tab/>
        </w:r>
        <w:r>
          <w:fldChar w:fldCharType="begin"/>
        </w:r>
        <w:r>
          <w:instrText xml:space="preserve"> PAGEREF _Toc7132 \h </w:instrText>
        </w:r>
        <w:r>
          <w:fldChar w:fldCharType="separate"/>
        </w:r>
        <w:r>
          <w:t>3</w:t>
        </w:r>
        <w:r>
          <w:fldChar w:fldCharType="end"/>
        </w:r>
      </w:hyperlink>
    </w:p>
    <w:p>
      <w:pPr>
        <w:pStyle w:val="TOC2"/>
        <w:tabs>
          <w:tab w:val="right" w:leader="dot" w:pos="8306"/>
        </w:tabs>
      </w:pPr>
      <w:hyperlink w:anchor="_Toc31811" w:history="1">
        <w:r>
          <w:rPr>
            <w:rFonts w:ascii="仿宋" w:eastAsia="仿宋" w:hAnsi="仿宋" w:cs="仿宋" w:hint="eastAsia"/>
            <w:lang w:eastAsia="zh-CN"/>
          </w:rPr>
          <w:t>(二)、绩效评估方法</w:t>
        </w:r>
        <w:r>
          <w:tab/>
        </w:r>
        <w:r>
          <w:fldChar w:fldCharType="begin"/>
        </w:r>
        <w:r>
          <w:instrText xml:space="preserve"> PAGEREF _Toc31811 \h </w:instrText>
        </w:r>
        <w:r>
          <w:fldChar w:fldCharType="separate"/>
        </w:r>
        <w:r>
          <w:t>4</w:t>
        </w:r>
        <w:r>
          <w:fldChar w:fldCharType="end"/>
        </w:r>
      </w:hyperlink>
    </w:p>
    <w:p>
      <w:pPr>
        <w:pStyle w:val="TOC2"/>
        <w:tabs>
          <w:tab w:val="right" w:leader="dot" w:pos="8306"/>
        </w:tabs>
      </w:pPr>
      <w:hyperlink w:anchor="_Toc8743" w:history="1">
        <w:r>
          <w:rPr>
            <w:rFonts w:ascii="仿宋" w:eastAsia="仿宋" w:hAnsi="仿宋" w:cs="仿宋" w:hint="eastAsia"/>
            <w:lang w:eastAsia="zh-CN"/>
          </w:rPr>
          <w:t>(三)、绩效评估周期</w:t>
        </w:r>
        <w:r>
          <w:tab/>
        </w:r>
        <w:r>
          <w:fldChar w:fldCharType="begin"/>
        </w:r>
        <w:r>
          <w:instrText xml:space="preserve"> PAGEREF _Toc8743 \h </w:instrText>
        </w:r>
        <w:r>
          <w:fldChar w:fldCharType="separate"/>
        </w:r>
        <w:r>
          <w:t>5</w:t>
        </w:r>
        <w:r>
          <w:fldChar w:fldCharType="end"/>
        </w:r>
      </w:hyperlink>
    </w:p>
    <w:p>
      <w:pPr>
        <w:pStyle w:val="TOC1"/>
        <w:tabs>
          <w:tab w:val="right" w:leader="dot" w:pos="8306"/>
        </w:tabs>
      </w:pPr>
      <w:hyperlink w:anchor="_Toc26530" w:history="1">
        <w:r>
          <w:rPr>
            <w:rFonts w:ascii="仿宋" w:eastAsia="仿宋" w:hAnsi="仿宋" w:cs="仿宋" w:hint="eastAsia"/>
            <w:lang w:eastAsia="zh-CN"/>
          </w:rPr>
          <w:t>二、产品规划分析</w:t>
        </w:r>
        <w:r>
          <w:tab/>
        </w:r>
        <w:r>
          <w:fldChar w:fldCharType="begin"/>
        </w:r>
        <w:r>
          <w:instrText xml:space="preserve"> PAGEREF _Toc26530 \h </w:instrText>
        </w:r>
        <w:r>
          <w:fldChar w:fldCharType="separate"/>
        </w:r>
        <w:r>
          <w:t>6</w:t>
        </w:r>
        <w:r>
          <w:fldChar w:fldCharType="end"/>
        </w:r>
      </w:hyperlink>
    </w:p>
    <w:p>
      <w:pPr>
        <w:pStyle w:val="TOC2"/>
        <w:tabs>
          <w:tab w:val="right" w:leader="dot" w:pos="8306"/>
        </w:tabs>
      </w:pPr>
      <w:hyperlink w:anchor="_Toc3180" w:history="1">
        <w:r>
          <w:rPr>
            <w:rFonts w:ascii="仿宋" w:eastAsia="仿宋" w:hAnsi="仿宋" w:cs="仿宋" w:hint="eastAsia"/>
            <w:lang w:eastAsia="zh-CN"/>
          </w:rPr>
          <w:t>(一)、产品规划</w:t>
        </w:r>
        <w:r>
          <w:tab/>
        </w:r>
        <w:r>
          <w:fldChar w:fldCharType="begin"/>
        </w:r>
        <w:r>
          <w:instrText xml:space="preserve"> PAGEREF _Toc3180 \h </w:instrText>
        </w:r>
        <w:r>
          <w:fldChar w:fldCharType="separate"/>
        </w:r>
        <w:r>
          <w:t>6</w:t>
        </w:r>
        <w:r>
          <w:fldChar w:fldCharType="end"/>
        </w:r>
      </w:hyperlink>
    </w:p>
    <w:p>
      <w:pPr>
        <w:pStyle w:val="TOC2"/>
        <w:tabs>
          <w:tab w:val="right" w:leader="dot" w:pos="8306"/>
        </w:tabs>
      </w:pPr>
      <w:hyperlink w:anchor="_Toc11853" w:history="1">
        <w:r>
          <w:rPr>
            <w:rFonts w:ascii="仿宋" w:eastAsia="仿宋" w:hAnsi="仿宋" w:cs="仿宋" w:hint="eastAsia"/>
            <w:lang w:eastAsia="zh-CN"/>
          </w:rPr>
          <w:t>(二)、建设规模</w:t>
        </w:r>
        <w:r>
          <w:tab/>
        </w:r>
        <w:r>
          <w:fldChar w:fldCharType="begin"/>
        </w:r>
        <w:r>
          <w:instrText xml:space="preserve"> PAGEREF _Toc11853 \h </w:instrText>
        </w:r>
        <w:r>
          <w:fldChar w:fldCharType="separate"/>
        </w:r>
        <w:r>
          <w:t>7</w:t>
        </w:r>
        <w:r>
          <w:fldChar w:fldCharType="end"/>
        </w:r>
      </w:hyperlink>
    </w:p>
    <w:p>
      <w:pPr>
        <w:pStyle w:val="TOC1"/>
        <w:tabs>
          <w:tab w:val="right" w:leader="dot" w:pos="8306"/>
        </w:tabs>
      </w:pPr>
      <w:hyperlink w:anchor="_Toc2077" w:history="1">
        <w:r>
          <w:rPr>
            <w:rFonts w:ascii="仿宋" w:eastAsia="仿宋" w:hAnsi="仿宋" w:cs="仿宋" w:hint="eastAsia"/>
            <w:lang w:eastAsia="zh-CN"/>
          </w:rPr>
          <w:t>三、避雷针项目文档管理</w:t>
        </w:r>
        <w:r>
          <w:tab/>
        </w:r>
        <w:r>
          <w:fldChar w:fldCharType="begin"/>
        </w:r>
        <w:r>
          <w:instrText xml:space="preserve"> PAGEREF _Toc2077 \h </w:instrText>
        </w:r>
        <w:r>
          <w:fldChar w:fldCharType="separate"/>
        </w:r>
        <w:r>
          <w:t>8</w:t>
        </w:r>
        <w:r>
          <w:fldChar w:fldCharType="end"/>
        </w:r>
      </w:hyperlink>
    </w:p>
    <w:p>
      <w:pPr>
        <w:pStyle w:val="TOC2"/>
        <w:tabs>
          <w:tab w:val="right" w:leader="dot" w:pos="8306"/>
        </w:tabs>
      </w:pPr>
      <w:hyperlink w:anchor="_Toc11198" w:history="1">
        <w:r>
          <w:rPr>
            <w:rFonts w:ascii="仿宋" w:eastAsia="仿宋" w:hAnsi="仿宋" w:cs="仿宋" w:hint="eastAsia"/>
            <w:lang w:eastAsia="zh-CN"/>
          </w:rPr>
          <w:t>(一)、文档编制与审查</w:t>
        </w:r>
        <w:r>
          <w:tab/>
        </w:r>
        <w:r>
          <w:fldChar w:fldCharType="begin"/>
        </w:r>
        <w:r>
          <w:instrText xml:space="preserve"> PAGEREF _Toc11198 \h </w:instrText>
        </w:r>
        <w:r>
          <w:fldChar w:fldCharType="separate"/>
        </w:r>
        <w:r>
          <w:t>8</w:t>
        </w:r>
        <w:r>
          <w:fldChar w:fldCharType="end"/>
        </w:r>
      </w:hyperlink>
    </w:p>
    <w:p>
      <w:pPr>
        <w:pStyle w:val="TOC2"/>
        <w:tabs>
          <w:tab w:val="right" w:leader="dot" w:pos="8306"/>
        </w:tabs>
      </w:pPr>
      <w:hyperlink w:anchor="_Toc8025" w:history="1">
        <w:r>
          <w:rPr>
            <w:rFonts w:ascii="仿宋" w:eastAsia="仿宋" w:hAnsi="仿宋" w:cs="仿宋" w:hint="eastAsia"/>
            <w:lang w:eastAsia="zh-CN"/>
          </w:rPr>
          <w:t>(二)、文档发布与分发</w:t>
        </w:r>
        <w:r>
          <w:tab/>
        </w:r>
        <w:r>
          <w:fldChar w:fldCharType="begin"/>
        </w:r>
        <w:r>
          <w:instrText xml:space="preserve"> PAGEREF _Toc8025 \h </w:instrText>
        </w:r>
        <w:r>
          <w:fldChar w:fldCharType="separate"/>
        </w:r>
        <w:r>
          <w:t>9</w:t>
        </w:r>
        <w:r>
          <w:fldChar w:fldCharType="end"/>
        </w:r>
      </w:hyperlink>
    </w:p>
    <w:p>
      <w:pPr>
        <w:pStyle w:val="TOC2"/>
        <w:tabs>
          <w:tab w:val="right" w:leader="dot" w:pos="8306"/>
        </w:tabs>
      </w:pPr>
      <w:hyperlink w:anchor="_Toc5120" w:history="1">
        <w:r>
          <w:rPr>
            <w:rFonts w:ascii="仿宋" w:eastAsia="仿宋" w:hAnsi="仿宋" w:cs="仿宋" w:hint="eastAsia"/>
            <w:lang w:eastAsia="zh-CN"/>
          </w:rPr>
          <w:t>(三)、文档存档与归档</w:t>
        </w:r>
        <w:r>
          <w:tab/>
        </w:r>
        <w:r>
          <w:fldChar w:fldCharType="begin"/>
        </w:r>
        <w:r>
          <w:instrText xml:space="preserve"> PAGEREF _Toc5120 \h </w:instrText>
        </w:r>
        <w:r>
          <w:fldChar w:fldCharType="separate"/>
        </w:r>
        <w:r>
          <w:t>10</w:t>
        </w:r>
        <w:r>
          <w:fldChar w:fldCharType="end"/>
        </w:r>
      </w:hyperlink>
    </w:p>
    <w:p>
      <w:pPr>
        <w:pStyle w:val="TOC1"/>
        <w:tabs>
          <w:tab w:val="right" w:leader="dot" w:pos="8306"/>
        </w:tabs>
      </w:pPr>
      <w:hyperlink w:anchor="_Toc18137" w:history="1">
        <w:r>
          <w:rPr>
            <w:rFonts w:ascii="仿宋" w:eastAsia="仿宋" w:hAnsi="仿宋" w:cs="仿宋" w:hint="eastAsia"/>
            <w:lang w:eastAsia="zh-CN"/>
          </w:rPr>
          <w:t>四、避雷针项目建设背景及必要性分析</w:t>
        </w:r>
        <w:r>
          <w:tab/>
        </w:r>
        <w:r>
          <w:fldChar w:fldCharType="begin"/>
        </w:r>
        <w:r>
          <w:instrText xml:space="preserve"> PAGEREF _Toc18137 \h </w:instrText>
        </w:r>
        <w:r>
          <w:fldChar w:fldCharType="separate"/>
        </w:r>
        <w:r>
          <w:t>11</w:t>
        </w:r>
        <w:r>
          <w:fldChar w:fldCharType="end"/>
        </w:r>
      </w:hyperlink>
    </w:p>
    <w:p>
      <w:pPr>
        <w:pStyle w:val="TOC2"/>
        <w:tabs>
          <w:tab w:val="right" w:leader="dot" w:pos="8306"/>
        </w:tabs>
      </w:pPr>
      <w:hyperlink w:anchor="_Toc15955" w:history="1">
        <w:r>
          <w:rPr>
            <w:rFonts w:ascii="仿宋" w:eastAsia="仿宋" w:hAnsi="仿宋" w:cs="仿宋" w:hint="eastAsia"/>
            <w:lang w:eastAsia="zh-CN"/>
          </w:rPr>
          <w:t>(一)、避雷针项目背景分析</w:t>
        </w:r>
        <w:r>
          <w:tab/>
        </w:r>
        <w:r>
          <w:fldChar w:fldCharType="begin"/>
        </w:r>
        <w:r>
          <w:instrText xml:space="preserve"> PAGEREF _Toc15955 \h </w:instrText>
        </w:r>
        <w:r>
          <w:fldChar w:fldCharType="separate"/>
        </w:r>
        <w:r>
          <w:t>11</w:t>
        </w:r>
        <w:r>
          <w:fldChar w:fldCharType="end"/>
        </w:r>
      </w:hyperlink>
    </w:p>
    <w:p>
      <w:pPr>
        <w:pStyle w:val="TOC2"/>
        <w:tabs>
          <w:tab w:val="right" w:leader="dot" w:pos="8306"/>
        </w:tabs>
      </w:pPr>
      <w:hyperlink w:anchor="_Toc8323" w:history="1">
        <w:r>
          <w:rPr>
            <w:rFonts w:ascii="仿宋" w:eastAsia="仿宋" w:hAnsi="仿宋" w:cs="仿宋" w:hint="eastAsia"/>
            <w:lang w:eastAsia="zh-CN"/>
          </w:rPr>
          <w:t>(二)、避雷针项目建设必要性分析</w:t>
        </w:r>
        <w:r>
          <w:tab/>
        </w:r>
        <w:r>
          <w:fldChar w:fldCharType="begin"/>
        </w:r>
        <w:r>
          <w:instrText xml:space="preserve"> PAGEREF _Toc8323 \h </w:instrText>
        </w:r>
        <w:r>
          <w:fldChar w:fldCharType="separate"/>
        </w:r>
        <w:r>
          <w:t>13</w:t>
        </w:r>
        <w:r>
          <w:fldChar w:fldCharType="end"/>
        </w:r>
      </w:hyperlink>
    </w:p>
    <w:p>
      <w:pPr>
        <w:pStyle w:val="TOC1"/>
        <w:tabs>
          <w:tab w:val="right" w:leader="dot" w:pos="8306"/>
        </w:tabs>
      </w:pPr>
      <w:hyperlink w:anchor="_Toc30221" w:history="1">
        <w:r>
          <w:rPr>
            <w:rFonts w:ascii="仿宋" w:eastAsia="仿宋" w:hAnsi="仿宋" w:cs="仿宋" w:hint="eastAsia"/>
            <w:lang w:eastAsia="zh-CN"/>
          </w:rPr>
          <w:t>五、市场分析、调研</w:t>
        </w:r>
        <w:r>
          <w:tab/>
        </w:r>
        <w:r>
          <w:fldChar w:fldCharType="begin"/>
        </w:r>
        <w:r>
          <w:instrText xml:space="preserve"> PAGEREF _Toc30221 \h </w:instrText>
        </w:r>
        <w:r>
          <w:fldChar w:fldCharType="separate"/>
        </w:r>
        <w:r>
          <w:t>14</w:t>
        </w:r>
        <w:r>
          <w:fldChar w:fldCharType="end"/>
        </w:r>
      </w:hyperlink>
    </w:p>
    <w:p>
      <w:pPr>
        <w:pStyle w:val="TOC2"/>
        <w:tabs>
          <w:tab w:val="right" w:leader="dot" w:pos="8306"/>
        </w:tabs>
      </w:pPr>
      <w:hyperlink w:anchor="_Toc16208" w:history="1">
        <w:r>
          <w:rPr>
            <w:rFonts w:ascii="仿宋" w:eastAsia="仿宋" w:hAnsi="仿宋" w:cs="仿宋" w:hint="eastAsia"/>
            <w:lang w:eastAsia="zh-CN"/>
          </w:rPr>
          <w:t>(一)、避雷针行业分析</w:t>
        </w:r>
        <w:r>
          <w:tab/>
        </w:r>
        <w:r>
          <w:fldChar w:fldCharType="begin"/>
        </w:r>
        <w:r>
          <w:instrText xml:space="preserve"> PAGEREF _Toc16208 \h </w:instrText>
        </w:r>
        <w:r>
          <w:fldChar w:fldCharType="separate"/>
        </w:r>
        <w:r>
          <w:t>14</w:t>
        </w:r>
        <w:r>
          <w:fldChar w:fldCharType="end"/>
        </w:r>
      </w:hyperlink>
    </w:p>
    <w:p>
      <w:pPr>
        <w:pStyle w:val="TOC2"/>
        <w:tabs>
          <w:tab w:val="right" w:leader="dot" w:pos="8306"/>
        </w:tabs>
      </w:pPr>
      <w:hyperlink w:anchor="_Toc2895" w:history="1">
        <w:r>
          <w:rPr>
            <w:rFonts w:ascii="仿宋" w:eastAsia="仿宋" w:hAnsi="仿宋" w:cs="仿宋" w:hint="eastAsia"/>
            <w:lang w:eastAsia="zh-CN"/>
          </w:rPr>
          <w:t>(二)、避雷针市场分析预测</w:t>
        </w:r>
        <w:r>
          <w:tab/>
        </w:r>
        <w:r>
          <w:fldChar w:fldCharType="begin"/>
        </w:r>
        <w:r>
          <w:instrText xml:space="preserve"> PAGEREF _Toc2895 \h </w:instrText>
        </w:r>
        <w:r>
          <w:fldChar w:fldCharType="separate"/>
        </w:r>
        <w:r>
          <w:t>15</w:t>
        </w:r>
        <w:r>
          <w:fldChar w:fldCharType="end"/>
        </w:r>
      </w:hyperlink>
    </w:p>
    <w:p>
      <w:pPr>
        <w:pStyle w:val="TOC1"/>
        <w:tabs>
          <w:tab w:val="right" w:leader="dot" w:pos="8306"/>
        </w:tabs>
      </w:pPr>
      <w:hyperlink w:anchor="_Toc24490" w:history="1">
        <w:r>
          <w:rPr>
            <w:rFonts w:ascii="仿宋" w:eastAsia="仿宋" w:hAnsi="仿宋" w:cs="仿宋" w:hint="eastAsia"/>
            <w:lang w:eastAsia="zh-CN"/>
          </w:rPr>
          <w:t>六、避雷针项目危机管理</w:t>
        </w:r>
        <w:r>
          <w:tab/>
        </w:r>
        <w:r>
          <w:fldChar w:fldCharType="begin"/>
        </w:r>
        <w:r>
          <w:instrText xml:space="preserve"> PAGEREF _Toc24490 \h </w:instrText>
        </w:r>
        <w:r>
          <w:fldChar w:fldCharType="separate"/>
        </w:r>
        <w:r>
          <w:t>16</w:t>
        </w:r>
        <w:r>
          <w:fldChar w:fldCharType="end"/>
        </w:r>
      </w:hyperlink>
    </w:p>
    <w:p>
      <w:pPr>
        <w:pStyle w:val="TOC2"/>
        <w:tabs>
          <w:tab w:val="right" w:leader="dot" w:pos="8306"/>
        </w:tabs>
      </w:pPr>
      <w:hyperlink w:anchor="_Toc27267" w:history="1">
        <w:r>
          <w:rPr>
            <w:rFonts w:ascii="仿宋" w:eastAsia="仿宋" w:hAnsi="仿宋" w:cs="仿宋" w:hint="eastAsia"/>
            <w:lang w:eastAsia="zh-CN"/>
          </w:rPr>
          <w:t>(一)、危机预警与识别</w:t>
        </w:r>
        <w:r>
          <w:tab/>
        </w:r>
        <w:r>
          <w:fldChar w:fldCharType="begin"/>
        </w:r>
        <w:r>
          <w:instrText xml:space="preserve"> PAGEREF _Toc27267 \h </w:instrText>
        </w:r>
        <w:r>
          <w:fldChar w:fldCharType="separate"/>
        </w:r>
        <w:r>
          <w:t>16</w:t>
        </w:r>
        <w:r>
          <w:fldChar w:fldCharType="end"/>
        </w:r>
      </w:hyperlink>
    </w:p>
    <w:p>
      <w:pPr>
        <w:pStyle w:val="TOC2"/>
        <w:tabs>
          <w:tab w:val="right" w:leader="dot" w:pos="8306"/>
        </w:tabs>
      </w:pPr>
      <w:hyperlink w:anchor="_Toc24428" w:history="1">
        <w:r>
          <w:rPr>
            <w:rFonts w:ascii="仿宋" w:eastAsia="仿宋" w:hAnsi="仿宋" w:cs="仿宋" w:hint="eastAsia"/>
            <w:lang w:eastAsia="zh-CN"/>
          </w:rPr>
          <w:t>(二)、危机应对与恢复</w:t>
        </w:r>
        <w:r>
          <w:tab/>
        </w:r>
        <w:r>
          <w:fldChar w:fldCharType="begin"/>
        </w:r>
        <w:r>
          <w:instrText xml:space="preserve"> PAGEREF _Toc24428 \h </w:instrText>
        </w:r>
        <w:r>
          <w:fldChar w:fldCharType="separate"/>
        </w:r>
        <w:r>
          <w:t>17</w:t>
        </w:r>
        <w:r>
          <w:fldChar w:fldCharType="end"/>
        </w:r>
      </w:hyperlink>
    </w:p>
    <w:p>
      <w:pPr>
        <w:pStyle w:val="TOC1"/>
        <w:tabs>
          <w:tab w:val="right" w:leader="dot" w:pos="8306"/>
        </w:tabs>
      </w:pPr>
      <w:hyperlink w:anchor="_Toc30918" w:history="1">
        <w:r>
          <w:rPr>
            <w:rFonts w:ascii="仿宋" w:eastAsia="仿宋" w:hAnsi="仿宋" w:cs="仿宋" w:hint="eastAsia"/>
            <w:lang w:eastAsia="zh-CN"/>
          </w:rPr>
          <w:t>七、避雷针项目投资规划</w:t>
        </w:r>
        <w:r>
          <w:tab/>
        </w:r>
        <w:r>
          <w:fldChar w:fldCharType="begin"/>
        </w:r>
        <w:r>
          <w:instrText xml:space="preserve"> PAGEREF _Toc30918 \h </w:instrText>
        </w:r>
        <w:r>
          <w:fldChar w:fldCharType="separate"/>
        </w:r>
        <w:r>
          <w:t>18</w:t>
        </w:r>
        <w:r>
          <w:fldChar w:fldCharType="end"/>
        </w:r>
      </w:hyperlink>
    </w:p>
    <w:p>
      <w:pPr>
        <w:pStyle w:val="TOC2"/>
        <w:tabs>
          <w:tab w:val="right" w:leader="dot" w:pos="8306"/>
        </w:tabs>
      </w:pPr>
      <w:hyperlink w:anchor="_Toc23334" w:history="1">
        <w:r>
          <w:rPr>
            <w:rFonts w:ascii="仿宋" w:eastAsia="仿宋" w:hAnsi="仿宋" w:cs="仿宋" w:hint="eastAsia"/>
            <w:lang w:eastAsia="zh-CN"/>
          </w:rPr>
          <w:t>(一)、避雷针项目总投资估算</w:t>
        </w:r>
        <w:r>
          <w:tab/>
        </w:r>
        <w:r>
          <w:fldChar w:fldCharType="begin"/>
        </w:r>
        <w:r>
          <w:instrText xml:space="preserve"> PAGEREF _Toc23334 \h </w:instrText>
        </w:r>
        <w:r>
          <w:fldChar w:fldCharType="separate"/>
        </w:r>
        <w:r>
          <w:t>18</w:t>
        </w:r>
        <w:r>
          <w:fldChar w:fldCharType="end"/>
        </w:r>
      </w:hyperlink>
    </w:p>
    <w:p>
      <w:pPr>
        <w:pStyle w:val="TOC2"/>
        <w:tabs>
          <w:tab w:val="right" w:leader="dot" w:pos="8306"/>
        </w:tabs>
      </w:pPr>
      <w:hyperlink w:anchor="_Toc9386" w:history="1">
        <w:r>
          <w:rPr>
            <w:rFonts w:ascii="仿宋" w:eastAsia="仿宋" w:hAnsi="仿宋" w:cs="仿宋" w:hint="eastAsia"/>
            <w:lang w:eastAsia="zh-CN"/>
          </w:rPr>
          <w:t>(二)、资金筹措</w:t>
        </w:r>
        <w:r>
          <w:tab/>
        </w:r>
        <w:r>
          <w:fldChar w:fldCharType="begin"/>
        </w:r>
        <w:r>
          <w:instrText xml:space="preserve"> PAGEREF _Toc9386 \h </w:instrText>
        </w:r>
        <w:r>
          <w:fldChar w:fldCharType="separate"/>
        </w:r>
        <w:r>
          <w:t>19</w:t>
        </w:r>
        <w:r>
          <w:fldChar w:fldCharType="end"/>
        </w:r>
      </w:hyperlink>
    </w:p>
    <w:p>
      <w:pPr>
        <w:pStyle w:val="TOC1"/>
        <w:tabs>
          <w:tab w:val="right" w:leader="dot" w:pos="8306"/>
        </w:tabs>
      </w:pPr>
      <w:hyperlink w:anchor="_Toc16991" w:history="1">
        <w:r>
          <w:rPr>
            <w:rFonts w:ascii="仿宋" w:eastAsia="仿宋" w:hAnsi="仿宋" w:cs="仿宋" w:hint="eastAsia"/>
            <w:lang w:eastAsia="zh-CN"/>
          </w:rPr>
          <w:t>八、生产安全保护</w:t>
        </w:r>
        <w:r>
          <w:tab/>
        </w:r>
        <w:r>
          <w:fldChar w:fldCharType="begin"/>
        </w:r>
        <w:r>
          <w:instrText xml:space="preserve"> PAGEREF _Toc16991 \h </w:instrText>
        </w:r>
        <w:r>
          <w:fldChar w:fldCharType="separate"/>
        </w:r>
        <w:r>
          <w:t>20</w:t>
        </w:r>
        <w:r>
          <w:fldChar w:fldCharType="end"/>
        </w:r>
      </w:hyperlink>
    </w:p>
    <w:p>
      <w:pPr>
        <w:pStyle w:val="TOC2"/>
        <w:tabs>
          <w:tab w:val="right" w:leader="dot" w:pos="8306"/>
        </w:tabs>
      </w:pPr>
      <w:hyperlink w:anchor="_Toc22002" w:history="1">
        <w:r>
          <w:rPr>
            <w:rFonts w:ascii="仿宋" w:eastAsia="仿宋" w:hAnsi="仿宋" w:cs="仿宋" w:hint="eastAsia"/>
            <w:lang w:eastAsia="zh-CN"/>
          </w:rPr>
          <w:t>(一)、消防安全</w:t>
        </w:r>
        <w:r>
          <w:tab/>
        </w:r>
        <w:r>
          <w:fldChar w:fldCharType="begin"/>
        </w:r>
        <w:r>
          <w:instrText xml:space="preserve"> PAGEREF _Toc22002 \h </w:instrText>
        </w:r>
        <w:r>
          <w:fldChar w:fldCharType="separate"/>
        </w:r>
        <w:r>
          <w:t>20</w:t>
        </w:r>
        <w:r>
          <w:fldChar w:fldCharType="end"/>
        </w:r>
      </w:hyperlink>
    </w:p>
    <w:p>
      <w:pPr>
        <w:pStyle w:val="TOC2"/>
        <w:tabs>
          <w:tab w:val="right" w:leader="dot" w:pos="8306"/>
        </w:tabs>
      </w:pPr>
      <w:hyperlink w:anchor="_Toc729" w:history="1">
        <w:r>
          <w:rPr>
            <w:rFonts w:ascii="仿宋" w:eastAsia="仿宋" w:hAnsi="仿宋" w:cs="仿宋" w:hint="eastAsia"/>
            <w:lang w:eastAsia="zh-CN"/>
          </w:rPr>
          <w:t>(二)、防火防爆总图布置措施</w:t>
        </w:r>
        <w:r>
          <w:tab/>
        </w:r>
        <w:r>
          <w:fldChar w:fldCharType="begin"/>
        </w:r>
        <w:r>
          <w:instrText xml:space="preserve"> PAGEREF _Toc729 \h </w:instrText>
        </w:r>
        <w:r>
          <w:fldChar w:fldCharType="separate"/>
        </w:r>
        <w:r>
          <w:t>22</w:t>
        </w:r>
        <w:r>
          <w:fldChar w:fldCharType="end"/>
        </w:r>
      </w:hyperlink>
    </w:p>
    <w:p>
      <w:pPr>
        <w:pStyle w:val="TOC2"/>
        <w:tabs>
          <w:tab w:val="right" w:leader="dot" w:pos="8306"/>
        </w:tabs>
      </w:pPr>
      <w:hyperlink w:anchor="_Toc31791" w:history="1">
        <w:r>
          <w:rPr>
            <w:rFonts w:ascii="仿宋" w:eastAsia="仿宋" w:hAnsi="仿宋" w:cs="仿宋" w:hint="eastAsia"/>
            <w:lang w:eastAsia="zh-CN"/>
          </w:rPr>
          <w:t>(三)、自然灾害防范措施</w:t>
        </w:r>
        <w:r>
          <w:tab/>
        </w:r>
        <w:r>
          <w:fldChar w:fldCharType="begin"/>
        </w:r>
        <w:r>
          <w:instrText xml:space="preserve"> PAGEREF _Toc31791 \h </w:instrText>
        </w:r>
        <w:r>
          <w:fldChar w:fldCharType="separate"/>
        </w:r>
        <w:r>
          <w:t>22</w:t>
        </w:r>
        <w:r>
          <w:fldChar w:fldCharType="end"/>
        </w:r>
      </w:hyperlink>
    </w:p>
    <w:p>
      <w:pPr>
        <w:pStyle w:val="TOC2"/>
        <w:tabs>
          <w:tab w:val="right" w:leader="dot" w:pos="8306"/>
        </w:tabs>
      </w:pPr>
      <w:hyperlink w:anchor="_Toc11062" w:history="1">
        <w:r>
          <w:rPr>
            <w:rFonts w:ascii="仿宋" w:eastAsia="仿宋" w:hAnsi="仿宋" w:cs="仿宋" w:hint="eastAsia"/>
            <w:lang w:eastAsia="zh-CN"/>
          </w:rPr>
          <w:t>(四)、安全色及安全标志使用要求</w:t>
        </w:r>
        <w:r>
          <w:tab/>
        </w:r>
        <w:r>
          <w:fldChar w:fldCharType="begin"/>
        </w:r>
        <w:r>
          <w:instrText xml:space="preserve"> PAGEREF _Toc11062 \h </w:instrText>
        </w:r>
        <w:r>
          <w:fldChar w:fldCharType="separate"/>
        </w:r>
        <w:r>
          <w:t>23</w:t>
        </w:r>
        <w:r>
          <w:fldChar w:fldCharType="end"/>
        </w:r>
      </w:hyperlink>
    </w:p>
    <w:p>
      <w:pPr>
        <w:pStyle w:val="TOC2"/>
        <w:tabs>
          <w:tab w:val="right" w:leader="dot" w:pos="8306"/>
        </w:tabs>
      </w:pPr>
      <w:hyperlink w:anchor="_Toc15224" w:history="1">
        <w:r>
          <w:rPr>
            <w:rFonts w:ascii="仿宋" w:eastAsia="仿宋" w:hAnsi="仿宋" w:cs="仿宋" w:hint="eastAsia"/>
            <w:lang w:eastAsia="zh-CN"/>
          </w:rPr>
          <w:t>(五)、防尘防毒措施</w:t>
        </w:r>
        <w:r>
          <w:tab/>
        </w:r>
        <w:r>
          <w:fldChar w:fldCharType="begin"/>
        </w:r>
        <w:r>
          <w:instrText xml:space="preserve"> PAGEREF _Toc15224 \h </w:instrText>
        </w:r>
        <w:r>
          <w:fldChar w:fldCharType="separate"/>
        </w:r>
        <w:r>
          <w:t>24</w:t>
        </w:r>
        <w:r>
          <w:fldChar w:fldCharType="end"/>
        </w:r>
      </w:hyperlink>
    </w:p>
    <w:p>
      <w:pPr>
        <w:pStyle w:val="TOC2"/>
        <w:tabs>
          <w:tab w:val="right" w:leader="dot" w:pos="8306"/>
        </w:tabs>
      </w:pPr>
      <w:hyperlink w:anchor="_Toc10083" w:history="1">
        <w:r>
          <w:rPr>
            <w:rFonts w:ascii="仿宋" w:eastAsia="仿宋" w:hAnsi="仿宋" w:cs="仿宋" w:hint="eastAsia"/>
            <w:lang w:eastAsia="zh-CN"/>
          </w:rPr>
          <w:t>(六)、防静电、触电防护及防雷措施</w:t>
        </w:r>
        <w:r>
          <w:tab/>
        </w:r>
        <w:r>
          <w:fldChar w:fldCharType="begin"/>
        </w:r>
        <w:r>
          <w:instrText xml:space="preserve"> PAGEREF _Toc10083 \h </w:instrText>
        </w:r>
        <w:r>
          <w:fldChar w:fldCharType="separate"/>
        </w:r>
        <w:r>
          <w:t>25</w:t>
        </w:r>
        <w:r>
          <w:fldChar w:fldCharType="end"/>
        </w:r>
      </w:hyperlink>
    </w:p>
    <w:p>
      <w:pPr>
        <w:pStyle w:val="TOC2"/>
        <w:tabs>
          <w:tab w:val="right" w:leader="dot" w:pos="8306"/>
        </w:tabs>
      </w:pPr>
      <w:hyperlink w:anchor="_Toc28546" w:history="1">
        <w:r>
          <w:rPr>
            <w:rFonts w:ascii="仿宋" w:eastAsia="仿宋" w:hAnsi="仿宋" w:cs="仿宋" w:hint="eastAsia"/>
            <w:lang w:eastAsia="zh-CN"/>
          </w:rPr>
          <w:t>(七)、机械设备安全保障措施</w:t>
        </w:r>
        <w:r>
          <w:tab/>
        </w:r>
        <w:r>
          <w:fldChar w:fldCharType="begin"/>
        </w:r>
        <w:r>
          <w:instrText xml:space="preserve"> PAGEREF _Toc28546 \h </w:instrText>
        </w:r>
        <w:r>
          <w:fldChar w:fldCharType="separate"/>
        </w:r>
        <w:r>
          <w:t>26</w:t>
        </w:r>
        <w:r>
          <w:fldChar w:fldCharType="end"/>
        </w:r>
      </w:hyperlink>
    </w:p>
    <w:p>
      <w:pPr>
        <w:pStyle w:val="TOC1"/>
        <w:tabs>
          <w:tab w:val="right" w:leader="dot" w:pos="8306"/>
        </w:tabs>
      </w:pPr>
      <w:hyperlink w:anchor="_Toc3505" w:history="1">
        <w:r>
          <w:rPr>
            <w:rFonts w:ascii="仿宋" w:eastAsia="仿宋" w:hAnsi="仿宋" w:cs="仿宋" w:hint="eastAsia"/>
            <w:lang w:eastAsia="zh-CN"/>
          </w:rPr>
          <w:t>九、避雷针项目风险管理</w:t>
        </w:r>
        <w:r>
          <w:tab/>
        </w:r>
        <w:r>
          <w:fldChar w:fldCharType="begin"/>
        </w:r>
        <w:r>
          <w:instrText xml:space="preserve"> PAGEREF _Toc3505 \h </w:instrText>
        </w:r>
        <w:r>
          <w:fldChar w:fldCharType="separate"/>
        </w:r>
        <w:r>
          <w:t>28</w:t>
        </w:r>
        <w:r>
          <w:fldChar w:fldCharType="end"/>
        </w:r>
      </w:hyperlink>
    </w:p>
    <w:p>
      <w:pPr>
        <w:pStyle w:val="TOC2"/>
        <w:tabs>
          <w:tab w:val="right" w:leader="dot" w:pos="8306"/>
        </w:tabs>
      </w:pPr>
      <w:hyperlink w:anchor="_Toc16620" w:history="1">
        <w:r>
          <w:rPr>
            <w:rFonts w:ascii="仿宋" w:eastAsia="仿宋" w:hAnsi="仿宋" w:cs="仿宋" w:hint="eastAsia"/>
            <w:lang w:eastAsia="zh-CN"/>
          </w:rPr>
          <w:t>(一)、风险识别与评估</w:t>
        </w:r>
        <w:r>
          <w:tab/>
        </w:r>
        <w:r>
          <w:fldChar w:fldCharType="begin"/>
        </w:r>
        <w:r>
          <w:instrText xml:space="preserve"> PAGEREF _Toc16620 \h </w:instrText>
        </w:r>
        <w:r>
          <w:fldChar w:fldCharType="separate"/>
        </w:r>
        <w:r>
          <w:t>28</w:t>
        </w:r>
        <w:r>
          <w:fldChar w:fldCharType="end"/>
        </w:r>
      </w:hyperlink>
    </w:p>
    <w:p>
      <w:pPr>
        <w:pStyle w:val="TOC2"/>
        <w:tabs>
          <w:tab w:val="right" w:leader="dot" w:pos="8306"/>
        </w:tabs>
      </w:pPr>
      <w:hyperlink w:anchor="_Toc27028" w:history="1">
        <w:r>
          <w:rPr>
            <w:rFonts w:ascii="仿宋" w:eastAsia="仿宋" w:hAnsi="仿宋" w:cs="仿宋" w:hint="eastAsia"/>
            <w:lang w:eastAsia="zh-CN"/>
          </w:rPr>
          <w:t>(二)、风险应对策略</w:t>
        </w:r>
        <w:r>
          <w:tab/>
        </w:r>
        <w:r>
          <w:fldChar w:fldCharType="begin"/>
        </w:r>
        <w:r>
          <w:instrText xml:space="preserve"> PAGEREF _Toc27028 \h </w:instrText>
        </w:r>
        <w:r>
          <w:fldChar w:fldCharType="separate"/>
        </w:r>
        <w:r>
          <w:t>29</w:t>
        </w:r>
        <w:r>
          <w:fldChar w:fldCharType="end"/>
        </w:r>
      </w:hyperlink>
    </w:p>
    <w:p>
      <w:pPr>
        <w:pStyle w:val="TOC2"/>
        <w:tabs>
          <w:tab w:val="right" w:leader="dot" w:pos="8306"/>
        </w:tabs>
      </w:pPr>
      <w:hyperlink w:anchor="_Toc9597" w:history="1">
        <w:r>
          <w:rPr>
            <w:rFonts w:ascii="仿宋" w:eastAsia="仿宋" w:hAnsi="仿宋" w:cs="仿宋" w:hint="eastAsia"/>
            <w:lang w:eastAsia="zh-CN"/>
          </w:rPr>
          <w:t>(三)、风险监控与控制</w:t>
        </w:r>
        <w:r>
          <w:tab/>
        </w:r>
        <w:r>
          <w:fldChar w:fldCharType="begin"/>
        </w:r>
        <w:r>
          <w:instrText xml:space="preserve"> PAGEREF _Toc9597 \h </w:instrText>
        </w:r>
        <w:r>
          <w:fldChar w:fldCharType="separate"/>
        </w:r>
        <w:r>
          <w:t>31</w:t>
        </w:r>
        <w:r>
          <w:fldChar w:fldCharType="end"/>
        </w:r>
      </w:hyperlink>
    </w:p>
    <w:p>
      <w:pPr>
        <w:pStyle w:val="TOC1"/>
        <w:tabs>
          <w:tab w:val="right" w:leader="dot" w:pos="8306"/>
        </w:tabs>
      </w:pPr>
      <w:hyperlink w:anchor="_Toc6482" w:history="1">
        <w:r>
          <w:rPr>
            <w:rFonts w:ascii="仿宋" w:eastAsia="仿宋" w:hAnsi="仿宋" w:cs="仿宋" w:hint="eastAsia"/>
            <w:lang w:eastAsia="zh-CN"/>
          </w:rPr>
          <w:t>十、避雷针项目环境影响分析</w:t>
        </w:r>
        <w:r>
          <w:tab/>
        </w:r>
        <w:r>
          <w:fldChar w:fldCharType="begin"/>
        </w:r>
        <w:r>
          <w:instrText xml:space="preserve"> PAGEREF _Toc6482 \h </w:instrText>
        </w:r>
        <w:r>
          <w:fldChar w:fldCharType="separate"/>
        </w:r>
        <w:r>
          <w:t>32</w:t>
        </w:r>
        <w:r>
          <w:fldChar w:fldCharType="end"/>
        </w:r>
      </w:hyperlink>
    </w:p>
    <w:p>
      <w:pPr>
        <w:pStyle w:val="TOC2"/>
        <w:tabs>
          <w:tab w:val="right" w:leader="dot" w:pos="8306"/>
        </w:tabs>
      </w:pPr>
      <w:hyperlink w:anchor="_Toc11160" w:history="1">
        <w:r>
          <w:rPr>
            <w:rFonts w:ascii="仿宋" w:eastAsia="仿宋" w:hAnsi="仿宋" w:cs="仿宋" w:hint="eastAsia"/>
            <w:lang w:eastAsia="zh-CN"/>
          </w:rPr>
          <w:t>(一)、建设区域环境质量现状</w:t>
        </w:r>
        <w:r>
          <w:tab/>
        </w:r>
        <w:r>
          <w:fldChar w:fldCharType="begin"/>
        </w:r>
        <w:r>
          <w:instrText xml:space="preserve"> PAGEREF _Toc11160 \h </w:instrText>
        </w:r>
        <w:r>
          <w:fldChar w:fldCharType="separate"/>
        </w:r>
        <w:r>
          <w:t>32</w:t>
        </w:r>
        <w:r>
          <w:fldChar w:fldCharType="end"/>
        </w:r>
      </w:hyperlink>
    </w:p>
    <w:p>
      <w:pPr>
        <w:pStyle w:val="TOC2"/>
        <w:tabs>
          <w:tab w:val="right" w:leader="dot" w:pos="8306"/>
        </w:tabs>
      </w:pPr>
      <w:hyperlink w:anchor="_Toc15911" w:history="1">
        <w:r>
          <w:rPr>
            <w:rFonts w:ascii="仿宋" w:eastAsia="仿宋" w:hAnsi="仿宋" w:cs="仿宋" w:hint="eastAsia"/>
            <w:lang w:eastAsia="zh-CN"/>
          </w:rPr>
          <w:t>(二)、建设期环境保护</w:t>
        </w:r>
        <w:r>
          <w:tab/>
        </w:r>
        <w:r>
          <w:fldChar w:fldCharType="begin"/>
        </w:r>
        <w:r>
          <w:instrText xml:space="preserve"> PAGEREF _Toc15911 \h </w:instrText>
        </w:r>
        <w:r>
          <w:fldChar w:fldCharType="separate"/>
        </w:r>
        <w:r>
          <w:t>33</w:t>
        </w:r>
        <w:r>
          <w:fldChar w:fldCharType="end"/>
        </w:r>
      </w:hyperlink>
    </w:p>
    <w:p>
      <w:pPr>
        <w:pStyle w:val="TOC2"/>
        <w:tabs>
          <w:tab w:val="right" w:leader="dot" w:pos="8306"/>
        </w:tabs>
      </w:pPr>
      <w:hyperlink w:anchor="_Toc12870" w:history="1">
        <w:r>
          <w:rPr>
            <w:rFonts w:ascii="仿宋" w:eastAsia="仿宋" w:hAnsi="仿宋" w:cs="仿宋" w:hint="eastAsia"/>
            <w:lang w:eastAsia="zh-CN"/>
          </w:rPr>
          <w:t>(三)、运营期环境保护</w:t>
        </w:r>
        <w:r>
          <w:tab/>
        </w:r>
        <w:r>
          <w:fldChar w:fldCharType="begin"/>
        </w:r>
        <w:r>
          <w:instrText xml:space="preserve"> PAGEREF _Toc12870 \h </w:instrText>
        </w:r>
        <w:r>
          <w:fldChar w:fldCharType="separate"/>
        </w:r>
        <w:r>
          <w:t>35</w:t>
        </w:r>
        <w:r>
          <w:fldChar w:fldCharType="end"/>
        </w:r>
      </w:hyperlink>
    </w:p>
    <w:p>
      <w:pPr>
        <w:pStyle w:val="TOC2"/>
        <w:tabs>
          <w:tab w:val="right" w:leader="dot" w:pos="8306"/>
        </w:tabs>
      </w:pPr>
      <w:hyperlink w:anchor="_Toc31412" w:history="1">
        <w:r>
          <w:rPr>
            <w:rFonts w:ascii="仿宋" w:eastAsia="仿宋" w:hAnsi="仿宋" w:cs="仿宋" w:hint="eastAsia"/>
            <w:lang w:eastAsia="zh-CN"/>
          </w:rPr>
          <w:t>(四)、避雷针项目建设对区域经济的影响</w:t>
        </w:r>
        <w:r>
          <w:tab/>
        </w:r>
        <w:r>
          <w:fldChar w:fldCharType="begin"/>
        </w:r>
        <w:r>
          <w:instrText xml:space="preserve"> PAGEREF _Toc31412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3" w:history="1">
        <w:r>
          <w:rPr>
            <w:rFonts w:ascii="仿宋" w:eastAsia="仿宋" w:hAnsi="仿宋" w:cs="仿宋" w:hint="eastAsia"/>
            <w:lang w:eastAsia="zh-CN"/>
          </w:rPr>
          <w:t>(五)、废弃物处理</w:t>
        </w:r>
        <w:r>
          <w:tab/>
        </w:r>
        <w:r>
          <w:fldChar w:fldCharType="begin"/>
        </w:r>
        <w:r>
          <w:instrText xml:space="preserve"> PAGEREF _Toc31353 \h </w:instrText>
        </w:r>
        <w:r>
          <w:fldChar w:fldCharType="separate"/>
        </w:r>
        <w:r>
          <w:t>38</w:t>
        </w:r>
        <w:r>
          <w:fldChar w:fldCharType="end"/>
        </w:r>
      </w:hyperlink>
    </w:p>
    <w:p>
      <w:pPr>
        <w:pStyle w:val="TOC2"/>
        <w:tabs>
          <w:tab w:val="right" w:leader="dot" w:pos="8306"/>
        </w:tabs>
      </w:pPr>
      <w:hyperlink w:anchor="_Toc22957" w:history="1">
        <w:r>
          <w:rPr>
            <w:rFonts w:ascii="仿宋" w:eastAsia="仿宋" w:hAnsi="仿宋" w:cs="仿宋" w:hint="eastAsia"/>
            <w:lang w:eastAsia="zh-CN"/>
          </w:rPr>
          <w:t>(六)、特殊环境影响分析</w:t>
        </w:r>
        <w:r>
          <w:tab/>
        </w:r>
        <w:r>
          <w:fldChar w:fldCharType="begin"/>
        </w:r>
        <w:r>
          <w:instrText xml:space="preserve"> PAGEREF _Toc22957 \h </w:instrText>
        </w:r>
        <w:r>
          <w:fldChar w:fldCharType="separate"/>
        </w:r>
        <w:r>
          <w:t>39</w:t>
        </w:r>
        <w:r>
          <w:fldChar w:fldCharType="end"/>
        </w:r>
      </w:hyperlink>
    </w:p>
    <w:p>
      <w:pPr>
        <w:pStyle w:val="TOC2"/>
        <w:tabs>
          <w:tab w:val="right" w:leader="dot" w:pos="8306"/>
        </w:tabs>
      </w:pPr>
      <w:hyperlink w:anchor="_Toc9078" w:history="1">
        <w:r>
          <w:rPr>
            <w:rFonts w:ascii="仿宋" w:eastAsia="仿宋" w:hAnsi="仿宋" w:cs="仿宋" w:hint="eastAsia"/>
            <w:lang w:eastAsia="zh-CN"/>
          </w:rPr>
          <w:t>(七)、清洁生产</w:t>
        </w:r>
        <w:r>
          <w:tab/>
        </w:r>
        <w:r>
          <w:fldChar w:fldCharType="begin"/>
        </w:r>
        <w:r>
          <w:instrText xml:space="preserve"> PAGEREF _Toc9078 \h </w:instrText>
        </w:r>
        <w:r>
          <w:fldChar w:fldCharType="separate"/>
        </w:r>
        <w:r>
          <w:t>40</w:t>
        </w:r>
        <w:r>
          <w:fldChar w:fldCharType="end"/>
        </w:r>
      </w:hyperlink>
    </w:p>
    <w:p>
      <w:pPr>
        <w:pStyle w:val="TOC2"/>
        <w:tabs>
          <w:tab w:val="right" w:leader="dot" w:pos="8306"/>
        </w:tabs>
      </w:pPr>
      <w:hyperlink w:anchor="_Toc18206" w:history="1">
        <w:r>
          <w:rPr>
            <w:rFonts w:ascii="仿宋" w:eastAsia="仿宋" w:hAnsi="仿宋" w:cs="仿宋" w:hint="eastAsia"/>
            <w:lang w:eastAsia="zh-CN"/>
          </w:rPr>
          <w:t>(八)、环境保护综合评价</w:t>
        </w:r>
        <w:r>
          <w:tab/>
        </w:r>
        <w:r>
          <w:fldChar w:fldCharType="begin"/>
        </w:r>
        <w:r>
          <w:instrText xml:space="preserve"> PAGEREF _Toc18206 \h </w:instrText>
        </w:r>
        <w:r>
          <w:fldChar w:fldCharType="separate"/>
        </w:r>
        <w:r>
          <w:t>41</w:t>
        </w:r>
        <w:r>
          <w:fldChar w:fldCharType="end"/>
        </w:r>
      </w:hyperlink>
    </w:p>
    <w:p>
      <w:pPr>
        <w:pStyle w:val="TOC1"/>
        <w:tabs>
          <w:tab w:val="right" w:leader="dot" w:pos="8306"/>
        </w:tabs>
      </w:pPr>
      <w:hyperlink w:anchor="_Toc29579" w:history="1">
        <w:r>
          <w:rPr>
            <w:rFonts w:ascii="仿宋" w:eastAsia="仿宋" w:hAnsi="仿宋" w:cs="仿宋" w:hint="eastAsia"/>
            <w:lang w:eastAsia="zh-CN"/>
          </w:rPr>
          <w:t>十一、避雷针项目社会影响</w:t>
        </w:r>
        <w:r>
          <w:tab/>
        </w:r>
        <w:r>
          <w:fldChar w:fldCharType="begin"/>
        </w:r>
        <w:r>
          <w:instrText xml:space="preserve"> PAGEREF _Toc29579 \h </w:instrText>
        </w:r>
        <w:r>
          <w:fldChar w:fldCharType="separate"/>
        </w:r>
        <w:r>
          <w:t>42</w:t>
        </w:r>
        <w:r>
          <w:fldChar w:fldCharType="end"/>
        </w:r>
      </w:hyperlink>
    </w:p>
    <w:p>
      <w:pPr>
        <w:pStyle w:val="TOC2"/>
        <w:tabs>
          <w:tab w:val="right" w:leader="dot" w:pos="8306"/>
        </w:tabs>
      </w:pPr>
      <w:hyperlink w:anchor="_Toc6343" w:history="1">
        <w:r>
          <w:rPr>
            <w:rFonts w:ascii="仿宋" w:eastAsia="仿宋" w:hAnsi="仿宋" w:cs="仿宋" w:hint="eastAsia"/>
            <w:lang w:eastAsia="zh-CN"/>
          </w:rPr>
          <w:t>(一)、社会责任与义务</w:t>
        </w:r>
        <w:r>
          <w:tab/>
        </w:r>
        <w:r>
          <w:fldChar w:fldCharType="begin"/>
        </w:r>
        <w:r>
          <w:instrText xml:space="preserve"> PAGEREF _Toc6343 \h </w:instrText>
        </w:r>
        <w:r>
          <w:fldChar w:fldCharType="separate"/>
        </w:r>
        <w:r>
          <w:t>42</w:t>
        </w:r>
        <w:r>
          <w:fldChar w:fldCharType="end"/>
        </w:r>
      </w:hyperlink>
    </w:p>
    <w:p>
      <w:pPr>
        <w:pStyle w:val="TOC2"/>
        <w:tabs>
          <w:tab w:val="right" w:leader="dot" w:pos="8306"/>
        </w:tabs>
      </w:pPr>
      <w:hyperlink w:anchor="_Toc6011" w:history="1">
        <w:r>
          <w:rPr>
            <w:rFonts w:ascii="仿宋" w:eastAsia="仿宋" w:hAnsi="仿宋" w:cs="仿宋" w:hint="eastAsia"/>
            <w:lang w:eastAsia="zh-CN"/>
          </w:rPr>
          <w:t>(二)、社会参与与沟通</w:t>
        </w:r>
        <w:r>
          <w:tab/>
        </w:r>
        <w:r>
          <w:fldChar w:fldCharType="begin"/>
        </w:r>
        <w:r>
          <w:instrText xml:space="preserve"> PAGEREF _Toc6011 \h </w:instrText>
        </w:r>
        <w:r>
          <w:fldChar w:fldCharType="separate"/>
        </w:r>
        <w:r>
          <w:t>43</w:t>
        </w:r>
        <w:r>
          <w:fldChar w:fldCharType="end"/>
        </w:r>
      </w:hyperlink>
    </w:p>
    <w:p>
      <w:pPr>
        <w:pStyle w:val="TOC1"/>
        <w:tabs>
          <w:tab w:val="right" w:leader="dot" w:pos="8306"/>
        </w:tabs>
      </w:pPr>
      <w:hyperlink w:anchor="_Toc18008" w:history="1">
        <w:r>
          <w:rPr>
            <w:rFonts w:ascii="仿宋" w:eastAsia="仿宋" w:hAnsi="仿宋" w:cs="仿宋" w:hint="eastAsia"/>
            <w:lang w:eastAsia="zh-CN"/>
          </w:rPr>
          <w:t>十二、避雷针项目计划安排</w:t>
        </w:r>
        <w:r>
          <w:tab/>
        </w:r>
        <w:r>
          <w:fldChar w:fldCharType="begin"/>
        </w:r>
        <w:r>
          <w:instrText xml:space="preserve"> PAGEREF _Toc18008 \h </w:instrText>
        </w:r>
        <w:r>
          <w:fldChar w:fldCharType="separate"/>
        </w:r>
        <w:r>
          <w:t>44</w:t>
        </w:r>
        <w:r>
          <w:fldChar w:fldCharType="end"/>
        </w:r>
      </w:hyperlink>
    </w:p>
    <w:p>
      <w:pPr>
        <w:pStyle w:val="TOC2"/>
        <w:tabs>
          <w:tab w:val="right" w:leader="dot" w:pos="8306"/>
        </w:tabs>
      </w:pPr>
      <w:hyperlink w:anchor="_Toc5703" w:history="1">
        <w:r>
          <w:rPr>
            <w:rFonts w:ascii="仿宋" w:eastAsia="仿宋" w:hAnsi="仿宋" w:cs="仿宋" w:hint="eastAsia"/>
            <w:lang w:eastAsia="zh-CN"/>
          </w:rPr>
          <w:t>(一)、建设周期</w:t>
        </w:r>
        <w:r>
          <w:tab/>
        </w:r>
        <w:r>
          <w:fldChar w:fldCharType="begin"/>
        </w:r>
        <w:r>
          <w:instrText xml:space="preserve"> PAGEREF _Toc5703 \h </w:instrText>
        </w:r>
        <w:r>
          <w:fldChar w:fldCharType="separate"/>
        </w:r>
        <w:r>
          <w:t>44</w:t>
        </w:r>
        <w:r>
          <w:fldChar w:fldCharType="end"/>
        </w:r>
      </w:hyperlink>
    </w:p>
    <w:p>
      <w:pPr>
        <w:pStyle w:val="TOC2"/>
        <w:tabs>
          <w:tab w:val="right" w:leader="dot" w:pos="8306"/>
        </w:tabs>
      </w:pPr>
      <w:hyperlink w:anchor="_Toc14488" w:history="1">
        <w:r>
          <w:rPr>
            <w:rFonts w:ascii="仿宋" w:eastAsia="仿宋" w:hAnsi="仿宋" w:cs="仿宋" w:hint="eastAsia"/>
            <w:lang w:eastAsia="zh-CN"/>
          </w:rPr>
          <w:t>(二)、建设进度</w:t>
        </w:r>
        <w:r>
          <w:tab/>
        </w:r>
        <w:r>
          <w:fldChar w:fldCharType="begin"/>
        </w:r>
        <w:r>
          <w:instrText xml:space="preserve"> PAGEREF _Toc14488 \h </w:instrText>
        </w:r>
        <w:r>
          <w:fldChar w:fldCharType="separate"/>
        </w:r>
        <w:r>
          <w:t>45</w:t>
        </w:r>
        <w:r>
          <w:fldChar w:fldCharType="end"/>
        </w:r>
      </w:hyperlink>
    </w:p>
    <w:p>
      <w:pPr>
        <w:pStyle w:val="TOC2"/>
        <w:tabs>
          <w:tab w:val="right" w:leader="dot" w:pos="8306"/>
        </w:tabs>
      </w:pPr>
      <w:hyperlink w:anchor="_Toc25659" w:history="1">
        <w:r>
          <w:rPr>
            <w:rFonts w:ascii="仿宋" w:eastAsia="仿宋" w:hAnsi="仿宋" w:cs="仿宋" w:hint="eastAsia"/>
            <w:lang w:eastAsia="zh-CN"/>
          </w:rPr>
          <w:t>(三)、进度安排注意事项</w:t>
        </w:r>
        <w:r>
          <w:tab/>
        </w:r>
        <w:r>
          <w:fldChar w:fldCharType="begin"/>
        </w:r>
        <w:r>
          <w:instrText xml:space="preserve"> PAGEREF _Toc25659 \h </w:instrText>
        </w:r>
        <w:r>
          <w:fldChar w:fldCharType="separate"/>
        </w:r>
        <w:r>
          <w:t>46</w:t>
        </w:r>
        <w:r>
          <w:fldChar w:fldCharType="end"/>
        </w:r>
      </w:hyperlink>
    </w:p>
    <w:p>
      <w:pPr>
        <w:pStyle w:val="TOC2"/>
        <w:tabs>
          <w:tab w:val="right" w:leader="dot" w:pos="8306"/>
        </w:tabs>
      </w:pPr>
      <w:hyperlink w:anchor="_Toc3773" w:history="1">
        <w:r>
          <w:rPr>
            <w:rFonts w:ascii="仿宋" w:eastAsia="仿宋" w:hAnsi="仿宋" w:cs="仿宋" w:hint="eastAsia"/>
            <w:lang w:eastAsia="zh-CN"/>
          </w:rPr>
          <w:t>(四)、人力资源配置</w:t>
        </w:r>
        <w:r>
          <w:tab/>
        </w:r>
        <w:r>
          <w:fldChar w:fldCharType="begin"/>
        </w:r>
        <w:r>
          <w:instrText xml:space="preserve"> PAGEREF _Toc3773 \h </w:instrText>
        </w:r>
        <w:r>
          <w:fldChar w:fldCharType="separate"/>
        </w:r>
        <w:r>
          <w:t>47</w:t>
        </w:r>
        <w:r>
          <w:fldChar w:fldCharType="end"/>
        </w:r>
      </w:hyperlink>
    </w:p>
    <w:p>
      <w:pPr>
        <w:pStyle w:val="TOC1"/>
        <w:tabs>
          <w:tab w:val="right" w:leader="dot" w:pos="8306"/>
        </w:tabs>
      </w:pPr>
      <w:hyperlink w:anchor="_Toc5993" w:history="1">
        <w:r>
          <w:rPr>
            <w:rFonts w:ascii="仿宋" w:eastAsia="仿宋" w:hAnsi="仿宋" w:cs="仿宋" w:hint="eastAsia"/>
            <w:lang w:eastAsia="zh-CN"/>
          </w:rPr>
          <w:t>十三、避雷针项目治理与监督</w:t>
        </w:r>
        <w:r>
          <w:tab/>
        </w:r>
        <w:r>
          <w:fldChar w:fldCharType="begin"/>
        </w:r>
        <w:r>
          <w:instrText xml:space="preserve"> PAGEREF _Toc5993 \h </w:instrText>
        </w:r>
        <w:r>
          <w:fldChar w:fldCharType="separate"/>
        </w:r>
        <w:r>
          <w:t>48</w:t>
        </w:r>
        <w:r>
          <w:fldChar w:fldCharType="end"/>
        </w:r>
      </w:hyperlink>
    </w:p>
    <w:p>
      <w:pPr>
        <w:pStyle w:val="TOC2"/>
        <w:tabs>
          <w:tab w:val="right" w:leader="dot" w:pos="8306"/>
        </w:tabs>
      </w:pPr>
      <w:hyperlink w:anchor="_Toc29562" w:history="1">
        <w:r>
          <w:rPr>
            <w:rFonts w:ascii="仿宋" w:eastAsia="仿宋" w:hAnsi="仿宋" w:cs="仿宋" w:hint="eastAsia"/>
            <w:lang w:eastAsia="zh-CN"/>
          </w:rPr>
          <w:t>(一)、避雷针项目治理结构</w:t>
        </w:r>
        <w:r>
          <w:tab/>
        </w:r>
        <w:r>
          <w:fldChar w:fldCharType="begin"/>
        </w:r>
        <w:r>
          <w:instrText xml:space="preserve"> PAGEREF _Toc29562 \h </w:instrText>
        </w:r>
        <w:r>
          <w:fldChar w:fldCharType="separate"/>
        </w:r>
        <w:r>
          <w:t>48</w:t>
        </w:r>
        <w:r>
          <w:fldChar w:fldCharType="end"/>
        </w:r>
      </w:hyperlink>
    </w:p>
    <w:p>
      <w:pPr>
        <w:pStyle w:val="TOC2"/>
        <w:tabs>
          <w:tab w:val="right" w:leader="dot" w:pos="8306"/>
        </w:tabs>
      </w:pPr>
      <w:hyperlink w:anchor="_Toc4345" w:history="1">
        <w:r>
          <w:rPr>
            <w:rFonts w:ascii="仿宋" w:eastAsia="仿宋" w:hAnsi="仿宋" w:cs="仿宋" w:hint="eastAsia"/>
            <w:lang w:eastAsia="zh-CN"/>
          </w:rPr>
          <w:t>(二)、监督与审计</w:t>
        </w:r>
        <w:r>
          <w:tab/>
        </w:r>
        <w:r>
          <w:fldChar w:fldCharType="begin"/>
        </w:r>
        <w:r>
          <w:instrText xml:space="preserve"> PAGEREF _Toc4345 \h </w:instrText>
        </w:r>
        <w:r>
          <w:fldChar w:fldCharType="separate"/>
        </w:r>
        <w:r>
          <w:t>49</w:t>
        </w:r>
        <w:r>
          <w:fldChar w:fldCharType="end"/>
        </w:r>
      </w:hyperlink>
    </w:p>
    <w:p>
      <w:pPr>
        <w:pStyle w:val="TOC1"/>
        <w:tabs>
          <w:tab w:val="right" w:leader="dot" w:pos="8306"/>
        </w:tabs>
      </w:pPr>
      <w:hyperlink w:anchor="_Toc10130" w:history="1">
        <w:r>
          <w:rPr>
            <w:rFonts w:ascii="仿宋" w:eastAsia="仿宋" w:hAnsi="仿宋" w:cs="仿宋" w:hint="eastAsia"/>
            <w:lang w:eastAsia="zh-CN"/>
          </w:rPr>
          <w:t>十四、质量管理体系</w:t>
        </w:r>
        <w:r>
          <w:tab/>
        </w:r>
        <w:r>
          <w:fldChar w:fldCharType="begin"/>
        </w:r>
        <w:r>
          <w:instrText xml:space="preserve"> PAGEREF _Toc10130 \h </w:instrText>
        </w:r>
        <w:r>
          <w:fldChar w:fldCharType="separate"/>
        </w:r>
        <w:r>
          <w:t>51</w:t>
        </w:r>
        <w:r>
          <w:fldChar w:fldCharType="end"/>
        </w:r>
      </w:hyperlink>
    </w:p>
    <w:p>
      <w:pPr>
        <w:pStyle w:val="TOC2"/>
        <w:tabs>
          <w:tab w:val="right" w:leader="dot" w:pos="8306"/>
        </w:tabs>
      </w:pPr>
      <w:hyperlink w:anchor="_Toc18934" w:history="1">
        <w:r>
          <w:rPr>
            <w:rFonts w:ascii="仿宋" w:eastAsia="仿宋" w:hAnsi="仿宋" w:cs="仿宋" w:hint="eastAsia"/>
            <w:lang w:eastAsia="zh-CN"/>
          </w:rPr>
          <w:t>(一)、质量目标与方针</w:t>
        </w:r>
        <w:r>
          <w:tab/>
        </w:r>
        <w:r>
          <w:fldChar w:fldCharType="begin"/>
        </w:r>
        <w:r>
          <w:instrText xml:space="preserve"> PAGEREF _Toc18934 \h </w:instrText>
        </w:r>
        <w:r>
          <w:fldChar w:fldCharType="separate"/>
        </w:r>
        <w:r>
          <w:t>51</w:t>
        </w:r>
        <w:r>
          <w:fldChar w:fldCharType="end"/>
        </w:r>
      </w:hyperlink>
    </w:p>
    <w:p>
      <w:pPr>
        <w:pStyle w:val="TOC2"/>
        <w:tabs>
          <w:tab w:val="right" w:leader="dot" w:pos="8306"/>
        </w:tabs>
      </w:pPr>
      <w:hyperlink w:anchor="_Toc22000" w:history="1">
        <w:r>
          <w:rPr>
            <w:rFonts w:ascii="仿宋" w:eastAsia="仿宋" w:hAnsi="仿宋" w:cs="仿宋" w:hint="eastAsia"/>
            <w:lang w:eastAsia="zh-CN"/>
          </w:rPr>
          <w:t>(二)、质量管理责任</w:t>
        </w:r>
        <w:r>
          <w:tab/>
        </w:r>
        <w:r>
          <w:fldChar w:fldCharType="begin"/>
        </w:r>
        <w:r>
          <w:instrText xml:space="preserve"> PAGEREF _Toc22000 \h </w:instrText>
        </w:r>
        <w:r>
          <w:fldChar w:fldCharType="separate"/>
        </w:r>
        <w:r>
          <w:t>52</w:t>
        </w:r>
        <w:r>
          <w:fldChar w:fldCharType="end"/>
        </w:r>
      </w:hyperlink>
    </w:p>
    <w:p>
      <w:pPr>
        <w:pStyle w:val="TOC2"/>
        <w:tabs>
          <w:tab w:val="right" w:leader="dot" w:pos="8306"/>
        </w:tabs>
      </w:pPr>
      <w:hyperlink w:anchor="_Toc10109" w:history="1">
        <w:r>
          <w:rPr>
            <w:rFonts w:ascii="仿宋" w:eastAsia="仿宋" w:hAnsi="仿宋" w:cs="仿宋" w:hint="eastAsia"/>
            <w:lang w:eastAsia="zh-CN"/>
          </w:rPr>
          <w:t>(三)、质量管理体系文件</w:t>
        </w:r>
        <w:r>
          <w:tab/>
        </w:r>
        <w:r>
          <w:fldChar w:fldCharType="begin"/>
        </w:r>
        <w:r>
          <w:instrText xml:space="preserve"> PAGEREF _Toc10109 \h </w:instrText>
        </w:r>
        <w:r>
          <w:fldChar w:fldCharType="separate"/>
        </w:r>
        <w:r>
          <w:t>53</w:t>
        </w:r>
        <w:r>
          <w:fldChar w:fldCharType="end"/>
        </w:r>
      </w:hyperlink>
    </w:p>
    <w:p>
      <w:pPr>
        <w:pStyle w:val="TOC2"/>
        <w:tabs>
          <w:tab w:val="right" w:leader="dot" w:pos="8306"/>
        </w:tabs>
      </w:pPr>
      <w:hyperlink w:anchor="_Toc9622" w:history="1">
        <w:r>
          <w:rPr>
            <w:rFonts w:ascii="仿宋" w:eastAsia="仿宋" w:hAnsi="仿宋" w:cs="仿宋" w:hint="eastAsia"/>
            <w:lang w:eastAsia="zh-CN"/>
          </w:rPr>
          <w:t>(四)、质量培训与教育</w:t>
        </w:r>
        <w:r>
          <w:tab/>
        </w:r>
        <w:r>
          <w:fldChar w:fldCharType="begin"/>
        </w:r>
        <w:r>
          <w:instrText xml:space="preserve"> PAGEREF _Toc9622 \h </w:instrText>
        </w:r>
        <w:r>
          <w:fldChar w:fldCharType="separate"/>
        </w:r>
        <w:r>
          <w:t>55</w:t>
        </w:r>
        <w:r>
          <w:fldChar w:fldCharType="end"/>
        </w:r>
      </w:hyperlink>
    </w:p>
    <w:p>
      <w:pPr>
        <w:pStyle w:val="TOC2"/>
        <w:tabs>
          <w:tab w:val="right" w:leader="dot" w:pos="8306"/>
        </w:tabs>
      </w:pPr>
      <w:hyperlink w:anchor="_Toc6526" w:history="1">
        <w:r>
          <w:rPr>
            <w:rFonts w:ascii="仿宋" w:eastAsia="仿宋" w:hAnsi="仿宋" w:cs="仿宋" w:hint="eastAsia"/>
            <w:lang w:eastAsia="zh-CN"/>
          </w:rPr>
          <w:t>(五)、质量审核与评价</w:t>
        </w:r>
        <w:r>
          <w:tab/>
        </w:r>
        <w:r>
          <w:fldChar w:fldCharType="begin"/>
        </w:r>
        <w:r>
          <w:instrText xml:space="preserve"> PAGEREF _Toc6526 \h </w:instrText>
        </w:r>
        <w:r>
          <w:fldChar w:fldCharType="separate"/>
        </w:r>
        <w:r>
          <w:t>56</w:t>
        </w:r>
        <w:r>
          <w:fldChar w:fldCharType="end"/>
        </w:r>
      </w:hyperlink>
    </w:p>
    <w:p>
      <w:pPr>
        <w:pStyle w:val="TOC2"/>
        <w:tabs>
          <w:tab w:val="right" w:leader="dot" w:pos="8306"/>
        </w:tabs>
      </w:pPr>
      <w:hyperlink w:anchor="_Toc24541" w:history="1">
        <w:r>
          <w:rPr>
            <w:rFonts w:ascii="仿宋" w:eastAsia="仿宋" w:hAnsi="仿宋" w:cs="仿宋" w:hint="eastAsia"/>
            <w:lang w:eastAsia="zh-CN"/>
          </w:rPr>
          <w:t>(六)、不符合与纠正措施</w:t>
        </w:r>
        <w:r>
          <w:tab/>
        </w:r>
        <w:r>
          <w:fldChar w:fldCharType="begin"/>
        </w:r>
        <w:r>
          <w:instrText xml:space="preserve"> PAGEREF _Toc24541 \h </w:instrText>
        </w:r>
        <w:r>
          <w:fldChar w:fldCharType="separate"/>
        </w:r>
        <w:r>
          <w:t>57</w:t>
        </w:r>
        <w:r>
          <w:fldChar w:fldCharType="end"/>
        </w:r>
      </w:hyperlink>
    </w:p>
    <w:p>
      <w:pPr>
        <w:pStyle w:val="TOC1"/>
        <w:tabs>
          <w:tab w:val="right" w:leader="dot" w:pos="8306"/>
        </w:tabs>
      </w:pPr>
      <w:hyperlink w:anchor="_Toc8303" w:history="1">
        <w:r>
          <w:rPr>
            <w:rFonts w:ascii="仿宋" w:eastAsia="仿宋" w:hAnsi="仿宋" w:cs="仿宋" w:hint="eastAsia"/>
            <w:lang w:eastAsia="zh-CN"/>
          </w:rPr>
          <w:t>十五、供应链管理</w:t>
        </w:r>
        <w:r>
          <w:tab/>
        </w:r>
        <w:r>
          <w:fldChar w:fldCharType="begin"/>
        </w:r>
        <w:r>
          <w:instrText xml:space="preserve"> PAGEREF _Toc8303 \h </w:instrText>
        </w:r>
        <w:r>
          <w:fldChar w:fldCharType="separate"/>
        </w:r>
        <w:r>
          <w:t>58</w:t>
        </w:r>
        <w:r>
          <w:fldChar w:fldCharType="end"/>
        </w:r>
      </w:hyperlink>
    </w:p>
    <w:p>
      <w:pPr>
        <w:pStyle w:val="TOC2"/>
        <w:tabs>
          <w:tab w:val="right" w:leader="dot" w:pos="8306"/>
        </w:tabs>
      </w:pPr>
      <w:hyperlink w:anchor="_Toc30170" w:history="1">
        <w:r>
          <w:rPr>
            <w:rFonts w:ascii="仿宋" w:eastAsia="仿宋" w:hAnsi="仿宋" w:cs="仿宋" w:hint="eastAsia"/>
            <w:lang w:eastAsia="zh-CN"/>
          </w:rPr>
          <w:t>(一)、供应链战略规划</w:t>
        </w:r>
        <w:r>
          <w:tab/>
        </w:r>
        <w:r>
          <w:fldChar w:fldCharType="begin"/>
        </w:r>
        <w:r>
          <w:instrText xml:space="preserve"> PAGEREF _Toc30170 \h </w:instrText>
        </w:r>
        <w:r>
          <w:fldChar w:fldCharType="separate"/>
        </w:r>
        <w:r>
          <w:t>58</w:t>
        </w:r>
        <w:r>
          <w:fldChar w:fldCharType="end"/>
        </w:r>
      </w:hyperlink>
    </w:p>
    <w:p>
      <w:pPr>
        <w:pStyle w:val="TOC2"/>
        <w:tabs>
          <w:tab w:val="right" w:leader="dot" w:pos="8306"/>
        </w:tabs>
      </w:pPr>
      <w:hyperlink w:anchor="_Toc31134" w:history="1">
        <w:r>
          <w:rPr>
            <w:rFonts w:ascii="仿宋" w:eastAsia="仿宋" w:hAnsi="仿宋" w:cs="仿宋" w:hint="eastAsia"/>
            <w:lang w:eastAsia="zh-CN"/>
          </w:rPr>
          <w:t>(二)、供应商选择与合作</w:t>
        </w:r>
        <w:r>
          <w:tab/>
        </w:r>
        <w:r>
          <w:fldChar w:fldCharType="begin"/>
        </w:r>
        <w:r>
          <w:instrText xml:space="preserve"> PAGEREF _Toc31134 \h </w:instrText>
        </w:r>
        <w:r>
          <w:fldChar w:fldCharType="separate"/>
        </w:r>
        <w:r>
          <w:t>60</w:t>
        </w:r>
        <w:r>
          <w:fldChar w:fldCharType="end"/>
        </w:r>
      </w:hyperlink>
    </w:p>
    <w:p>
      <w:pPr>
        <w:pStyle w:val="TOC2"/>
        <w:tabs>
          <w:tab w:val="right" w:leader="dot" w:pos="8306"/>
        </w:tabs>
      </w:pPr>
      <w:hyperlink w:anchor="_Toc17907" w:history="1">
        <w:r>
          <w:rPr>
            <w:rFonts w:ascii="仿宋" w:eastAsia="仿宋" w:hAnsi="仿宋" w:cs="仿宋" w:hint="eastAsia"/>
            <w:lang w:eastAsia="zh-CN"/>
          </w:rPr>
          <w:t>(三)、物流与库存管理</w:t>
        </w:r>
        <w:r>
          <w:tab/>
        </w:r>
        <w:r>
          <w:fldChar w:fldCharType="begin"/>
        </w:r>
        <w:r>
          <w:instrText xml:space="preserve"> PAGEREF _Toc17907 \h </w:instrText>
        </w:r>
        <w:r>
          <w:fldChar w:fldCharType="separate"/>
        </w:r>
        <w:r>
          <w:t>61</w:t>
        </w:r>
        <w:r>
          <w:fldChar w:fldCharType="end"/>
        </w:r>
      </w:hyperlink>
    </w:p>
    <w:p>
      <w:pPr>
        <w:pStyle w:val="TOC1"/>
        <w:tabs>
          <w:tab w:val="right" w:leader="dot" w:pos="8306"/>
        </w:tabs>
      </w:pPr>
      <w:hyperlink w:anchor="_Toc28421" w:history="1">
        <w:r>
          <w:rPr>
            <w:rFonts w:ascii="仿宋" w:eastAsia="仿宋" w:hAnsi="仿宋" w:cs="仿宋" w:hint="eastAsia"/>
            <w:lang w:eastAsia="zh-CN"/>
          </w:rPr>
          <w:t>十六、避雷针项目变更管理</w:t>
        </w:r>
        <w:r>
          <w:tab/>
        </w:r>
        <w:r>
          <w:fldChar w:fldCharType="begin"/>
        </w:r>
        <w:r>
          <w:instrText xml:space="preserve"> PAGEREF _Toc28421 \h </w:instrText>
        </w:r>
        <w:r>
          <w:fldChar w:fldCharType="separate"/>
        </w:r>
        <w:r>
          <w:t>62</w:t>
        </w:r>
        <w:r>
          <w:fldChar w:fldCharType="end"/>
        </w:r>
      </w:hyperlink>
    </w:p>
    <w:p>
      <w:pPr>
        <w:pStyle w:val="TOC2"/>
        <w:tabs>
          <w:tab w:val="right" w:leader="dot" w:pos="8306"/>
        </w:tabs>
      </w:pPr>
      <w:hyperlink w:anchor="_Toc19155" w:history="1">
        <w:r>
          <w:rPr>
            <w:rFonts w:ascii="仿宋" w:eastAsia="仿宋" w:hAnsi="仿宋" w:cs="仿宋" w:hint="eastAsia"/>
            <w:lang w:eastAsia="zh-CN"/>
          </w:rPr>
          <w:t>(一)、变更申请与评估</w:t>
        </w:r>
        <w:r>
          <w:tab/>
        </w:r>
        <w:r>
          <w:fldChar w:fldCharType="begin"/>
        </w:r>
        <w:r>
          <w:instrText xml:space="preserve"> PAGEREF _Toc19155 \h </w:instrText>
        </w:r>
        <w:r>
          <w:fldChar w:fldCharType="separate"/>
        </w:r>
        <w:r>
          <w:t>62</w:t>
        </w:r>
        <w:r>
          <w:fldChar w:fldCharType="end"/>
        </w:r>
      </w:hyperlink>
    </w:p>
    <w:p>
      <w:pPr>
        <w:pStyle w:val="TOC2"/>
        <w:tabs>
          <w:tab w:val="right" w:leader="dot" w:pos="8306"/>
        </w:tabs>
      </w:pPr>
      <w:hyperlink w:anchor="_Toc28362" w:history="1">
        <w:r>
          <w:rPr>
            <w:rFonts w:ascii="仿宋" w:eastAsia="仿宋" w:hAnsi="仿宋" w:cs="仿宋" w:hint="eastAsia"/>
            <w:lang w:eastAsia="zh-CN"/>
          </w:rPr>
          <w:t>(二)、变更实施与控制</w:t>
        </w:r>
        <w:r>
          <w:tab/>
        </w:r>
        <w:r>
          <w:fldChar w:fldCharType="begin"/>
        </w:r>
        <w:r>
          <w:instrText xml:space="preserve"> PAGEREF _Toc28362 \h </w:instrText>
        </w:r>
        <w:r>
          <w:fldChar w:fldCharType="separate"/>
        </w:r>
        <w:r>
          <w:t>63</w:t>
        </w:r>
        <w:r>
          <w:fldChar w:fldCharType="end"/>
        </w:r>
      </w:hyperlink>
    </w:p>
    <w:p>
      <w:pPr>
        <w:pStyle w:val="TOC1"/>
        <w:tabs>
          <w:tab w:val="right" w:leader="dot" w:pos="8306"/>
        </w:tabs>
      </w:pPr>
      <w:hyperlink w:anchor="_Toc26477" w:history="1">
        <w:r>
          <w:rPr>
            <w:rFonts w:ascii="仿宋" w:eastAsia="仿宋" w:hAnsi="仿宋" w:cs="仿宋" w:hint="eastAsia"/>
            <w:lang w:eastAsia="zh-CN"/>
          </w:rPr>
          <w:t>十七、避雷针项目工程方案分析</w:t>
        </w:r>
        <w:r>
          <w:tab/>
        </w:r>
        <w:r>
          <w:fldChar w:fldCharType="begin"/>
        </w:r>
        <w:r>
          <w:instrText xml:space="preserve"> PAGEREF _Toc26477 \h </w:instrText>
        </w:r>
        <w:r>
          <w:fldChar w:fldCharType="separate"/>
        </w:r>
        <w:r>
          <w:t>64</w:t>
        </w:r>
        <w:r>
          <w:fldChar w:fldCharType="end"/>
        </w:r>
      </w:hyperlink>
    </w:p>
    <w:p>
      <w:pPr>
        <w:pStyle w:val="TOC2"/>
        <w:tabs>
          <w:tab w:val="right" w:leader="dot" w:pos="8306"/>
        </w:tabs>
      </w:pPr>
      <w:hyperlink w:anchor="_Toc28638" w:history="1">
        <w:r>
          <w:rPr>
            <w:rFonts w:ascii="仿宋" w:eastAsia="仿宋" w:hAnsi="仿宋" w:cs="仿宋" w:hint="eastAsia"/>
            <w:lang w:eastAsia="zh-CN"/>
          </w:rPr>
          <w:t>(一)、建筑工程设计原则</w:t>
        </w:r>
        <w:r>
          <w:tab/>
        </w:r>
        <w:r>
          <w:fldChar w:fldCharType="begin"/>
        </w:r>
        <w:r>
          <w:instrText xml:space="preserve"> PAGEREF _Toc28638 \h </w:instrText>
        </w:r>
        <w:r>
          <w:fldChar w:fldCharType="separate"/>
        </w:r>
        <w:r>
          <w:t>64</w:t>
        </w:r>
        <w:r>
          <w:fldChar w:fldCharType="end"/>
        </w:r>
      </w:hyperlink>
    </w:p>
    <w:p>
      <w:pPr>
        <w:pStyle w:val="TOC2"/>
        <w:tabs>
          <w:tab w:val="right" w:leader="dot" w:pos="8306"/>
        </w:tabs>
      </w:pPr>
      <w:hyperlink w:anchor="_Toc24494" w:history="1">
        <w:r>
          <w:rPr>
            <w:rFonts w:ascii="仿宋" w:eastAsia="仿宋" w:hAnsi="仿宋" w:cs="仿宋" w:hint="eastAsia"/>
            <w:lang w:eastAsia="zh-CN"/>
          </w:rPr>
          <w:t>(二)、土建工程建设指标</w:t>
        </w:r>
        <w:r>
          <w:tab/>
        </w:r>
        <w:r>
          <w:fldChar w:fldCharType="begin"/>
        </w:r>
        <w:r>
          <w:instrText xml:space="preserve"> PAGEREF _Toc24494 \h </w:instrText>
        </w:r>
        <w:r>
          <w:fldChar w:fldCharType="separate"/>
        </w:r>
        <w:r>
          <w:t>67</w:t>
        </w:r>
        <w:r>
          <w:fldChar w:fldCharType="end"/>
        </w:r>
      </w:hyperlink>
    </w:p>
    <w:p>
      <w:pPr>
        <w:pStyle w:val="TOC1"/>
        <w:tabs>
          <w:tab w:val="right" w:leader="dot" w:pos="8306"/>
        </w:tabs>
      </w:pPr>
      <w:hyperlink w:anchor="_Toc5193" w:history="1">
        <w:r>
          <w:rPr>
            <w:rFonts w:ascii="仿宋" w:eastAsia="仿宋" w:hAnsi="仿宋" w:cs="仿宋" w:hint="eastAsia"/>
            <w:lang w:eastAsia="zh-CN"/>
          </w:rPr>
          <w:t>十八、避雷针项目实施保障措施</w:t>
        </w:r>
        <w:r>
          <w:tab/>
        </w:r>
        <w:r>
          <w:fldChar w:fldCharType="begin"/>
        </w:r>
        <w:r>
          <w:instrText xml:space="preserve"> PAGEREF _Toc5193 \h </w:instrText>
        </w:r>
        <w:r>
          <w:fldChar w:fldCharType="separate"/>
        </w:r>
        <w:r>
          <w:t>69</w:t>
        </w:r>
        <w:r>
          <w:fldChar w:fldCharType="end"/>
        </w:r>
      </w:hyperlink>
    </w:p>
    <w:p>
      <w:pPr>
        <w:pStyle w:val="TOC2"/>
        <w:tabs>
          <w:tab w:val="right" w:leader="dot" w:pos="8306"/>
        </w:tabs>
      </w:pPr>
      <w:hyperlink w:anchor="_Toc19457" w:history="1">
        <w:r>
          <w:rPr>
            <w:rFonts w:ascii="仿宋" w:eastAsia="仿宋" w:hAnsi="仿宋" w:cs="仿宋" w:hint="eastAsia"/>
            <w:lang w:eastAsia="zh-CN"/>
          </w:rPr>
          <w:t>(一)、避雷针项目实施保障机制</w:t>
        </w:r>
        <w:r>
          <w:tab/>
        </w:r>
        <w:r>
          <w:fldChar w:fldCharType="begin"/>
        </w:r>
        <w:r>
          <w:instrText xml:space="preserve"> PAGEREF _Toc19457 \h </w:instrText>
        </w:r>
        <w:r>
          <w:fldChar w:fldCharType="separate"/>
        </w:r>
        <w:r>
          <w:t>69</w:t>
        </w:r>
        <w:r>
          <w:fldChar w:fldCharType="end"/>
        </w:r>
      </w:hyperlink>
    </w:p>
    <w:p>
      <w:pPr>
        <w:pStyle w:val="TOC2"/>
        <w:tabs>
          <w:tab w:val="right" w:leader="dot" w:pos="8306"/>
        </w:tabs>
      </w:pPr>
      <w:hyperlink w:anchor="_Toc16173" w:history="1">
        <w:r>
          <w:rPr>
            <w:rFonts w:ascii="仿宋" w:eastAsia="仿宋" w:hAnsi="仿宋" w:cs="仿宋" w:hint="eastAsia"/>
            <w:lang w:eastAsia="zh-CN"/>
          </w:rPr>
          <w:t>(二)、避雷针项目法律合规要求</w:t>
        </w:r>
        <w:r>
          <w:tab/>
        </w:r>
        <w:r>
          <w:fldChar w:fldCharType="begin"/>
        </w:r>
        <w:r>
          <w:instrText xml:space="preserve"> PAGEREF _Toc16173 \h </w:instrText>
        </w:r>
        <w:r>
          <w:fldChar w:fldCharType="separate"/>
        </w:r>
        <w:r>
          <w:t>72</w:t>
        </w:r>
        <w:r>
          <w:fldChar w:fldCharType="end"/>
        </w:r>
      </w:hyperlink>
    </w:p>
    <w:p>
      <w:pPr>
        <w:pStyle w:val="TOC2"/>
        <w:tabs>
          <w:tab w:val="right" w:leader="dot" w:pos="8306"/>
        </w:tabs>
      </w:pPr>
      <w:hyperlink w:anchor="_Toc1507" w:history="1">
        <w:r>
          <w:rPr>
            <w:rFonts w:ascii="仿宋" w:eastAsia="仿宋" w:hAnsi="仿宋" w:cs="仿宋" w:hint="eastAsia"/>
            <w:lang w:eastAsia="zh-CN"/>
          </w:rPr>
          <w:t>(三)、避雷针项目合同管理与法律事务</w:t>
        </w:r>
        <w:r>
          <w:tab/>
        </w:r>
        <w:r>
          <w:fldChar w:fldCharType="begin"/>
        </w:r>
        <w:r>
          <w:instrText xml:space="preserve"> PAGEREF _Toc1507 \h </w:instrText>
        </w:r>
        <w:r>
          <w:fldChar w:fldCharType="separate"/>
        </w:r>
        <w:r>
          <w:t>76</w:t>
        </w:r>
        <w:r>
          <w:fldChar w:fldCharType="end"/>
        </w:r>
      </w:hyperlink>
    </w:p>
    <w:p>
      <w:pPr>
        <w:pStyle w:val="TOC2"/>
        <w:tabs>
          <w:tab w:val="right" w:leader="dot" w:pos="8306"/>
        </w:tabs>
      </w:pPr>
      <w:hyperlink w:anchor="_Toc17281" w:history="1">
        <w:r>
          <w:rPr>
            <w:rFonts w:ascii="仿宋" w:eastAsia="仿宋" w:hAnsi="仿宋" w:cs="仿宋" w:hint="eastAsia"/>
            <w:lang w:eastAsia="zh-CN"/>
          </w:rPr>
          <w:t>(四)、避雷针项目知识产权保护策略</w:t>
        </w:r>
        <w:r>
          <w:tab/>
        </w:r>
        <w:r>
          <w:fldChar w:fldCharType="begin"/>
        </w:r>
        <w:r>
          <w:instrText xml:space="preserve"> PAGEREF _Toc17281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74"/>
      <w:r>
        <w:rPr>
          <w:rFonts w:ascii="仿宋" w:eastAsia="仿宋" w:hAnsi="仿宋" w:cs="仿宋" w:hint="eastAsia"/>
          <w:sz w:val="28"/>
          <w:lang w:eastAsia="zh-CN"/>
        </w:rPr>
        <w:t>一、避雷针项目绩效评估</w:t>
      </w:r>
      <w:bookmarkEnd w:id="2"/>
    </w:p>
    <w:p>
      <w:pPr>
        <w:pStyle w:val="Heading2"/>
        <w:rPr>
          <w:rFonts w:ascii="仿宋" w:eastAsia="仿宋" w:hAnsi="仿宋" w:cs="仿宋" w:hint="eastAsia"/>
          <w:lang w:eastAsia="zh-CN"/>
        </w:rPr>
      </w:pPr>
      <w:bookmarkStart w:id="3" w:name="_Toc71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在避雷针项目中，我们设计了一套全面的绩效评估指标，以确保避雷针项目的可控和成功交付。这些指标跨足避雷针项目目标、成本、进度和质量等多个维度，为我们提供了全面洞察避雷针项目的健康状况。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目标达成率是我们关注的首要指标。我们设定了明确的目标，并通过定期监测和评估，迅速发现并应对潜在的目标偏差。这为避雷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成本绩效是另一个核心关注点。通过实际成本与预算成本的对比分析，我们深入了解成本差异的原因，及时调整资源分配，保持避雷针项目在经济效益方面的合理水平。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进度作为关键的绩效指标之一，得到了精心的关注。我们制定了详细的避雷针项目进度计划，并设立了进度符合度指标，确保实际进度与计划进度保持一致。这使我们能够快速发现和解决潜在的进度问题，保持避雷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避雷针项目绩效的不可或缺的一环。我们引入了一系列的质量标准和客户满意度指标，以确保避雷针项目交付的成果在质量上达到或超越预期水平。通过持续监测这些指标，我们努力提升避雷针项目整体质量水平，为避雷针项目的成功交付提供有力保障。通过这些科学且全面的绩效评估，我们能够更好地引导避雷针项目的持续改进，确保避雷针项目目标的顺利达成。</w:t>
      </w:r>
    </w:p>
    <w:p>
      <w:pPr>
        <w:pStyle w:val="Heading2"/>
        <w:ind w:firstLine="560" w:firstLineChars="200"/>
        <w:rPr>
          <w:rFonts w:ascii="仿宋" w:eastAsia="仿宋" w:hAnsi="仿宋" w:cs="仿宋" w:hint="eastAsia"/>
          <w:sz w:val="28"/>
          <w:lang w:eastAsia="zh-CN"/>
        </w:rPr>
      </w:pPr>
      <w:bookmarkStart w:id="4" w:name="_Toc318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绩效评估是避雷针项目中的关键环节，为确保避雷针项目达到预期目标，我们采用了多层次、多维度的绩效评估方法。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避雷针项目的战略目标对齐，确保每个决策和行动都与避雷针项目整体目标保持一致。团队会定期召开战略对齐会议，审视当前工作与避雷针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避雷针项目进度、质量、成本和风险等方面。这些指标通过数据收集和分析，为避雷针项目管理团队提供了客观的评估依据。例如，我们通过避雷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绩效评估不仅仅停留在避雷针项目内部，还考虑了避雷针项目对外部环境的影响。我们定期进行干系人满意度调查，以了解各利益相关方对避雷针项目的期望和满意度，并及时做出调整。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这种多层次、多角度的绩效评估方法，使得我们能够全面了解避雷针项目的运行状态，及时做出调整，确保避雷针项目在不断变化的环境中保持稳健前行。</w:t>
      </w:r>
    </w:p>
    <w:p>
      <w:pPr>
        <w:pStyle w:val="Heading2"/>
        <w:ind w:firstLine="560" w:firstLineChars="200"/>
        <w:rPr>
          <w:rFonts w:ascii="仿宋" w:eastAsia="仿宋" w:hAnsi="仿宋" w:cs="仿宋" w:hint="eastAsia"/>
          <w:sz w:val="28"/>
          <w:lang w:eastAsia="zh-CN"/>
        </w:rPr>
      </w:pPr>
      <w:bookmarkStart w:id="5" w:name="_Toc87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为了确保避雷针项目的有效管理和不断优化，我们采用了精心设计的绩效评估周期。这个周期旨在实现灵活、实时和全面的评估，以适应避雷针项目执行中的各种挑战。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避雷针项目的不同需求，分为短期、中期和长期。短期评估关注每个迭代或工作周期，以及时发现和解决当前任务中的问题。中期评估涵盖几个迭代，深入了解整体避雷针项目的趋势和性能。长期评估则着眼于整个避雷针项目阶段，确保避雷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避雷针项目管理工具和协作平台，团队成员能够随时更新和分享避雷针项目数据。这种实时性的反馈机制使我们能够及时察觉潜在问题，快速调整，保持避雷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避雷针项目的决策制定密不可分。每个周期的避雷针项目回顾会议成为集体总结经验、识别问题深层次原因并找到创新解决方案的平台。这种定期的反思与调整机制使避雷针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53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8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避雷针项目的主要产品是XXXX，预计年产值为XXX万元。这一产品在市场中占据着重要的地位，其广泛的应用范围使得该避雷针项目的市场前景非常广阔。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避雷针项目的xxx产品作为重要的原材料之一，将在多个领域发挥关键作用。其在建筑、交通、能源等方面的广泛应用将为整个产业链提供强大的支持，形成产业协同效应。避雷针项目的年产值XXX万XXX万XXX万万元不仅反映了其在市场上的巨大潜力，更预示着它对国民经济的积极贡献。这种关联度高、涉及面广的产业关系，使得该避雷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85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总征地面积为XXXX平方米，相当于约XX.XX亩，其中净用地面积为XXXX平方米，红线范围内相当于约XX.XX亩。这一用地规模充分考虑了避雷针项目的建设需求，保障了避雷针项目在合适的空间内得以充分发展。避雷针项目规划的总建筑面积为XXXX平方米，其中主体工程建设占XXXX平方米，计容建筑面积达XXXX平方米。预计建筑工程的投资将达到XXXX万元，为避雷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计划购置的设备共计XXXX台（套），设备购置费用为XXXX万元。这一设备购置计划充分考虑到避雷针项目的生产需求和技术要求，确保了避雷针项目在生产运营中具备先进的技术装备和高效的生产能力。设备的合理配置将为避雷针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计划总投资为XXXX万元，预计年实现营业收入为XXXX万元。这一产能规模的设定旨在确保避雷针项目能够在投资与回报之间取得平衡，实现长期可持续的发展。避雷针项目的总投资充分考虑到各个方面的需求，包括用地建设、设备购置等多个环节，以确保避雷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77"/>
      <w:r>
        <w:rPr>
          <w:rFonts w:ascii="仿宋" w:eastAsia="仿宋" w:hAnsi="仿宋" w:cs="仿宋" w:hint="eastAsia"/>
          <w:sz w:val="28"/>
          <w:lang w:eastAsia="zh-CN"/>
        </w:rPr>
        <w:t>三、避雷针项目文档管理</w:t>
      </w:r>
      <w:bookmarkEnd w:id="9"/>
    </w:p>
    <w:p>
      <w:pPr>
        <w:pStyle w:val="Heading2"/>
        <w:rPr>
          <w:rFonts w:ascii="仿宋" w:eastAsia="仿宋" w:hAnsi="仿宋" w:cs="仿宋" w:hint="eastAsia"/>
          <w:lang w:eastAsia="zh-CN"/>
        </w:rPr>
      </w:pPr>
      <w:bookmarkStart w:id="10" w:name="_Toc1119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避雷针项目高度重视文档的质量和准确性，以支持避雷针项目的各项活动和决策。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文档的编制始于避雷针项目计划的初期，我们制定了详细的文档编制计划，明确了每个文档的内容、格式和编写责任人。在避雷针项目启动阶段，我们首先编制了避雷针项目章程，明确定义了避雷针项目的目标、范围、风险等关键要素。随后，避雷针项目团队根据计划陆续编制了需求文档、设计文档、测试文档等各类文档，确保避雷针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避雷针项目管理中的重要环节，旨在确保避雷针项目文档符合质量标准和避雷针项目需求。在避雷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除了内部审查，我们还进行了外部审查，邀请避雷针项目相关利益方和专业领域的专家对文档进行独立审查。这有助于获取更全面、客观的反馈，确保避雷针项目文档不仅符合内部标准，也满足外部需求。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避雷针项目在文档编制与审查方面建立了严格的管理机制，通过规范的流程和多维度的审查，确保避雷针项目文档的质量、准确性和可靠性，为避雷针项目的顺利推进提供了有力支持。</w:t>
      </w:r>
    </w:p>
    <w:p>
      <w:pPr>
        <w:pStyle w:val="Heading2"/>
        <w:ind w:firstLine="560" w:firstLineChars="200"/>
        <w:rPr>
          <w:rFonts w:ascii="仿宋" w:eastAsia="仿宋" w:hAnsi="仿宋" w:cs="仿宋" w:hint="eastAsia"/>
          <w:sz w:val="28"/>
          <w:lang w:eastAsia="zh-CN"/>
        </w:rPr>
      </w:pPr>
      <w:bookmarkStart w:id="11" w:name="_Toc802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我们通过多渠道发布文档，包括电子邮件、避雷针项目管理平台、内部网站等，以满足不同团队成员的偏好和需求。多渠道发布确保了信息的全面覆盖。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我们采用了精细的权限控制，确保只有授权人员可以访问敏感信息。这种安全措施保护了避雷针项目文档的机密性，防止了未经授权的信息泄露。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12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文档存档与归档是避雷针项目生命周期中一个至关重要的环节，直接关系到避雷针项目信息的长期保存和历史记录的完整性。在避雷针项目中，我们实施了一系列有效的文档存档与归档管理策略：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137"/>
      <w:r>
        <w:rPr>
          <w:rFonts w:ascii="仿宋" w:eastAsia="仿宋" w:hAnsi="仿宋" w:cs="仿宋" w:hint="eastAsia"/>
          <w:sz w:val="28"/>
          <w:lang w:eastAsia="zh-CN"/>
        </w:rPr>
        <w:t>四、避雷针项目建设背景及必要性分析</w:t>
      </w:r>
      <w:bookmarkEnd w:id="13"/>
    </w:p>
    <w:p>
      <w:pPr>
        <w:pStyle w:val="Heading2"/>
        <w:rPr>
          <w:rFonts w:ascii="仿宋" w:eastAsia="仿宋" w:hAnsi="仿宋" w:cs="仿宋" w:hint="eastAsia"/>
          <w:lang w:eastAsia="zh-CN"/>
        </w:rPr>
      </w:pPr>
      <w:bookmarkStart w:id="14" w:name="_Toc15955"/>
      <w:r>
        <w:rPr>
          <w:rFonts w:ascii="仿宋" w:eastAsia="仿宋" w:hAnsi="仿宋" w:cs="仿宋" w:hint="eastAsia"/>
          <w:lang w:eastAsia="zh-CN"/>
        </w:rPr>
        <w:t>(一)、避雷针项目背景分析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避雷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我们的背景分析将深入挖掘当前行业的发展趋势，通过对竞争态势的全面审视，找到避雷针项目在这个潮流中的定位。同时，我们将关注行业内涌现的新兴机遇，以便避雷针项目更好地融入行业发展的潮流中。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避雷针项目提供了强大的发展动力。我们将聚焦于行业内最新的技术发展趋势，包括但不限于人工智能、大数据分析、物联网等领域。通过深度的技术研究，我们将确保避雷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避雷针项目发展的源泉。我们将投入更多的精力对市场需求进行深入剖析，超越表面的需求，深入挖掘潜在的市场痛点和机遇。通过对市场需求的细致了解，避雷针项目将更有针对性地设计解决方案，满足市场的多样化需求，从而更好地促进避雷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避雷针项目战略至关重要。我们将对竞争态势进行更为深入的分析，包括但不限于市场份额、产品特点、客户满意度等多个维度。通过深度的竞争分析，避雷针项目将能够更准确地把握市场脉搏，制定具有竞争力的避雷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避雷针项目的发展具有直接的影响。我们将进行更为全面的法规和政策分析，了解行业发展中的潜在法律风险和合规挑战。通过充分了解和遵守相关法规，避雷针项目将确保在法律框架内合法合规运营，为避雷针项目的稳健发展提供有力支持。</w:t>
      </w:r>
    </w:p>
    <w:p>
      <w:pPr>
        <w:pStyle w:val="Heading2"/>
        <w:ind w:firstLine="560" w:firstLineChars="200"/>
        <w:rPr>
          <w:rFonts w:ascii="仿宋" w:eastAsia="仿宋" w:hAnsi="仿宋" w:cs="仿宋" w:hint="eastAsia"/>
          <w:sz w:val="28"/>
          <w:lang w:eastAsia="zh-CN"/>
        </w:rPr>
      </w:pPr>
      <w:bookmarkStart w:id="15" w:name="_Toc8323"/>
      <w:r>
        <w:rPr>
          <w:rFonts w:ascii="仿宋" w:eastAsia="仿宋" w:hAnsi="仿宋" w:cs="仿宋" w:hint="eastAsia"/>
          <w:sz w:val="28"/>
          <w:lang w:eastAsia="zh-CN"/>
        </w:rPr>
        <w:t>(二)、避雷针项目建设必要性分析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建设的迫切性源于对行业发展趋势的深刻洞察。我们正处于一个行业变革的时代，科技创新、数字化转型成为企业发展的关键动力。避雷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建设不仅仅是为了跟上潮流，更是为了通过技术创新推动企业的持续发展。通过引入先进的技术和解决方案，避雷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避雷针项目的建设成为必然选择，通过提高产品质量、拓展服务领域，从而在竞争中获得更多的机会。避雷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避雷针项目建设的必要性体现在对客户需求更精准的满足。通过避雷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建设的背后是对企业持续创新的追求。只有通过不断创新，企业才能在竞争中立于不败之地。避雷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22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208"/>
      <w:r>
        <w:rPr>
          <w:rFonts w:ascii="仿宋" w:eastAsia="仿宋" w:hAnsi="仿宋" w:cs="仿宋" w:hint="eastAsia"/>
          <w:lang w:eastAsia="zh-CN"/>
        </w:rPr>
        <w:t>(一)、避雷针行业分析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避雷针行业一直以来都是市场的关注焦点。行业内的发展趋势、竞争态势以及潜在机会都对避雷针项目的推进产生深远的影响。通过深入研究行业的整体概貌，我们将更好地理解行业的核心特征，为避雷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行业，技术一直是推动创新和发展的关键因素。我们将对当前技术趋势进行详尽分析，包括但不限于人工智能、大数据应用、先进制造技术等。这有助于避雷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避雷针项目成功的基础。我们将对主要竞争对手进行深入研究，包括其市场份额、产品特点、市场定位等。通过全面了解竞争对手的优势和劣势，避雷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95"/>
      <w:r>
        <w:rPr>
          <w:rFonts w:ascii="仿宋" w:eastAsia="仿宋" w:hAnsi="仿宋" w:cs="仿宋" w:hint="eastAsia"/>
          <w:sz w:val="28"/>
          <w:lang w:eastAsia="zh-CN"/>
        </w:rPr>
        <w:t>(二)、避雷针市场分析预测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通过对市场规模的深入调研，我们将预测避雷针市场未来的增长趋势。这包括市场的整体规模、各细分领域的发展趋势等。避雷针项目可以根据市场的扩张速度和潜在机会，制定更符合市场需求的发展策略。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了解消费者的需求是市场分析的核心。我们将通过调查研究，深入挖掘目标消费者的需求特点、购买习惯以及对产品和服务的期望。这有助于避雷针项目更好地定位目标市场，提供更符合消费者期待的解决方案。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避雷针项目实施过程中需要充分考虑的因素。我们将对市场风险进行全面评估，包括但不限于政策法规风险、市场竞争风险、技术变革风险等。通过对潜在风险的深入分析，避雷针项目可以制定相应的风险缓解策略，降低不确定性对避雷针项目的影响。</w:t>
      </w:r>
    </w:p>
    <w:p>
      <w:pPr>
        <w:pStyle w:val="Heading1"/>
        <w:ind w:firstLine="560" w:firstLineChars="200"/>
        <w:rPr>
          <w:rFonts w:ascii="仿宋" w:eastAsia="仿宋" w:hAnsi="仿宋" w:cs="仿宋" w:hint="eastAsia"/>
          <w:sz w:val="28"/>
          <w:lang w:eastAsia="zh-CN"/>
        </w:rPr>
      </w:pPr>
      <w:bookmarkStart w:id="19" w:name="_Toc24490"/>
      <w:r>
        <w:rPr>
          <w:rFonts w:ascii="仿宋" w:eastAsia="仿宋" w:hAnsi="仿宋" w:cs="仿宋" w:hint="eastAsia"/>
          <w:sz w:val="28"/>
          <w:lang w:eastAsia="zh-CN"/>
        </w:rPr>
        <w:t>六、避雷针项目危机管理</w:t>
      </w:r>
      <w:bookmarkEnd w:id="19"/>
    </w:p>
    <w:p>
      <w:pPr>
        <w:pStyle w:val="Heading2"/>
        <w:rPr>
          <w:rFonts w:ascii="仿宋" w:eastAsia="仿宋" w:hAnsi="仿宋" w:cs="仿宋" w:hint="eastAsia"/>
          <w:lang w:eastAsia="zh-CN"/>
        </w:rPr>
      </w:pPr>
      <w:bookmarkStart w:id="20" w:name="_Toc2726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危机管理中，危机预警与识别是确保避雷针项目稳健运行的核心步骤。通过建立全面的监测机制，避雷针项目团队旨在及时发现和理解潜在的风险和危机因素，以便采取及时的预防和应对措施，确保避雷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首先，通过深入的风险评估，避雷针项目团队全面分析了整个避雷针项目和各个阶段可能存在的威胁。这包括准确评估每个潜在风险的发生概率和可能影响的程度，为后续危机预警提供了有力支持。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避雷针项目团队着重于明确定义避雷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避雷针项目进展的持续监控，团队能够及时发现潜在问题并作出迅速反应。避雷针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https://d.book118.com/628067100112006045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D0792"/>
    <w:rsid w:val="6AAD0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671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2024-03-02T04:31:00Z</dcterms:created>
  <dcterms:modified xsi:type="dcterms:W3CDTF">2024-03-02T04:31:43Z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2E8882D177244A8DB688F9DD25834F05_11</vt:lpwstr>
  </property>
  <property fmtid="{D5CDD505-2E9C-101B-9397-08002B2CF9AE}" pid="3" name="KSOProductBuildVer">
    <vt:lpwstr>2052-12.1.0.16388</vt:lpwstr>
  </property>
</Properties>
</file>