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汽车雷达项目规划设计纲要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9" w:history="1">
        <w:r>
          <w:rPr>
            <w:rFonts w:ascii="仿宋" w:eastAsia="仿宋" w:hAnsi="仿宋" w:cs="仿宋" w:hint="eastAsia"/>
            <w:lang w:eastAsia="zh-CN"/>
          </w:rPr>
          <w:t>序言</w:t>
        </w:r>
        <w:r>
          <w:tab/>
        </w:r>
        <w:r>
          <w:fldChar w:fldCharType="begin"/>
        </w:r>
        <w:r>
          <w:instrText xml:space="preserve"> PAGEREF _Toc28039 \h </w:instrText>
        </w:r>
        <w:r>
          <w:fldChar w:fldCharType="separate"/>
        </w:r>
        <w:r>
          <w:t>3</w:t>
        </w:r>
        <w:r>
          <w:fldChar w:fldCharType="end"/>
        </w:r>
      </w:hyperlink>
    </w:p>
    <w:p>
      <w:pPr>
        <w:pStyle w:val="TOC1"/>
        <w:tabs>
          <w:tab w:val="right" w:leader="dot" w:pos="8306"/>
        </w:tabs>
      </w:pPr>
      <w:hyperlink w:anchor="_Toc9080" w:history="1">
        <w:r>
          <w:rPr>
            <w:rFonts w:ascii="仿宋" w:eastAsia="仿宋" w:hAnsi="仿宋" w:cs="仿宋" w:hint="eastAsia"/>
            <w:lang w:eastAsia="zh-CN"/>
          </w:rPr>
          <w:t>一、市场分析、调研</w:t>
        </w:r>
        <w:r>
          <w:tab/>
        </w:r>
        <w:r>
          <w:fldChar w:fldCharType="begin"/>
        </w:r>
        <w:r>
          <w:instrText xml:space="preserve"> PAGEREF _Toc9080 \h </w:instrText>
        </w:r>
        <w:r>
          <w:fldChar w:fldCharType="separate"/>
        </w:r>
        <w:r>
          <w:t>3</w:t>
        </w:r>
        <w:r>
          <w:fldChar w:fldCharType="end"/>
        </w:r>
      </w:hyperlink>
    </w:p>
    <w:p>
      <w:pPr>
        <w:pStyle w:val="TOC2"/>
        <w:tabs>
          <w:tab w:val="right" w:leader="dot" w:pos="8306"/>
        </w:tabs>
      </w:pPr>
      <w:hyperlink w:anchor="_Toc6904" w:history="1">
        <w:r>
          <w:rPr>
            <w:rFonts w:ascii="仿宋" w:eastAsia="仿宋" w:hAnsi="仿宋" w:cs="仿宋" w:hint="eastAsia"/>
            <w:lang w:eastAsia="zh-CN"/>
          </w:rPr>
          <w:t>(一)、汽车雷达行业分析</w:t>
        </w:r>
        <w:r>
          <w:tab/>
        </w:r>
        <w:r>
          <w:fldChar w:fldCharType="begin"/>
        </w:r>
        <w:r>
          <w:instrText xml:space="preserve"> PAGEREF _Toc6904 \h </w:instrText>
        </w:r>
        <w:r>
          <w:fldChar w:fldCharType="separate"/>
        </w:r>
        <w:r>
          <w:t>3</w:t>
        </w:r>
        <w:r>
          <w:fldChar w:fldCharType="end"/>
        </w:r>
      </w:hyperlink>
    </w:p>
    <w:p>
      <w:pPr>
        <w:pStyle w:val="TOC2"/>
        <w:tabs>
          <w:tab w:val="right" w:leader="dot" w:pos="8306"/>
        </w:tabs>
      </w:pPr>
      <w:hyperlink w:anchor="_Toc10417" w:history="1">
        <w:r>
          <w:rPr>
            <w:rFonts w:ascii="仿宋" w:eastAsia="仿宋" w:hAnsi="仿宋" w:cs="仿宋" w:hint="eastAsia"/>
            <w:lang w:eastAsia="zh-CN"/>
          </w:rPr>
          <w:t>(二)、汽车雷达市场分析预测</w:t>
        </w:r>
        <w:r>
          <w:tab/>
        </w:r>
        <w:r>
          <w:fldChar w:fldCharType="begin"/>
        </w:r>
        <w:r>
          <w:instrText xml:space="preserve"> PAGEREF _Toc10417 \h </w:instrText>
        </w:r>
        <w:r>
          <w:fldChar w:fldCharType="separate"/>
        </w:r>
        <w:r>
          <w:t>4</w:t>
        </w:r>
        <w:r>
          <w:fldChar w:fldCharType="end"/>
        </w:r>
      </w:hyperlink>
    </w:p>
    <w:p>
      <w:pPr>
        <w:pStyle w:val="TOC1"/>
        <w:tabs>
          <w:tab w:val="right" w:leader="dot" w:pos="8306"/>
        </w:tabs>
      </w:pPr>
      <w:hyperlink w:anchor="_Toc8779" w:history="1">
        <w:r>
          <w:rPr>
            <w:rFonts w:ascii="仿宋" w:eastAsia="仿宋" w:hAnsi="仿宋" w:cs="仿宋" w:hint="eastAsia"/>
            <w:lang w:eastAsia="zh-CN"/>
          </w:rPr>
          <w:t>二、汽车雷达项目土建工程</w:t>
        </w:r>
        <w:r>
          <w:tab/>
        </w:r>
        <w:r>
          <w:fldChar w:fldCharType="begin"/>
        </w:r>
        <w:r>
          <w:instrText xml:space="preserve"> PAGEREF _Toc8779 \h </w:instrText>
        </w:r>
        <w:r>
          <w:fldChar w:fldCharType="separate"/>
        </w:r>
        <w:r>
          <w:t>4</w:t>
        </w:r>
        <w:r>
          <w:fldChar w:fldCharType="end"/>
        </w:r>
      </w:hyperlink>
    </w:p>
    <w:p>
      <w:pPr>
        <w:pStyle w:val="TOC2"/>
        <w:tabs>
          <w:tab w:val="right" w:leader="dot" w:pos="8306"/>
        </w:tabs>
      </w:pPr>
      <w:hyperlink w:anchor="_Toc3805" w:history="1">
        <w:r>
          <w:rPr>
            <w:rFonts w:ascii="仿宋" w:eastAsia="仿宋" w:hAnsi="仿宋" w:cs="仿宋" w:hint="eastAsia"/>
            <w:lang w:eastAsia="zh-CN"/>
          </w:rPr>
          <w:t>(一)、建筑工程设计原则</w:t>
        </w:r>
        <w:r>
          <w:tab/>
        </w:r>
        <w:r>
          <w:fldChar w:fldCharType="begin"/>
        </w:r>
        <w:r>
          <w:instrText xml:space="preserve"> PAGEREF _Toc3805 \h </w:instrText>
        </w:r>
        <w:r>
          <w:fldChar w:fldCharType="separate"/>
        </w:r>
        <w:r>
          <w:t>4</w:t>
        </w:r>
        <w:r>
          <w:fldChar w:fldCharType="end"/>
        </w:r>
      </w:hyperlink>
    </w:p>
    <w:p>
      <w:pPr>
        <w:pStyle w:val="TOC2"/>
        <w:tabs>
          <w:tab w:val="right" w:leader="dot" w:pos="8306"/>
        </w:tabs>
      </w:pPr>
      <w:hyperlink w:anchor="_Toc14321" w:history="1">
        <w:r>
          <w:rPr>
            <w:rFonts w:ascii="仿宋" w:eastAsia="仿宋" w:hAnsi="仿宋" w:cs="仿宋" w:hint="eastAsia"/>
            <w:lang w:eastAsia="zh-CN"/>
          </w:rPr>
          <w:t>(二)、土建工程设计年限及安全等级</w:t>
        </w:r>
        <w:r>
          <w:tab/>
        </w:r>
        <w:r>
          <w:fldChar w:fldCharType="begin"/>
        </w:r>
        <w:r>
          <w:instrText xml:space="preserve"> PAGEREF _Toc14321 \h </w:instrText>
        </w:r>
        <w:r>
          <w:fldChar w:fldCharType="separate"/>
        </w:r>
        <w:r>
          <w:t>6</w:t>
        </w:r>
        <w:r>
          <w:fldChar w:fldCharType="end"/>
        </w:r>
      </w:hyperlink>
    </w:p>
    <w:p>
      <w:pPr>
        <w:pStyle w:val="TOC2"/>
        <w:tabs>
          <w:tab w:val="right" w:leader="dot" w:pos="8306"/>
        </w:tabs>
      </w:pPr>
      <w:hyperlink w:anchor="_Toc16264" w:history="1">
        <w:r>
          <w:rPr>
            <w:rFonts w:ascii="仿宋" w:eastAsia="仿宋" w:hAnsi="仿宋" w:cs="仿宋" w:hint="eastAsia"/>
            <w:lang w:eastAsia="zh-CN"/>
          </w:rPr>
          <w:t>(三)、建筑工程设计总体要求</w:t>
        </w:r>
        <w:r>
          <w:tab/>
        </w:r>
        <w:r>
          <w:fldChar w:fldCharType="begin"/>
        </w:r>
        <w:r>
          <w:instrText xml:space="preserve"> PAGEREF _Toc16264 \h </w:instrText>
        </w:r>
        <w:r>
          <w:fldChar w:fldCharType="separate"/>
        </w:r>
        <w:r>
          <w:t>7</w:t>
        </w:r>
        <w:r>
          <w:fldChar w:fldCharType="end"/>
        </w:r>
      </w:hyperlink>
    </w:p>
    <w:p>
      <w:pPr>
        <w:pStyle w:val="TOC2"/>
        <w:tabs>
          <w:tab w:val="right" w:leader="dot" w:pos="8306"/>
        </w:tabs>
      </w:pPr>
      <w:hyperlink w:anchor="_Toc29372" w:history="1">
        <w:r>
          <w:rPr>
            <w:rFonts w:ascii="仿宋" w:eastAsia="仿宋" w:hAnsi="仿宋" w:cs="仿宋" w:hint="eastAsia"/>
            <w:lang w:eastAsia="zh-CN"/>
          </w:rPr>
          <w:t>(四)、土建工程建设指标</w:t>
        </w:r>
        <w:r>
          <w:tab/>
        </w:r>
        <w:r>
          <w:fldChar w:fldCharType="begin"/>
        </w:r>
        <w:r>
          <w:instrText xml:space="preserve"> PAGEREF _Toc29372 \h </w:instrText>
        </w:r>
        <w:r>
          <w:fldChar w:fldCharType="separate"/>
        </w:r>
        <w:r>
          <w:t>7</w:t>
        </w:r>
        <w:r>
          <w:fldChar w:fldCharType="end"/>
        </w:r>
      </w:hyperlink>
    </w:p>
    <w:p>
      <w:pPr>
        <w:pStyle w:val="TOC1"/>
        <w:tabs>
          <w:tab w:val="right" w:leader="dot" w:pos="8306"/>
        </w:tabs>
      </w:pPr>
      <w:hyperlink w:anchor="_Toc17377" w:history="1">
        <w:r>
          <w:rPr>
            <w:rFonts w:ascii="仿宋" w:eastAsia="仿宋" w:hAnsi="仿宋" w:cs="仿宋" w:hint="eastAsia"/>
            <w:lang w:eastAsia="zh-CN"/>
          </w:rPr>
          <w:t>三、产品规划分析</w:t>
        </w:r>
        <w:r>
          <w:tab/>
        </w:r>
        <w:r>
          <w:fldChar w:fldCharType="begin"/>
        </w:r>
        <w:r>
          <w:instrText xml:space="preserve"> PAGEREF _Toc17377 \h </w:instrText>
        </w:r>
        <w:r>
          <w:fldChar w:fldCharType="separate"/>
        </w:r>
        <w:r>
          <w:t>8</w:t>
        </w:r>
        <w:r>
          <w:fldChar w:fldCharType="end"/>
        </w:r>
      </w:hyperlink>
    </w:p>
    <w:p>
      <w:pPr>
        <w:pStyle w:val="TOC2"/>
        <w:tabs>
          <w:tab w:val="right" w:leader="dot" w:pos="8306"/>
        </w:tabs>
      </w:pPr>
      <w:hyperlink w:anchor="_Toc30240" w:history="1">
        <w:r>
          <w:rPr>
            <w:rFonts w:ascii="仿宋" w:eastAsia="仿宋" w:hAnsi="仿宋" w:cs="仿宋" w:hint="eastAsia"/>
            <w:lang w:eastAsia="zh-CN"/>
          </w:rPr>
          <w:t>(一)、产品规划</w:t>
        </w:r>
        <w:r>
          <w:tab/>
        </w:r>
        <w:r>
          <w:fldChar w:fldCharType="begin"/>
        </w:r>
        <w:r>
          <w:instrText xml:space="preserve"> PAGEREF _Toc30240 \h </w:instrText>
        </w:r>
        <w:r>
          <w:fldChar w:fldCharType="separate"/>
        </w:r>
        <w:r>
          <w:t>8</w:t>
        </w:r>
        <w:r>
          <w:fldChar w:fldCharType="end"/>
        </w:r>
      </w:hyperlink>
    </w:p>
    <w:p>
      <w:pPr>
        <w:pStyle w:val="TOC2"/>
        <w:tabs>
          <w:tab w:val="right" w:leader="dot" w:pos="8306"/>
        </w:tabs>
      </w:pPr>
      <w:hyperlink w:anchor="_Toc31883" w:history="1">
        <w:r>
          <w:rPr>
            <w:rFonts w:ascii="仿宋" w:eastAsia="仿宋" w:hAnsi="仿宋" w:cs="仿宋" w:hint="eastAsia"/>
            <w:lang w:eastAsia="zh-CN"/>
          </w:rPr>
          <w:t>(二)、建设规模</w:t>
        </w:r>
        <w:r>
          <w:tab/>
        </w:r>
        <w:r>
          <w:fldChar w:fldCharType="begin"/>
        </w:r>
        <w:r>
          <w:instrText xml:space="preserve"> PAGEREF _Toc31883 \h </w:instrText>
        </w:r>
        <w:r>
          <w:fldChar w:fldCharType="separate"/>
        </w:r>
        <w:r>
          <w:t>9</w:t>
        </w:r>
        <w:r>
          <w:fldChar w:fldCharType="end"/>
        </w:r>
      </w:hyperlink>
    </w:p>
    <w:p>
      <w:pPr>
        <w:pStyle w:val="TOC1"/>
        <w:tabs>
          <w:tab w:val="right" w:leader="dot" w:pos="8306"/>
        </w:tabs>
      </w:pPr>
      <w:hyperlink w:anchor="_Toc10054" w:history="1">
        <w:r>
          <w:rPr>
            <w:rFonts w:ascii="仿宋" w:eastAsia="仿宋" w:hAnsi="仿宋" w:cs="仿宋" w:hint="eastAsia"/>
            <w:lang w:eastAsia="zh-CN"/>
          </w:rPr>
          <w:t>四、汽车雷达项目文档管理</w:t>
        </w:r>
        <w:r>
          <w:tab/>
        </w:r>
        <w:r>
          <w:fldChar w:fldCharType="begin"/>
        </w:r>
        <w:r>
          <w:instrText xml:space="preserve"> PAGEREF _Toc10054 \h </w:instrText>
        </w:r>
        <w:r>
          <w:fldChar w:fldCharType="separate"/>
        </w:r>
        <w:r>
          <w:t>10</w:t>
        </w:r>
        <w:r>
          <w:fldChar w:fldCharType="end"/>
        </w:r>
      </w:hyperlink>
    </w:p>
    <w:p>
      <w:pPr>
        <w:pStyle w:val="TOC2"/>
        <w:tabs>
          <w:tab w:val="right" w:leader="dot" w:pos="8306"/>
        </w:tabs>
      </w:pPr>
      <w:hyperlink w:anchor="_Toc27857" w:history="1">
        <w:r>
          <w:rPr>
            <w:rFonts w:ascii="仿宋" w:eastAsia="仿宋" w:hAnsi="仿宋" w:cs="仿宋" w:hint="eastAsia"/>
            <w:lang w:eastAsia="zh-CN"/>
          </w:rPr>
          <w:t>(一)、文档编制与审查</w:t>
        </w:r>
        <w:r>
          <w:tab/>
        </w:r>
        <w:r>
          <w:fldChar w:fldCharType="begin"/>
        </w:r>
        <w:r>
          <w:instrText xml:space="preserve"> PAGEREF _Toc27857 \h </w:instrText>
        </w:r>
        <w:r>
          <w:fldChar w:fldCharType="separate"/>
        </w:r>
        <w:r>
          <w:t>10</w:t>
        </w:r>
        <w:r>
          <w:fldChar w:fldCharType="end"/>
        </w:r>
      </w:hyperlink>
    </w:p>
    <w:p>
      <w:pPr>
        <w:pStyle w:val="TOC2"/>
        <w:tabs>
          <w:tab w:val="right" w:leader="dot" w:pos="8306"/>
        </w:tabs>
      </w:pPr>
      <w:hyperlink w:anchor="_Toc3054" w:history="1">
        <w:r>
          <w:rPr>
            <w:rFonts w:ascii="仿宋" w:eastAsia="仿宋" w:hAnsi="仿宋" w:cs="仿宋" w:hint="eastAsia"/>
            <w:lang w:eastAsia="zh-CN"/>
          </w:rPr>
          <w:t>(二)、文档发布与分发</w:t>
        </w:r>
        <w:r>
          <w:tab/>
        </w:r>
        <w:r>
          <w:fldChar w:fldCharType="begin"/>
        </w:r>
        <w:r>
          <w:instrText xml:space="preserve"> PAGEREF _Toc3054 \h </w:instrText>
        </w:r>
        <w:r>
          <w:fldChar w:fldCharType="separate"/>
        </w:r>
        <w:r>
          <w:t>11</w:t>
        </w:r>
        <w:r>
          <w:fldChar w:fldCharType="end"/>
        </w:r>
      </w:hyperlink>
    </w:p>
    <w:p>
      <w:pPr>
        <w:pStyle w:val="TOC2"/>
        <w:tabs>
          <w:tab w:val="right" w:leader="dot" w:pos="8306"/>
        </w:tabs>
      </w:pPr>
      <w:hyperlink w:anchor="_Toc23694" w:history="1">
        <w:r>
          <w:rPr>
            <w:rFonts w:ascii="仿宋" w:eastAsia="仿宋" w:hAnsi="仿宋" w:cs="仿宋" w:hint="eastAsia"/>
            <w:lang w:eastAsia="zh-CN"/>
          </w:rPr>
          <w:t>(三)、文档存档与归档</w:t>
        </w:r>
        <w:r>
          <w:tab/>
        </w:r>
        <w:r>
          <w:fldChar w:fldCharType="begin"/>
        </w:r>
        <w:r>
          <w:instrText xml:space="preserve"> PAGEREF _Toc23694 \h </w:instrText>
        </w:r>
        <w:r>
          <w:fldChar w:fldCharType="separate"/>
        </w:r>
        <w:r>
          <w:t>12</w:t>
        </w:r>
        <w:r>
          <w:fldChar w:fldCharType="end"/>
        </w:r>
      </w:hyperlink>
    </w:p>
    <w:p>
      <w:pPr>
        <w:pStyle w:val="TOC1"/>
        <w:tabs>
          <w:tab w:val="right" w:leader="dot" w:pos="8306"/>
        </w:tabs>
      </w:pPr>
      <w:hyperlink w:anchor="_Toc10551" w:history="1">
        <w:r>
          <w:rPr>
            <w:rFonts w:ascii="仿宋" w:eastAsia="仿宋" w:hAnsi="仿宋" w:cs="仿宋" w:hint="eastAsia"/>
            <w:lang w:eastAsia="zh-CN"/>
          </w:rPr>
          <w:t>五、汽车雷达项目绩效评估</w:t>
        </w:r>
        <w:r>
          <w:tab/>
        </w:r>
        <w:r>
          <w:fldChar w:fldCharType="begin"/>
        </w:r>
        <w:r>
          <w:instrText xml:space="preserve"> PAGEREF _Toc10551 \h </w:instrText>
        </w:r>
        <w:r>
          <w:fldChar w:fldCharType="separate"/>
        </w:r>
        <w:r>
          <w:t>13</w:t>
        </w:r>
        <w:r>
          <w:fldChar w:fldCharType="end"/>
        </w:r>
      </w:hyperlink>
    </w:p>
    <w:p>
      <w:pPr>
        <w:pStyle w:val="TOC2"/>
        <w:tabs>
          <w:tab w:val="right" w:leader="dot" w:pos="8306"/>
        </w:tabs>
      </w:pPr>
      <w:hyperlink w:anchor="_Toc28239" w:history="1">
        <w:r>
          <w:rPr>
            <w:rFonts w:ascii="仿宋" w:eastAsia="仿宋" w:hAnsi="仿宋" w:cs="仿宋" w:hint="eastAsia"/>
            <w:lang w:eastAsia="zh-CN"/>
          </w:rPr>
          <w:t>(一)、绩效评估指标</w:t>
        </w:r>
        <w:r>
          <w:tab/>
        </w:r>
        <w:r>
          <w:fldChar w:fldCharType="begin"/>
        </w:r>
        <w:r>
          <w:instrText xml:space="preserve"> PAGEREF _Toc28239 \h </w:instrText>
        </w:r>
        <w:r>
          <w:fldChar w:fldCharType="separate"/>
        </w:r>
        <w:r>
          <w:t>13</w:t>
        </w:r>
        <w:r>
          <w:fldChar w:fldCharType="end"/>
        </w:r>
      </w:hyperlink>
    </w:p>
    <w:p>
      <w:pPr>
        <w:pStyle w:val="TOC2"/>
        <w:tabs>
          <w:tab w:val="right" w:leader="dot" w:pos="8306"/>
        </w:tabs>
      </w:pPr>
      <w:hyperlink w:anchor="_Toc10688" w:history="1">
        <w:r>
          <w:rPr>
            <w:rFonts w:ascii="仿宋" w:eastAsia="仿宋" w:hAnsi="仿宋" w:cs="仿宋" w:hint="eastAsia"/>
            <w:lang w:eastAsia="zh-CN"/>
          </w:rPr>
          <w:t>(二)、绩效评估方法</w:t>
        </w:r>
        <w:r>
          <w:tab/>
        </w:r>
        <w:r>
          <w:fldChar w:fldCharType="begin"/>
        </w:r>
        <w:r>
          <w:instrText xml:space="preserve"> PAGEREF _Toc10688 \h </w:instrText>
        </w:r>
        <w:r>
          <w:fldChar w:fldCharType="separate"/>
        </w:r>
        <w:r>
          <w:t>14</w:t>
        </w:r>
        <w:r>
          <w:fldChar w:fldCharType="end"/>
        </w:r>
      </w:hyperlink>
    </w:p>
    <w:p>
      <w:pPr>
        <w:pStyle w:val="TOC2"/>
        <w:tabs>
          <w:tab w:val="right" w:leader="dot" w:pos="8306"/>
        </w:tabs>
      </w:pPr>
      <w:hyperlink w:anchor="_Toc29552" w:history="1">
        <w:r>
          <w:rPr>
            <w:rFonts w:ascii="仿宋" w:eastAsia="仿宋" w:hAnsi="仿宋" w:cs="仿宋" w:hint="eastAsia"/>
            <w:lang w:eastAsia="zh-CN"/>
          </w:rPr>
          <w:t>(三)、绩效评估周期</w:t>
        </w:r>
        <w:r>
          <w:tab/>
        </w:r>
        <w:r>
          <w:fldChar w:fldCharType="begin"/>
        </w:r>
        <w:r>
          <w:instrText xml:space="preserve"> PAGEREF _Toc29552 \h </w:instrText>
        </w:r>
        <w:r>
          <w:fldChar w:fldCharType="separate"/>
        </w:r>
        <w:r>
          <w:t>15</w:t>
        </w:r>
        <w:r>
          <w:fldChar w:fldCharType="end"/>
        </w:r>
      </w:hyperlink>
    </w:p>
    <w:p>
      <w:pPr>
        <w:pStyle w:val="TOC1"/>
        <w:tabs>
          <w:tab w:val="right" w:leader="dot" w:pos="8306"/>
        </w:tabs>
      </w:pPr>
      <w:hyperlink w:anchor="_Toc3525" w:history="1">
        <w:r>
          <w:rPr>
            <w:rFonts w:ascii="仿宋" w:eastAsia="仿宋" w:hAnsi="仿宋" w:cs="仿宋" w:hint="eastAsia"/>
            <w:lang w:eastAsia="zh-CN"/>
          </w:rPr>
          <w:t>六、汽车雷达项目概论</w:t>
        </w:r>
        <w:r>
          <w:tab/>
        </w:r>
        <w:r>
          <w:fldChar w:fldCharType="begin"/>
        </w:r>
        <w:r>
          <w:instrText xml:space="preserve"> PAGEREF _Toc3525 \h </w:instrText>
        </w:r>
        <w:r>
          <w:fldChar w:fldCharType="separate"/>
        </w:r>
        <w:r>
          <w:t>16</w:t>
        </w:r>
        <w:r>
          <w:fldChar w:fldCharType="end"/>
        </w:r>
      </w:hyperlink>
    </w:p>
    <w:p>
      <w:pPr>
        <w:pStyle w:val="TOC2"/>
        <w:tabs>
          <w:tab w:val="right" w:leader="dot" w:pos="8306"/>
        </w:tabs>
      </w:pPr>
      <w:hyperlink w:anchor="_Toc22089" w:history="1">
        <w:r>
          <w:rPr>
            <w:rFonts w:ascii="仿宋" w:eastAsia="仿宋" w:hAnsi="仿宋" w:cs="仿宋" w:hint="eastAsia"/>
            <w:lang w:eastAsia="zh-CN"/>
          </w:rPr>
          <w:t>(一)、汽车雷达项目概况</w:t>
        </w:r>
        <w:r>
          <w:tab/>
        </w:r>
        <w:r>
          <w:fldChar w:fldCharType="begin"/>
        </w:r>
        <w:r>
          <w:instrText xml:space="preserve"> PAGEREF _Toc22089 \h </w:instrText>
        </w:r>
        <w:r>
          <w:fldChar w:fldCharType="separate"/>
        </w:r>
        <w:r>
          <w:t>16</w:t>
        </w:r>
        <w:r>
          <w:fldChar w:fldCharType="end"/>
        </w:r>
      </w:hyperlink>
    </w:p>
    <w:p>
      <w:pPr>
        <w:pStyle w:val="TOC2"/>
        <w:tabs>
          <w:tab w:val="right" w:leader="dot" w:pos="8306"/>
        </w:tabs>
      </w:pPr>
      <w:hyperlink w:anchor="_Toc32031" w:history="1">
        <w:r>
          <w:rPr>
            <w:rFonts w:ascii="仿宋" w:eastAsia="仿宋" w:hAnsi="仿宋" w:cs="仿宋" w:hint="eastAsia"/>
            <w:lang w:eastAsia="zh-CN"/>
          </w:rPr>
          <w:t>(二)、汽车雷达项目目标</w:t>
        </w:r>
        <w:r>
          <w:tab/>
        </w:r>
        <w:r>
          <w:fldChar w:fldCharType="begin"/>
        </w:r>
        <w:r>
          <w:instrText xml:space="preserve"> PAGEREF _Toc32031 \h </w:instrText>
        </w:r>
        <w:r>
          <w:fldChar w:fldCharType="separate"/>
        </w:r>
        <w:r>
          <w:t>18</w:t>
        </w:r>
        <w:r>
          <w:fldChar w:fldCharType="end"/>
        </w:r>
      </w:hyperlink>
    </w:p>
    <w:p>
      <w:pPr>
        <w:pStyle w:val="TOC2"/>
        <w:tabs>
          <w:tab w:val="right" w:leader="dot" w:pos="8306"/>
        </w:tabs>
      </w:pPr>
      <w:hyperlink w:anchor="_Toc29354" w:history="1">
        <w:r>
          <w:rPr>
            <w:rFonts w:ascii="仿宋" w:eastAsia="仿宋" w:hAnsi="仿宋" w:cs="仿宋" w:hint="eastAsia"/>
            <w:lang w:eastAsia="zh-CN"/>
          </w:rPr>
          <w:t>(三)、汽车雷达项目提出的理由</w:t>
        </w:r>
        <w:r>
          <w:tab/>
        </w:r>
        <w:r>
          <w:fldChar w:fldCharType="begin"/>
        </w:r>
        <w:r>
          <w:instrText xml:space="preserve"> PAGEREF _Toc29354 \h </w:instrText>
        </w:r>
        <w:r>
          <w:fldChar w:fldCharType="separate"/>
        </w:r>
        <w:r>
          <w:t>19</w:t>
        </w:r>
        <w:r>
          <w:fldChar w:fldCharType="end"/>
        </w:r>
      </w:hyperlink>
    </w:p>
    <w:p>
      <w:pPr>
        <w:pStyle w:val="TOC2"/>
        <w:tabs>
          <w:tab w:val="right" w:leader="dot" w:pos="8306"/>
        </w:tabs>
      </w:pPr>
      <w:hyperlink w:anchor="_Toc21075" w:history="1">
        <w:r>
          <w:rPr>
            <w:rFonts w:ascii="仿宋" w:eastAsia="仿宋" w:hAnsi="仿宋" w:cs="仿宋" w:hint="eastAsia"/>
            <w:lang w:eastAsia="zh-CN"/>
          </w:rPr>
          <w:t>(四)、汽车雷达项目意义</w:t>
        </w:r>
        <w:r>
          <w:tab/>
        </w:r>
        <w:r>
          <w:fldChar w:fldCharType="begin"/>
        </w:r>
        <w:r>
          <w:instrText xml:space="preserve"> PAGEREF _Toc21075 \h </w:instrText>
        </w:r>
        <w:r>
          <w:fldChar w:fldCharType="separate"/>
        </w:r>
        <w:r>
          <w:t>21</w:t>
        </w:r>
        <w:r>
          <w:fldChar w:fldCharType="end"/>
        </w:r>
      </w:hyperlink>
    </w:p>
    <w:p>
      <w:pPr>
        <w:pStyle w:val="TOC2"/>
        <w:tabs>
          <w:tab w:val="right" w:leader="dot" w:pos="8306"/>
        </w:tabs>
      </w:pPr>
      <w:hyperlink w:anchor="_Toc14124" w:history="1">
        <w:r>
          <w:rPr>
            <w:rFonts w:ascii="仿宋" w:eastAsia="仿宋" w:hAnsi="仿宋" w:cs="仿宋" w:hint="eastAsia"/>
            <w:lang w:eastAsia="zh-CN"/>
          </w:rPr>
          <w:t>(五)、汽车雷达项目背景</w:t>
        </w:r>
        <w:r>
          <w:tab/>
        </w:r>
        <w:r>
          <w:fldChar w:fldCharType="begin"/>
        </w:r>
        <w:r>
          <w:instrText xml:space="preserve"> PAGEREF _Toc14124 \h </w:instrText>
        </w:r>
        <w:r>
          <w:fldChar w:fldCharType="separate"/>
        </w:r>
        <w:r>
          <w:t>22</w:t>
        </w:r>
        <w:r>
          <w:fldChar w:fldCharType="end"/>
        </w:r>
      </w:hyperlink>
    </w:p>
    <w:p>
      <w:pPr>
        <w:pStyle w:val="TOC1"/>
        <w:tabs>
          <w:tab w:val="right" w:leader="dot" w:pos="8306"/>
        </w:tabs>
      </w:pPr>
      <w:hyperlink w:anchor="_Toc28439" w:history="1">
        <w:r>
          <w:rPr>
            <w:rFonts w:ascii="仿宋" w:eastAsia="仿宋" w:hAnsi="仿宋" w:cs="仿宋" w:hint="eastAsia"/>
            <w:lang w:eastAsia="zh-CN"/>
          </w:rPr>
          <w:t>七、汽车雷达项目财务管理</w:t>
        </w:r>
        <w:r>
          <w:tab/>
        </w:r>
        <w:r>
          <w:fldChar w:fldCharType="begin"/>
        </w:r>
        <w:r>
          <w:instrText xml:space="preserve"> PAGEREF _Toc28439 \h </w:instrText>
        </w:r>
        <w:r>
          <w:fldChar w:fldCharType="separate"/>
        </w:r>
        <w:r>
          <w:t>23</w:t>
        </w:r>
        <w:r>
          <w:fldChar w:fldCharType="end"/>
        </w:r>
      </w:hyperlink>
    </w:p>
    <w:p>
      <w:pPr>
        <w:pStyle w:val="TOC2"/>
        <w:tabs>
          <w:tab w:val="right" w:leader="dot" w:pos="8306"/>
        </w:tabs>
      </w:pPr>
      <w:hyperlink w:anchor="_Toc32295" w:history="1">
        <w:r>
          <w:rPr>
            <w:rFonts w:ascii="仿宋" w:eastAsia="仿宋" w:hAnsi="仿宋" w:cs="仿宋" w:hint="eastAsia"/>
            <w:lang w:eastAsia="zh-CN"/>
          </w:rPr>
          <w:t>(一)、资金需求大</w:t>
        </w:r>
        <w:r>
          <w:tab/>
        </w:r>
        <w:r>
          <w:fldChar w:fldCharType="begin"/>
        </w:r>
        <w:r>
          <w:instrText xml:space="preserve"> PAGEREF _Toc32295 \h </w:instrText>
        </w:r>
        <w:r>
          <w:fldChar w:fldCharType="separate"/>
        </w:r>
        <w:r>
          <w:t>23</w:t>
        </w:r>
        <w:r>
          <w:fldChar w:fldCharType="end"/>
        </w:r>
      </w:hyperlink>
    </w:p>
    <w:p>
      <w:pPr>
        <w:pStyle w:val="TOC2"/>
        <w:tabs>
          <w:tab w:val="right" w:leader="dot" w:pos="8306"/>
        </w:tabs>
      </w:pPr>
      <w:hyperlink w:anchor="_Toc11760" w:history="1">
        <w:r>
          <w:rPr>
            <w:rFonts w:ascii="仿宋" w:eastAsia="仿宋" w:hAnsi="仿宋" w:cs="仿宋" w:hint="eastAsia"/>
            <w:lang w:eastAsia="zh-CN"/>
          </w:rPr>
          <w:t>(二)、研发周期长</w:t>
        </w:r>
        <w:r>
          <w:tab/>
        </w:r>
        <w:r>
          <w:fldChar w:fldCharType="begin"/>
        </w:r>
        <w:r>
          <w:instrText xml:space="preserve"> PAGEREF _Toc11760 \h </w:instrText>
        </w:r>
        <w:r>
          <w:fldChar w:fldCharType="separate"/>
        </w:r>
        <w:r>
          <w:t>24</w:t>
        </w:r>
        <w:r>
          <w:fldChar w:fldCharType="end"/>
        </w:r>
      </w:hyperlink>
    </w:p>
    <w:p>
      <w:pPr>
        <w:pStyle w:val="TOC2"/>
        <w:tabs>
          <w:tab w:val="right" w:leader="dot" w:pos="8306"/>
        </w:tabs>
      </w:pPr>
      <w:hyperlink w:anchor="_Toc17236" w:history="1">
        <w:r>
          <w:rPr>
            <w:rFonts w:ascii="仿宋" w:eastAsia="仿宋" w:hAnsi="仿宋" w:cs="仿宋" w:hint="eastAsia"/>
            <w:lang w:eastAsia="zh-CN"/>
          </w:rPr>
          <w:t>(三)、市场风险大</w:t>
        </w:r>
        <w:r>
          <w:tab/>
        </w:r>
        <w:r>
          <w:fldChar w:fldCharType="begin"/>
        </w:r>
        <w:r>
          <w:instrText xml:space="preserve"> PAGEREF _Toc17236 \h </w:instrText>
        </w:r>
        <w:r>
          <w:fldChar w:fldCharType="separate"/>
        </w:r>
        <w:r>
          <w:t>25</w:t>
        </w:r>
        <w:r>
          <w:fldChar w:fldCharType="end"/>
        </w:r>
      </w:hyperlink>
    </w:p>
    <w:p>
      <w:pPr>
        <w:pStyle w:val="TOC2"/>
        <w:tabs>
          <w:tab w:val="right" w:leader="dot" w:pos="8306"/>
        </w:tabs>
      </w:pPr>
      <w:hyperlink w:anchor="_Toc8668" w:history="1">
        <w:r>
          <w:rPr>
            <w:rFonts w:ascii="仿宋" w:eastAsia="仿宋" w:hAnsi="仿宋" w:cs="仿宋" w:hint="eastAsia"/>
            <w:lang w:eastAsia="zh-CN"/>
          </w:rPr>
          <w:t>(四)、利润率高</w:t>
        </w:r>
        <w:r>
          <w:tab/>
        </w:r>
        <w:r>
          <w:fldChar w:fldCharType="begin"/>
        </w:r>
        <w:r>
          <w:instrText xml:space="preserve"> PAGEREF _Toc8668 \h </w:instrText>
        </w:r>
        <w:r>
          <w:fldChar w:fldCharType="separate"/>
        </w:r>
        <w:r>
          <w:t>28</w:t>
        </w:r>
        <w:r>
          <w:fldChar w:fldCharType="end"/>
        </w:r>
      </w:hyperlink>
    </w:p>
    <w:p>
      <w:pPr>
        <w:pStyle w:val="TOC1"/>
        <w:tabs>
          <w:tab w:val="right" w:leader="dot" w:pos="8306"/>
        </w:tabs>
      </w:pPr>
      <w:hyperlink w:anchor="_Toc17239" w:history="1">
        <w:r>
          <w:rPr>
            <w:rFonts w:ascii="仿宋" w:eastAsia="仿宋" w:hAnsi="仿宋" w:cs="仿宋" w:hint="eastAsia"/>
            <w:lang w:eastAsia="zh-CN"/>
          </w:rPr>
          <w:t>八、生产安全保护</w:t>
        </w:r>
        <w:r>
          <w:tab/>
        </w:r>
        <w:r>
          <w:fldChar w:fldCharType="begin"/>
        </w:r>
        <w:r>
          <w:instrText xml:space="preserve"> PAGEREF _Toc17239 \h </w:instrText>
        </w:r>
        <w:r>
          <w:fldChar w:fldCharType="separate"/>
        </w:r>
        <w:r>
          <w:t>30</w:t>
        </w:r>
        <w:r>
          <w:fldChar w:fldCharType="end"/>
        </w:r>
      </w:hyperlink>
    </w:p>
    <w:p>
      <w:pPr>
        <w:pStyle w:val="TOC2"/>
        <w:tabs>
          <w:tab w:val="right" w:leader="dot" w:pos="8306"/>
        </w:tabs>
      </w:pPr>
      <w:hyperlink w:anchor="_Toc7201" w:history="1">
        <w:r>
          <w:rPr>
            <w:rFonts w:ascii="仿宋" w:eastAsia="仿宋" w:hAnsi="仿宋" w:cs="仿宋" w:hint="eastAsia"/>
            <w:lang w:eastAsia="zh-CN"/>
          </w:rPr>
          <w:t>(一)、消防安全</w:t>
        </w:r>
        <w:r>
          <w:tab/>
        </w:r>
        <w:r>
          <w:fldChar w:fldCharType="begin"/>
        </w:r>
        <w:r>
          <w:instrText xml:space="preserve"> PAGEREF _Toc7201 \h </w:instrText>
        </w:r>
        <w:r>
          <w:fldChar w:fldCharType="separate"/>
        </w:r>
        <w:r>
          <w:t>30</w:t>
        </w:r>
        <w:r>
          <w:fldChar w:fldCharType="end"/>
        </w:r>
      </w:hyperlink>
    </w:p>
    <w:p>
      <w:pPr>
        <w:pStyle w:val="TOC2"/>
        <w:tabs>
          <w:tab w:val="right" w:leader="dot" w:pos="8306"/>
        </w:tabs>
      </w:pPr>
      <w:hyperlink w:anchor="_Toc15560" w:history="1">
        <w:r>
          <w:rPr>
            <w:rFonts w:ascii="仿宋" w:eastAsia="仿宋" w:hAnsi="仿宋" w:cs="仿宋" w:hint="eastAsia"/>
            <w:lang w:eastAsia="zh-CN"/>
          </w:rPr>
          <w:t>(二)、防火防爆总图布置措施</w:t>
        </w:r>
        <w:r>
          <w:tab/>
        </w:r>
        <w:r>
          <w:fldChar w:fldCharType="begin"/>
        </w:r>
        <w:r>
          <w:instrText xml:space="preserve"> PAGEREF _Toc15560 \h </w:instrText>
        </w:r>
        <w:r>
          <w:fldChar w:fldCharType="separate"/>
        </w:r>
        <w:r>
          <w:t>31</w:t>
        </w:r>
        <w:r>
          <w:fldChar w:fldCharType="end"/>
        </w:r>
      </w:hyperlink>
    </w:p>
    <w:p>
      <w:pPr>
        <w:pStyle w:val="TOC2"/>
        <w:tabs>
          <w:tab w:val="right" w:leader="dot" w:pos="8306"/>
        </w:tabs>
      </w:pPr>
      <w:hyperlink w:anchor="_Toc29108" w:history="1">
        <w:r>
          <w:rPr>
            <w:rFonts w:ascii="仿宋" w:eastAsia="仿宋" w:hAnsi="仿宋" w:cs="仿宋" w:hint="eastAsia"/>
            <w:lang w:eastAsia="zh-CN"/>
          </w:rPr>
          <w:t>(三)、自然灾害防范措施</w:t>
        </w:r>
        <w:r>
          <w:tab/>
        </w:r>
        <w:r>
          <w:fldChar w:fldCharType="begin"/>
        </w:r>
        <w:r>
          <w:instrText xml:space="preserve"> PAGEREF _Toc29108 \h </w:instrText>
        </w:r>
        <w:r>
          <w:fldChar w:fldCharType="separate"/>
        </w:r>
        <w:r>
          <w:t>32</w:t>
        </w:r>
        <w:r>
          <w:fldChar w:fldCharType="end"/>
        </w:r>
      </w:hyperlink>
    </w:p>
    <w:p>
      <w:pPr>
        <w:pStyle w:val="TOC2"/>
        <w:tabs>
          <w:tab w:val="right" w:leader="dot" w:pos="8306"/>
        </w:tabs>
      </w:pPr>
      <w:hyperlink w:anchor="_Toc1663" w:history="1">
        <w:r>
          <w:rPr>
            <w:rFonts w:ascii="仿宋" w:eastAsia="仿宋" w:hAnsi="仿宋" w:cs="仿宋" w:hint="eastAsia"/>
            <w:lang w:eastAsia="zh-CN"/>
          </w:rPr>
          <w:t>(四)、安全色及安全标志使用要求</w:t>
        </w:r>
        <w:r>
          <w:tab/>
        </w:r>
        <w:r>
          <w:fldChar w:fldCharType="begin"/>
        </w:r>
        <w:r>
          <w:instrText xml:space="preserve"> PAGEREF _Toc1663 \h </w:instrText>
        </w:r>
        <w:r>
          <w:fldChar w:fldCharType="separate"/>
        </w:r>
        <w:r>
          <w:t>33</w:t>
        </w:r>
        <w:r>
          <w:fldChar w:fldCharType="end"/>
        </w:r>
      </w:hyperlink>
    </w:p>
    <w:p>
      <w:pPr>
        <w:pStyle w:val="TOC2"/>
        <w:tabs>
          <w:tab w:val="right" w:leader="dot" w:pos="8306"/>
        </w:tabs>
      </w:pPr>
      <w:hyperlink w:anchor="_Toc1248" w:history="1">
        <w:r>
          <w:rPr>
            <w:rFonts w:ascii="仿宋" w:eastAsia="仿宋" w:hAnsi="仿宋" w:cs="仿宋" w:hint="eastAsia"/>
            <w:lang w:eastAsia="zh-CN"/>
          </w:rPr>
          <w:t>(五)、防尘防毒措施</w:t>
        </w:r>
        <w:r>
          <w:tab/>
        </w:r>
        <w:r>
          <w:fldChar w:fldCharType="begin"/>
        </w:r>
        <w:r>
          <w:instrText xml:space="preserve"> PAGEREF _Toc1248 \h </w:instrText>
        </w:r>
        <w:r>
          <w:fldChar w:fldCharType="separate"/>
        </w:r>
        <w:r>
          <w:t>34</w:t>
        </w:r>
        <w:r>
          <w:fldChar w:fldCharType="end"/>
        </w:r>
      </w:hyperlink>
    </w:p>
    <w:p>
      <w:pPr>
        <w:pStyle w:val="TOC2"/>
        <w:tabs>
          <w:tab w:val="right" w:leader="dot" w:pos="8306"/>
        </w:tabs>
      </w:pPr>
      <w:hyperlink w:anchor="_Toc3364" w:history="1">
        <w:r>
          <w:rPr>
            <w:rFonts w:ascii="仿宋" w:eastAsia="仿宋" w:hAnsi="仿宋" w:cs="仿宋" w:hint="eastAsia"/>
            <w:lang w:eastAsia="zh-CN"/>
          </w:rPr>
          <w:t>(六)、防静电、触电防护及防雷措施</w:t>
        </w:r>
        <w:r>
          <w:tab/>
        </w:r>
        <w:r>
          <w:fldChar w:fldCharType="begin"/>
        </w:r>
        <w:r>
          <w:instrText xml:space="preserve"> PAGEREF _Toc3364 \h </w:instrText>
        </w:r>
        <w:r>
          <w:fldChar w:fldCharType="separate"/>
        </w:r>
        <w:r>
          <w:t>35</w:t>
        </w:r>
        <w:r>
          <w:fldChar w:fldCharType="end"/>
        </w:r>
      </w:hyperlink>
    </w:p>
    <w:p>
      <w:pPr>
        <w:pStyle w:val="TOC2"/>
        <w:tabs>
          <w:tab w:val="right" w:leader="dot" w:pos="8306"/>
        </w:tabs>
      </w:pPr>
      <w:hyperlink w:anchor="_Toc32016" w:history="1">
        <w:r>
          <w:rPr>
            <w:rFonts w:ascii="仿宋" w:eastAsia="仿宋" w:hAnsi="仿宋" w:cs="仿宋" w:hint="eastAsia"/>
            <w:lang w:eastAsia="zh-CN"/>
          </w:rPr>
          <w:t>(七)、机械设备安全保障措施</w:t>
        </w:r>
        <w:r>
          <w:tab/>
        </w:r>
        <w:r>
          <w:fldChar w:fldCharType="begin"/>
        </w:r>
        <w:r>
          <w:instrText xml:space="preserve"> PAGEREF _Toc32016 \h </w:instrText>
        </w:r>
        <w:r>
          <w:fldChar w:fldCharType="separate"/>
        </w:r>
        <w:r>
          <w:t>36</w:t>
        </w:r>
        <w:r>
          <w:fldChar w:fldCharType="end"/>
        </w:r>
      </w:hyperlink>
    </w:p>
    <w:p>
      <w:pPr>
        <w:pStyle w:val="TOC1"/>
        <w:tabs>
          <w:tab w:val="right" w:leader="dot" w:pos="8306"/>
        </w:tabs>
      </w:pPr>
      <w:hyperlink w:anchor="_Toc6739" w:history="1">
        <w:r>
          <w:rPr>
            <w:rFonts w:ascii="仿宋" w:eastAsia="仿宋" w:hAnsi="仿宋" w:cs="仿宋" w:hint="eastAsia"/>
            <w:lang w:eastAsia="zh-CN"/>
          </w:rPr>
          <w:t>九、汽车雷达项目人力资源管理</w:t>
        </w:r>
        <w:r>
          <w:tab/>
        </w:r>
        <w:r>
          <w:fldChar w:fldCharType="begin"/>
        </w:r>
        <w:r>
          <w:instrText xml:space="preserve"> PAGEREF _Toc6739 \h </w:instrText>
        </w:r>
        <w:r>
          <w:fldChar w:fldCharType="separate"/>
        </w:r>
        <w:r>
          <w:t>37</w:t>
        </w:r>
        <w:r>
          <w:fldChar w:fldCharType="end"/>
        </w:r>
      </w:hyperlink>
    </w:p>
    <w:p>
      <w:pPr>
        <w:pStyle w:val="TOC2"/>
        <w:tabs>
          <w:tab w:val="right" w:leader="dot" w:pos="8306"/>
        </w:tabs>
      </w:pPr>
      <w:hyperlink w:anchor="_Toc9700" w:history="1">
        <w:r>
          <w:rPr>
            <w:rFonts w:ascii="仿宋" w:eastAsia="仿宋" w:hAnsi="仿宋" w:cs="仿宋" w:hint="eastAsia"/>
            <w:lang w:eastAsia="zh-CN"/>
          </w:rPr>
          <w:t>(一)、建立健全的预算管理制度</w:t>
        </w:r>
        <w:r>
          <w:tab/>
        </w:r>
        <w:r>
          <w:fldChar w:fldCharType="begin"/>
        </w:r>
        <w:r>
          <w:instrText xml:space="preserve"> PAGEREF _Toc9700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14" w:history="1">
        <w:r>
          <w:rPr>
            <w:rFonts w:ascii="仿宋" w:eastAsia="仿宋" w:hAnsi="仿宋" w:cs="仿宋" w:hint="eastAsia"/>
            <w:lang w:eastAsia="zh-CN"/>
          </w:rPr>
          <w:t>(二)、加强资金流动监控</w:t>
        </w:r>
        <w:r>
          <w:tab/>
        </w:r>
        <w:r>
          <w:fldChar w:fldCharType="begin"/>
        </w:r>
        <w:r>
          <w:instrText xml:space="preserve"> PAGEREF _Toc6614 \h </w:instrText>
        </w:r>
        <w:r>
          <w:fldChar w:fldCharType="separate"/>
        </w:r>
        <w:r>
          <w:t>39</w:t>
        </w:r>
        <w:r>
          <w:fldChar w:fldCharType="end"/>
        </w:r>
      </w:hyperlink>
    </w:p>
    <w:p>
      <w:pPr>
        <w:pStyle w:val="TOC2"/>
        <w:tabs>
          <w:tab w:val="right" w:leader="dot" w:pos="8306"/>
        </w:tabs>
      </w:pPr>
      <w:hyperlink w:anchor="_Toc30716" w:history="1">
        <w:r>
          <w:rPr>
            <w:rFonts w:ascii="仿宋" w:eastAsia="仿宋" w:hAnsi="仿宋" w:cs="仿宋" w:hint="eastAsia"/>
            <w:lang w:eastAsia="zh-CN"/>
          </w:rPr>
          <w:t>(三)、制定完善的风险控制机制</w:t>
        </w:r>
        <w:r>
          <w:tab/>
        </w:r>
        <w:r>
          <w:fldChar w:fldCharType="begin"/>
        </w:r>
        <w:r>
          <w:instrText xml:space="preserve"> PAGEREF _Toc30716 \h </w:instrText>
        </w:r>
        <w:r>
          <w:fldChar w:fldCharType="separate"/>
        </w:r>
        <w:r>
          <w:t>40</w:t>
        </w:r>
        <w:r>
          <w:fldChar w:fldCharType="end"/>
        </w:r>
      </w:hyperlink>
    </w:p>
    <w:p>
      <w:pPr>
        <w:pStyle w:val="TOC2"/>
        <w:tabs>
          <w:tab w:val="right" w:leader="dot" w:pos="8306"/>
        </w:tabs>
      </w:pPr>
      <w:hyperlink w:anchor="_Toc30150" w:history="1">
        <w:r>
          <w:rPr>
            <w:rFonts w:ascii="仿宋" w:eastAsia="仿宋" w:hAnsi="仿宋" w:cs="仿宋" w:hint="eastAsia"/>
            <w:lang w:eastAsia="zh-CN"/>
          </w:rPr>
          <w:t>(四)、优化成本管理</w:t>
        </w:r>
        <w:r>
          <w:tab/>
        </w:r>
        <w:r>
          <w:fldChar w:fldCharType="begin"/>
        </w:r>
        <w:r>
          <w:instrText xml:space="preserve"> PAGEREF _Toc30150 \h </w:instrText>
        </w:r>
        <w:r>
          <w:fldChar w:fldCharType="separate"/>
        </w:r>
        <w:r>
          <w:t>42</w:t>
        </w:r>
        <w:r>
          <w:fldChar w:fldCharType="end"/>
        </w:r>
      </w:hyperlink>
    </w:p>
    <w:p>
      <w:pPr>
        <w:pStyle w:val="TOC1"/>
        <w:tabs>
          <w:tab w:val="right" w:leader="dot" w:pos="8306"/>
        </w:tabs>
      </w:pPr>
      <w:hyperlink w:anchor="_Toc8483" w:history="1">
        <w:r>
          <w:rPr>
            <w:rFonts w:ascii="仿宋" w:eastAsia="仿宋" w:hAnsi="仿宋" w:cs="仿宋" w:hint="eastAsia"/>
            <w:lang w:eastAsia="zh-CN"/>
          </w:rPr>
          <w:t>十、汽车雷达项目计划安排</w:t>
        </w:r>
        <w:r>
          <w:tab/>
        </w:r>
        <w:r>
          <w:fldChar w:fldCharType="begin"/>
        </w:r>
        <w:r>
          <w:instrText xml:space="preserve"> PAGEREF _Toc8483 \h </w:instrText>
        </w:r>
        <w:r>
          <w:fldChar w:fldCharType="separate"/>
        </w:r>
        <w:r>
          <w:t>43</w:t>
        </w:r>
        <w:r>
          <w:fldChar w:fldCharType="end"/>
        </w:r>
      </w:hyperlink>
    </w:p>
    <w:p>
      <w:pPr>
        <w:pStyle w:val="TOC2"/>
        <w:tabs>
          <w:tab w:val="right" w:leader="dot" w:pos="8306"/>
        </w:tabs>
      </w:pPr>
      <w:hyperlink w:anchor="_Toc10381" w:history="1">
        <w:r>
          <w:rPr>
            <w:rFonts w:ascii="仿宋" w:eastAsia="仿宋" w:hAnsi="仿宋" w:cs="仿宋" w:hint="eastAsia"/>
            <w:lang w:eastAsia="zh-CN"/>
          </w:rPr>
          <w:t>(一)、建设周期</w:t>
        </w:r>
        <w:r>
          <w:tab/>
        </w:r>
        <w:r>
          <w:fldChar w:fldCharType="begin"/>
        </w:r>
        <w:r>
          <w:instrText xml:space="preserve"> PAGEREF _Toc10381 \h </w:instrText>
        </w:r>
        <w:r>
          <w:fldChar w:fldCharType="separate"/>
        </w:r>
        <w:r>
          <w:t>43</w:t>
        </w:r>
        <w:r>
          <w:fldChar w:fldCharType="end"/>
        </w:r>
      </w:hyperlink>
    </w:p>
    <w:p>
      <w:pPr>
        <w:pStyle w:val="TOC2"/>
        <w:tabs>
          <w:tab w:val="right" w:leader="dot" w:pos="8306"/>
        </w:tabs>
      </w:pPr>
      <w:hyperlink w:anchor="_Toc20154" w:history="1">
        <w:r>
          <w:rPr>
            <w:rFonts w:ascii="仿宋" w:eastAsia="仿宋" w:hAnsi="仿宋" w:cs="仿宋" w:hint="eastAsia"/>
            <w:lang w:eastAsia="zh-CN"/>
          </w:rPr>
          <w:t>(二)、建设进度</w:t>
        </w:r>
        <w:r>
          <w:tab/>
        </w:r>
        <w:r>
          <w:fldChar w:fldCharType="begin"/>
        </w:r>
        <w:r>
          <w:instrText xml:space="preserve"> PAGEREF _Toc20154 \h </w:instrText>
        </w:r>
        <w:r>
          <w:fldChar w:fldCharType="separate"/>
        </w:r>
        <w:r>
          <w:t>44</w:t>
        </w:r>
        <w:r>
          <w:fldChar w:fldCharType="end"/>
        </w:r>
      </w:hyperlink>
    </w:p>
    <w:p>
      <w:pPr>
        <w:pStyle w:val="TOC2"/>
        <w:tabs>
          <w:tab w:val="right" w:leader="dot" w:pos="8306"/>
        </w:tabs>
      </w:pPr>
      <w:hyperlink w:anchor="_Toc23585" w:history="1">
        <w:r>
          <w:rPr>
            <w:rFonts w:ascii="仿宋" w:eastAsia="仿宋" w:hAnsi="仿宋" w:cs="仿宋" w:hint="eastAsia"/>
            <w:lang w:eastAsia="zh-CN"/>
          </w:rPr>
          <w:t>(三)、进度安排注意事项</w:t>
        </w:r>
        <w:r>
          <w:tab/>
        </w:r>
        <w:r>
          <w:fldChar w:fldCharType="begin"/>
        </w:r>
        <w:r>
          <w:instrText xml:space="preserve"> PAGEREF _Toc23585 \h </w:instrText>
        </w:r>
        <w:r>
          <w:fldChar w:fldCharType="separate"/>
        </w:r>
        <w:r>
          <w:t>45</w:t>
        </w:r>
        <w:r>
          <w:fldChar w:fldCharType="end"/>
        </w:r>
      </w:hyperlink>
    </w:p>
    <w:p>
      <w:pPr>
        <w:pStyle w:val="TOC2"/>
        <w:tabs>
          <w:tab w:val="right" w:leader="dot" w:pos="8306"/>
        </w:tabs>
      </w:pPr>
      <w:hyperlink w:anchor="_Toc21654" w:history="1">
        <w:r>
          <w:rPr>
            <w:rFonts w:ascii="仿宋" w:eastAsia="仿宋" w:hAnsi="仿宋" w:cs="仿宋" w:hint="eastAsia"/>
            <w:lang w:eastAsia="zh-CN"/>
          </w:rPr>
          <w:t>(四)、人力资源配置</w:t>
        </w:r>
        <w:r>
          <w:tab/>
        </w:r>
        <w:r>
          <w:fldChar w:fldCharType="begin"/>
        </w:r>
        <w:r>
          <w:instrText xml:space="preserve"> PAGEREF _Toc21654 \h </w:instrText>
        </w:r>
        <w:r>
          <w:fldChar w:fldCharType="separate"/>
        </w:r>
        <w:r>
          <w:t>46</w:t>
        </w:r>
        <w:r>
          <w:fldChar w:fldCharType="end"/>
        </w:r>
      </w:hyperlink>
    </w:p>
    <w:p>
      <w:pPr>
        <w:pStyle w:val="TOC1"/>
        <w:tabs>
          <w:tab w:val="right" w:leader="dot" w:pos="8306"/>
        </w:tabs>
      </w:pPr>
      <w:hyperlink w:anchor="_Toc26607" w:history="1">
        <w:r>
          <w:rPr>
            <w:rFonts w:ascii="仿宋" w:eastAsia="仿宋" w:hAnsi="仿宋" w:cs="仿宋" w:hint="eastAsia"/>
            <w:lang w:eastAsia="zh-CN"/>
          </w:rPr>
          <w:t>十一、汽车雷达项目环境影响分析</w:t>
        </w:r>
        <w:r>
          <w:tab/>
        </w:r>
        <w:r>
          <w:fldChar w:fldCharType="begin"/>
        </w:r>
        <w:r>
          <w:instrText xml:space="preserve"> PAGEREF _Toc26607 \h </w:instrText>
        </w:r>
        <w:r>
          <w:fldChar w:fldCharType="separate"/>
        </w:r>
        <w:r>
          <w:t>47</w:t>
        </w:r>
        <w:r>
          <w:fldChar w:fldCharType="end"/>
        </w:r>
      </w:hyperlink>
    </w:p>
    <w:p>
      <w:pPr>
        <w:pStyle w:val="TOC2"/>
        <w:tabs>
          <w:tab w:val="right" w:leader="dot" w:pos="8306"/>
        </w:tabs>
      </w:pPr>
      <w:hyperlink w:anchor="_Toc23466" w:history="1">
        <w:r>
          <w:rPr>
            <w:rFonts w:ascii="仿宋" w:eastAsia="仿宋" w:hAnsi="仿宋" w:cs="仿宋" w:hint="eastAsia"/>
            <w:lang w:eastAsia="zh-CN"/>
          </w:rPr>
          <w:t>(一)、建设区域环境质量现状</w:t>
        </w:r>
        <w:r>
          <w:tab/>
        </w:r>
        <w:r>
          <w:fldChar w:fldCharType="begin"/>
        </w:r>
        <w:r>
          <w:instrText xml:space="preserve"> PAGEREF _Toc23466 \h </w:instrText>
        </w:r>
        <w:r>
          <w:fldChar w:fldCharType="separate"/>
        </w:r>
        <w:r>
          <w:t>47</w:t>
        </w:r>
        <w:r>
          <w:fldChar w:fldCharType="end"/>
        </w:r>
      </w:hyperlink>
    </w:p>
    <w:p>
      <w:pPr>
        <w:pStyle w:val="TOC2"/>
        <w:tabs>
          <w:tab w:val="right" w:leader="dot" w:pos="8306"/>
        </w:tabs>
      </w:pPr>
      <w:hyperlink w:anchor="_Toc19282" w:history="1">
        <w:r>
          <w:rPr>
            <w:rFonts w:ascii="仿宋" w:eastAsia="仿宋" w:hAnsi="仿宋" w:cs="仿宋" w:hint="eastAsia"/>
            <w:lang w:eastAsia="zh-CN"/>
          </w:rPr>
          <w:t>(二)、建设期环境保护</w:t>
        </w:r>
        <w:r>
          <w:tab/>
        </w:r>
        <w:r>
          <w:fldChar w:fldCharType="begin"/>
        </w:r>
        <w:r>
          <w:instrText xml:space="preserve"> PAGEREF _Toc19282 \h </w:instrText>
        </w:r>
        <w:r>
          <w:fldChar w:fldCharType="separate"/>
        </w:r>
        <w:r>
          <w:t>48</w:t>
        </w:r>
        <w:r>
          <w:fldChar w:fldCharType="end"/>
        </w:r>
      </w:hyperlink>
    </w:p>
    <w:p>
      <w:pPr>
        <w:pStyle w:val="TOC2"/>
        <w:tabs>
          <w:tab w:val="right" w:leader="dot" w:pos="8306"/>
        </w:tabs>
      </w:pPr>
      <w:hyperlink w:anchor="_Toc24380" w:history="1">
        <w:r>
          <w:rPr>
            <w:rFonts w:ascii="仿宋" w:eastAsia="仿宋" w:hAnsi="仿宋" w:cs="仿宋" w:hint="eastAsia"/>
            <w:lang w:eastAsia="zh-CN"/>
          </w:rPr>
          <w:t>(三)、运营期环境保护</w:t>
        </w:r>
        <w:r>
          <w:tab/>
        </w:r>
        <w:r>
          <w:fldChar w:fldCharType="begin"/>
        </w:r>
        <w:r>
          <w:instrText xml:space="preserve"> PAGEREF _Toc24380 \h </w:instrText>
        </w:r>
        <w:r>
          <w:fldChar w:fldCharType="separate"/>
        </w:r>
        <w:r>
          <w:t>50</w:t>
        </w:r>
        <w:r>
          <w:fldChar w:fldCharType="end"/>
        </w:r>
      </w:hyperlink>
    </w:p>
    <w:p>
      <w:pPr>
        <w:pStyle w:val="TOC2"/>
        <w:tabs>
          <w:tab w:val="right" w:leader="dot" w:pos="8306"/>
        </w:tabs>
      </w:pPr>
      <w:hyperlink w:anchor="_Toc28811" w:history="1">
        <w:r>
          <w:rPr>
            <w:rFonts w:ascii="仿宋" w:eastAsia="仿宋" w:hAnsi="仿宋" w:cs="仿宋" w:hint="eastAsia"/>
            <w:lang w:eastAsia="zh-CN"/>
          </w:rPr>
          <w:t>(四)、汽车雷达项目建设对区域经济的影响</w:t>
        </w:r>
        <w:r>
          <w:tab/>
        </w:r>
        <w:r>
          <w:fldChar w:fldCharType="begin"/>
        </w:r>
        <w:r>
          <w:instrText xml:space="preserve"> PAGEREF _Toc28811 \h </w:instrText>
        </w:r>
        <w:r>
          <w:fldChar w:fldCharType="separate"/>
        </w:r>
        <w:r>
          <w:t>51</w:t>
        </w:r>
        <w:r>
          <w:fldChar w:fldCharType="end"/>
        </w:r>
      </w:hyperlink>
    </w:p>
    <w:p>
      <w:pPr>
        <w:pStyle w:val="TOC2"/>
        <w:tabs>
          <w:tab w:val="right" w:leader="dot" w:pos="8306"/>
        </w:tabs>
      </w:pPr>
      <w:hyperlink w:anchor="_Toc13422" w:history="1">
        <w:r>
          <w:rPr>
            <w:rFonts w:ascii="仿宋" w:eastAsia="仿宋" w:hAnsi="仿宋" w:cs="仿宋" w:hint="eastAsia"/>
            <w:lang w:eastAsia="zh-CN"/>
          </w:rPr>
          <w:t>(五)、废弃物处理</w:t>
        </w:r>
        <w:r>
          <w:tab/>
        </w:r>
        <w:r>
          <w:fldChar w:fldCharType="begin"/>
        </w:r>
        <w:r>
          <w:instrText xml:space="preserve"> PAGEREF _Toc13422 \h </w:instrText>
        </w:r>
        <w:r>
          <w:fldChar w:fldCharType="separate"/>
        </w:r>
        <w:r>
          <w:t>53</w:t>
        </w:r>
        <w:r>
          <w:fldChar w:fldCharType="end"/>
        </w:r>
      </w:hyperlink>
    </w:p>
    <w:p>
      <w:pPr>
        <w:pStyle w:val="TOC2"/>
        <w:tabs>
          <w:tab w:val="right" w:leader="dot" w:pos="8306"/>
        </w:tabs>
      </w:pPr>
      <w:hyperlink w:anchor="_Toc9351" w:history="1">
        <w:r>
          <w:rPr>
            <w:rFonts w:ascii="仿宋" w:eastAsia="仿宋" w:hAnsi="仿宋" w:cs="仿宋" w:hint="eastAsia"/>
            <w:lang w:eastAsia="zh-CN"/>
          </w:rPr>
          <w:t>(六)、特殊环境影响分析</w:t>
        </w:r>
        <w:r>
          <w:tab/>
        </w:r>
        <w:r>
          <w:fldChar w:fldCharType="begin"/>
        </w:r>
        <w:r>
          <w:instrText xml:space="preserve"> PAGEREF _Toc9351 \h </w:instrText>
        </w:r>
        <w:r>
          <w:fldChar w:fldCharType="separate"/>
        </w:r>
        <w:r>
          <w:t>54</w:t>
        </w:r>
        <w:r>
          <w:fldChar w:fldCharType="end"/>
        </w:r>
      </w:hyperlink>
    </w:p>
    <w:p>
      <w:pPr>
        <w:pStyle w:val="TOC2"/>
        <w:tabs>
          <w:tab w:val="right" w:leader="dot" w:pos="8306"/>
        </w:tabs>
      </w:pPr>
      <w:hyperlink w:anchor="_Toc30561" w:history="1">
        <w:r>
          <w:rPr>
            <w:rFonts w:ascii="仿宋" w:eastAsia="仿宋" w:hAnsi="仿宋" w:cs="仿宋" w:hint="eastAsia"/>
            <w:lang w:eastAsia="zh-CN"/>
          </w:rPr>
          <w:t>(七)、清洁生产</w:t>
        </w:r>
        <w:r>
          <w:tab/>
        </w:r>
        <w:r>
          <w:fldChar w:fldCharType="begin"/>
        </w:r>
        <w:r>
          <w:instrText xml:space="preserve"> PAGEREF _Toc30561 \h </w:instrText>
        </w:r>
        <w:r>
          <w:fldChar w:fldCharType="separate"/>
        </w:r>
        <w:r>
          <w:t>55</w:t>
        </w:r>
        <w:r>
          <w:fldChar w:fldCharType="end"/>
        </w:r>
      </w:hyperlink>
    </w:p>
    <w:p>
      <w:pPr>
        <w:pStyle w:val="TOC2"/>
        <w:tabs>
          <w:tab w:val="right" w:leader="dot" w:pos="8306"/>
        </w:tabs>
      </w:pPr>
      <w:hyperlink w:anchor="_Toc21006" w:history="1">
        <w:r>
          <w:rPr>
            <w:rFonts w:ascii="仿宋" w:eastAsia="仿宋" w:hAnsi="仿宋" w:cs="仿宋" w:hint="eastAsia"/>
            <w:lang w:eastAsia="zh-CN"/>
          </w:rPr>
          <w:t>(八)、环境保护综合评价</w:t>
        </w:r>
        <w:r>
          <w:tab/>
        </w:r>
        <w:r>
          <w:fldChar w:fldCharType="begin"/>
        </w:r>
        <w:r>
          <w:instrText xml:space="preserve"> PAGEREF _Toc21006 \h </w:instrText>
        </w:r>
        <w:r>
          <w:fldChar w:fldCharType="separate"/>
        </w:r>
        <w:r>
          <w:t>56</w:t>
        </w:r>
        <w:r>
          <w:fldChar w:fldCharType="end"/>
        </w:r>
      </w:hyperlink>
    </w:p>
    <w:p>
      <w:pPr>
        <w:pStyle w:val="TOC1"/>
        <w:tabs>
          <w:tab w:val="right" w:leader="dot" w:pos="8306"/>
        </w:tabs>
      </w:pPr>
      <w:hyperlink w:anchor="_Toc21066" w:history="1">
        <w:r>
          <w:rPr>
            <w:rFonts w:ascii="仿宋" w:eastAsia="仿宋" w:hAnsi="仿宋" w:cs="仿宋" w:hint="eastAsia"/>
            <w:lang w:eastAsia="zh-CN"/>
          </w:rPr>
          <w:t>十二、汽车雷达项目风险管理</w:t>
        </w:r>
        <w:r>
          <w:tab/>
        </w:r>
        <w:r>
          <w:fldChar w:fldCharType="begin"/>
        </w:r>
        <w:r>
          <w:instrText xml:space="preserve"> PAGEREF _Toc21066 \h </w:instrText>
        </w:r>
        <w:r>
          <w:fldChar w:fldCharType="separate"/>
        </w:r>
        <w:r>
          <w:t>58</w:t>
        </w:r>
        <w:r>
          <w:fldChar w:fldCharType="end"/>
        </w:r>
      </w:hyperlink>
    </w:p>
    <w:p>
      <w:pPr>
        <w:pStyle w:val="TOC2"/>
        <w:tabs>
          <w:tab w:val="right" w:leader="dot" w:pos="8306"/>
        </w:tabs>
      </w:pPr>
      <w:hyperlink w:anchor="_Toc17148" w:history="1">
        <w:r>
          <w:rPr>
            <w:rFonts w:ascii="仿宋" w:eastAsia="仿宋" w:hAnsi="仿宋" w:cs="仿宋" w:hint="eastAsia"/>
            <w:lang w:eastAsia="zh-CN"/>
          </w:rPr>
          <w:t>(一)、风险识别与评估</w:t>
        </w:r>
        <w:r>
          <w:tab/>
        </w:r>
        <w:r>
          <w:fldChar w:fldCharType="begin"/>
        </w:r>
        <w:r>
          <w:instrText xml:space="preserve"> PAGEREF _Toc17148 \h </w:instrText>
        </w:r>
        <w:r>
          <w:fldChar w:fldCharType="separate"/>
        </w:r>
        <w:r>
          <w:t>58</w:t>
        </w:r>
        <w:r>
          <w:fldChar w:fldCharType="end"/>
        </w:r>
      </w:hyperlink>
    </w:p>
    <w:p>
      <w:pPr>
        <w:pStyle w:val="TOC2"/>
        <w:tabs>
          <w:tab w:val="right" w:leader="dot" w:pos="8306"/>
        </w:tabs>
      </w:pPr>
      <w:hyperlink w:anchor="_Toc185" w:history="1">
        <w:r>
          <w:rPr>
            <w:rFonts w:ascii="仿宋" w:eastAsia="仿宋" w:hAnsi="仿宋" w:cs="仿宋" w:hint="eastAsia"/>
            <w:lang w:eastAsia="zh-CN"/>
          </w:rPr>
          <w:t>(二)、风险应对策略</w:t>
        </w:r>
        <w:r>
          <w:tab/>
        </w:r>
        <w:r>
          <w:fldChar w:fldCharType="begin"/>
        </w:r>
        <w:r>
          <w:instrText xml:space="preserve"> PAGEREF _Toc185 \h </w:instrText>
        </w:r>
        <w:r>
          <w:fldChar w:fldCharType="separate"/>
        </w:r>
        <w:r>
          <w:t>59</w:t>
        </w:r>
        <w:r>
          <w:fldChar w:fldCharType="end"/>
        </w:r>
      </w:hyperlink>
    </w:p>
    <w:p>
      <w:pPr>
        <w:pStyle w:val="TOC2"/>
        <w:tabs>
          <w:tab w:val="right" w:leader="dot" w:pos="8306"/>
        </w:tabs>
      </w:pPr>
      <w:hyperlink w:anchor="_Toc6609" w:history="1">
        <w:r>
          <w:rPr>
            <w:rFonts w:ascii="仿宋" w:eastAsia="仿宋" w:hAnsi="仿宋" w:cs="仿宋" w:hint="eastAsia"/>
            <w:lang w:eastAsia="zh-CN"/>
          </w:rPr>
          <w:t>(三)、风险监控与控制</w:t>
        </w:r>
        <w:r>
          <w:tab/>
        </w:r>
        <w:r>
          <w:fldChar w:fldCharType="begin"/>
        </w:r>
        <w:r>
          <w:instrText xml:space="preserve"> PAGEREF _Toc6609 \h </w:instrText>
        </w:r>
        <w:r>
          <w:fldChar w:fldCharType="separate"/>
        </w:r>
        <w:r>
          <w:t>61</w:t>
        </w:r>
        <w:r>
          <w:fldChar w:fldCharType="end"/>
        </w:r>
      </w:hyperlink>
    </w:p>
    <w:p>
      <w:pPr>
        <w:pStyle w:val="TOC1"/>
        <w:tabs>
          <w:tab w:val="right" w:leader="dot" w:pos="8306"/>
        </w:tabs>
      </w:pPr>
      <w:hyperlink w:anchor="_Toc29969" w:history="1">
        <w:r>
          <w:rPr>
            <w:rFonts w:ascii="仿宋" w:eastAsia="仿宋" w:hAnsi="仿宋" w:cs="仿宋" w:hint="eastAsia"/>
            <w:lang w:eastAsia="zh-CN"/>
          </w:rPr>
          <w:t>十三、利益相关者分析与沟通计划</w:t>
        </w:r>
        <w:r>
          <w:tab/>
        </w:r>
        <w:r>
          <w:fldChar w:fldCharType="begin"/>
        </w:r>
        <w:r>
          <w:instrText xml:space="preserve"> PAGEREF _Toc29969 \h </w:instrText>
        </w:r>
        <w:r>
          <w:fldChar w:fldCharType="separate"/>
        </w:r>
        <w:r>
          <w:t>62</w:t>
        </w:r>
        <w:r>
          <w:fldChar w:fldCharType="end"/>
        </w:r>
      </w:hyperlink>
    </w:p>
    <w:p>
      <w:pPr>
        <w:pStyle w:val="TOC2"/>
        <w:tabs>
          <w:tab w:val="right" w:leader="dot" w:pos="8306"/>
        </w:tabs>
      </w:pPr>
      <w:hyperlink w:anchor="_Toc15399" w:history="1">
        <w:r>
          <w:rPr>
            <w:rFonts w:ascii="仿宋" w:eastAsia="仿宋" w:hAnsi="仿宋" w:cs="仿宋" w:hint="eastAsia"/>
            <w:lang w:eastAsia="zh-CN"/>
          </w:rPr>
          <w:t>(一)、利益相关者分析</w:t>
        </w:r>
        <w:r>
          <w:tab/>
        </w:r>
        <w:r>
          <w:fldChar w:fldCharType="begin"/>
        </w:r>
        <w:r>
          <w:instrText xml:space="preserve"> PAGEREF _Toc15399 \h </w:instrText>
        </w:r>
        <w:r>
          <w:fldChar w:fldCharType="separate"/>
        </w:r>
        <w:r>
          <w:t>62</w:t>
        </w:r>
        <w:r>
          <w:fldChar w:fldCharType="end"/>
        </w:r>
      </w:hyperlink>
    </w:p>
    <w:p>
      <w:pPr>
        <w:pStyle w:val="TOC2"/>
        <w:tabs>
          <w:tab w:val="right" w:leader="dot" w:pos="8306"/>
        </w:tabs>
      </w:pPr>
      <w:hyperlink w:anchor="_Toc14098" w:history="1">
        <w:r>
          <w:rPr>
            <w:rFonts w:ascii="仿宋" w:eastAsia="仿宋" w:hAnsi="仿宋" w:cs="仿宋" w:hint="eastAsia"/>
            <w:lang w:eastAsia="zh-CN"/>
          </w:rPr>
          <w:t>(二)、沟通计划</w:t>
        </w:r>
        <w:r>
          <w:tab/>
        </w:r>
        <w:r>
          <w:fldChar w:fldCharType="begin"/>
        </w:r>
        <w:r>
          <w:instrText xml:space="preserve"> PAGEREF _Toc14098 \h </w:instrText>
        </w:r>
        <w:r>
          <w:fldChar w:fldCharType="separate"/>
        </w:r>
        <w:r>
          <w:t>63</w:t>
        </w:r>
        <w:r>
          <w:fldChar w:fldCharType="end"/>
        </w:r>
      </w:hyperlink>
    </w:p>
    <w:p>
      <w:pPr>
        <w:pStyle w:val="TOC1"/>
        <w:tabs>
          <w:tab w:val="right" w:leader="dot" w:pos="8306"/>
        </w:tabs>
      </w:pPr>
      <w:hyperlink w:anchor="_Toc1470" w:history="1">
        <w:r>
          <w:rPr>
            <w:rFonts w:ascii="仿宋" w:eastAsia="仿宋" w:hAnsi="仿宋" w:cs="仿宋" w:hint="eastAsia"/>
            <w:lang w:eastAsia="zh-CN"/>
          </w:rPr>
          <w:t>十四、营销与推广策略</w:t>
        </w:r>
        <w:r>
          <w:tab/>
        </w:r>
        <w:r>
          <w:fldChar w:fldCharType="begin"/>
        </w:r>
        <w:r>
          <w:instrText xml:space="preserve"> PAGEREF _Toc1470 \h </w:instrText>
        </w:r>
        <w:r>
          <w:fldChar w:fldCharType="separate"/>
        </w:r>
        <w:r>
          <w:t>64</w:t>
        </w:r>
        <w:r>
          <w:fldChar w:fldCharType="end"/>
        </w:r>
      </w:hyperlink>
    </w:p>
    <w:p>
      <w:pPr>
        <w:pStyle w:val="TOC2"/>
        <w:tabs>
          <w:tab w:val="right" w:leader="dot" w:pos="8306"/>
        </w:tabs>
      </w:pPr>
      <w:hyperlink w:anchor="_Toc2976" w:history="1">
        <w:r>
          <w:rPr>
            <w:rFonts w:ascii="仿宋" w:eastAsia="仿宋" w:hAnsi="仿宋" w:cs="仿宋" w:hint="eastAsia"/>
            <w:lang w:eastAsia="zh-CN"/>
          </w:rPr>
          <w:t>(一)、产品/服务定位与特点</w:t>
        </w:r>
        <w:r>
          <w:tab/>
        </w:r>
        <w:r>
          <w:fldChar w:fldCharType="begin"/>
        </w:r>
        <w:r>
          <w:instrText xml:space="preserve"> PAGEREF _Toc2976 \h </w:instrText>
        </w:r>
        <w:r>
          <w:fldChar w:fldCharType="separate"/>
        </w:r>
        <w:r>
          <w:t>64</w:t>
        </w:r>
        <w:r>
          <w:fldChar w:fldCharType="end"/>
        </w:r>
      </w:hyperlink>
    </w:p>
    <w:p>
      <w:pPr>
        <w:pStyle w:val="TOC2"/>
        <w:tabs>
          <w:tab w:val="right" w:leader="dot" w:pos="8306"/>
        </w:tabs>
      </w:pPr>
      <w:hyperlink w:anchor="_Toc21434" w:history="1">
        <w:r>
          <w:rPr>
            <w:rFonts w:ascii="仿宋" w:eastAsia="仿宋" w:hAnsi="仿宋" w:cs="仿宋" w:hint="eastAsia"/>
            <w:lang w:eastAsia="zh-CN"/>
          </w:rPr>
          <w:t>(二)、市场定位与竞争分析</w:t>
        </w:r>
        <w:r>
          <w:tab/>
        </w:r>
        <w:r>
          <w:fldChar w:fldCharType="begin"/>
        </w:r>
        <w:r>
          <w:instrText xml:space="preserve"> PAGEREF _Toc21434 \h </w:instrText>
        </w:r>
        <w:r>
          <w:fldChar w:fldCharType="separate"/>
        </w:r>
        <w:r>
          <w:t>65</w:t>
        </w:r>
        <w:r>
          <w:fldChar w:fldCharType="end"/>
        </w:r>
      </w:hyperlink>
    </w:p>
    <w:p>
      <w:pPr>
        <w:pStyle w:val="TOC2"/>
        <w:tabs>
          <w:tab w:val="right" w:leader="dot" w:pos="8306"/>
        </w:tabs>
      </w:pPr>
      <w:hyperlink w:anchor="_Toc8154" w:history="1">
        <w:r>
          <w:rPr>
            <w:rFonts w:ascii="仿宋" w:eastAsia="仿宋" w:hAnsi="仿宋" w:cs="仿宋" w:hint="eastAsia"/>
            <w:lang w:eastAsia="zh-CN"/>
          </w:rPr>
          <w:t>(三)、营销渠道与策略</w:t>
        </w:r>
        <w:r>
          <w:tab/>
        </w:r>
        <w:r>
          <w:fldChar w:fldCharType="begin"/>
        </w:r>
        <w:r>
          <w:instrText xml:space="preserve"> PAGEREF _Toc8154 \h </w:instrText>
        </w:r>
        <w:r>
          <w:fldChar w:fldCharType="separate"/>
        </w:r>
        <w:r>
          <w:t>67</w:t>
        </w:r>
        <w:r>
          <w:fldChar w:fldCharType="end"/>
        </w:r>
      </w:hyperlink>
    </w:p>
    <w:p>
      <w:pPr>
        <w:pStyle w:val="TOC2"/>
        <w:tabs>
          <w:tab w:val="right" w:leader="dot" w:pos="8306"/>
        </w:tabs>
      </w:pPr>
      <w:hyperlink w:anchor="_Toc31008" w:history="1">
        <w:r>
          <w:rPr>
            <w:rFonts w:ascii="仿宋" w:eastAsia="仿宋" w:hAnsi="仿宋" w:cs="仿宋" w:hint="eastAsia"/>
            <w:lang w:eastAsia="zh-CN"/>
          </w:rPr>
          <w:t>(四)、推广与宣传活动</w:t>
        </w:r>
        <w:r>
          <w:tab/>
        </w:r>
        <w:r>
          <w:fldChar w:fldCharType="begin"/>
        </w:r>
        <w:r>
          <w:instrText xml:space="preserve"> PAGEREF _Toc31008 \h </w:instrText>
        </w:r>
        <w:r>
          <w:fldChar w:fldCharType="separate"/>
        </w:r>
        <w:r>
          <w:t>68</w:t>
        </w:r>
        <w:r>
          <w:fldChar w:fldCharType="end"/>
        </w:r>
      </w:hyperlink>
    </w:p>
    <w:p>
      <w:pPr>
        <w:pStyle w:val="TOC1"/>
        <w:tabs>
          <w:tab w:val="right" w:leader="dot" w:pos="8306"/>
        </w:tabs>
      </w:pPr>
      <w:hyperlink w:anchor="_Toc29581" w:history="1">
        <w:r>
          <w:rPr>
            <w:rFonts w:ascii="仿宋" w:eastAsia="仿宋" w:hAnsi="仿宋" w:cs="仿宋" w:hint="eastAsia"/>
            <w:lang w:eastAsia="zh-CN"/>
          </w:rPr>
          <w:t>十五、汽车雷达项目实施时间节点</w:t>
        </w:r>
        <w:r>
          <w:tab/>
        </w:r>
        <w:r>
          <w:fldChar w:fldCharType="begin"/>
        </w:r>
        <w:r>
          <w:instrText xml:space="preserve"> PAGEREF _Toc29581 \h </w:instrText>
        </w:r>
        <w:r>
          <w:fldChar w:fldCharType="separate"/>
        </w:r>
        <w:r>
          <w:t>73</w:t>
        </w:r>
        <w:r>
          <w:fldChar w:fldCharType="end"/>
        </w:r>
      </w:hyperlink>
    </w:p>
    <w:p>
      <w:pPr>
        <w:pStyle w:val="TOC2"/>
        <w:tabs>
          <w:tab w:val="right" w:leader="dot" w:pos="8306"/>
        </w:tabs>
      </w:pPr>
      <w:hyperlink w:anchor="_Toc29691" w:history="1">
        <w:r>
          <w:rPr>
            <w:rFonts w:ascii="仿宋" w:eastAsia="仿宋" w:hAnsi="仿宋" w:cs="仿宋" w:hint="eastAsia"/>
            <w:lang w:eastAsia="zh-CN"/>
          </w:rPr>
          <w:t>(一)、汽车雷达项目启动阶段时间节点</w:t>
        </w:r>
        <w:r>
          <w:tab/>
        </w:r>
        <w:r>
          <w:fldChar w:fldCharType="begin"/>
        </w:r>
        <w:r>
          <w:instrText xml:space="preserve"> PAGEREF _Toc29691 \h </w:instrText>
        </w:r>
        <w:r>
          <w:fldChar w:fldCharType="separate"/>
        </w:r>
        <w:r>
          <w:t>73</w:t>
        </w:r>
        <w:r>
          <w:fldChar w:fldCharType="end"/>
        </w:r>
      </w:hyperlink>
    </w:p>
    <w:p>
      <w:pPr>
        <w:pStyle w:val="TOC2"/>
        <w:tabs>
          <w:tab w:val="right" w:leader="dot" w:pos="8306"/>
        </w:tabs>
      </w:pPr>
      <w:hyperlink w:anchor="_Toc23616" w:history="1">
        <w:r>
          <w:rPr>
            <w:rFonts w:ascii="仿宋" w:eastAsia="仿宋" w:hAnsi="仿宋" w:cs="仿宋" w:hint="eastAsia"/>
            <w:lang w:eastAsia="zh-CN"/>
          </w:rPr>
          <w:t>(二)、汽车雷达项目执行阶段时间节点</w:t>
        </w:r>
        <w:r>
          <w:tab/>
        </w:r>
        <w:r>
          <w:fldChar w:fldCharType="begin"/>
        </w:r>
        <w:r>
          <w:instrText xml:space="preserve"> PAGEREF _Toc23616 \h </w:instrText>
        </w:r>
        <w:r>
          <w:fldChar w:fldCharType="separate"/>
        </w:r>
        <w:r>
          <w:t>74</w:t>
        </w:r>
        <w:r>
          <w:fldChar w:fldCharType="end"/>
        </w:r>
      </w:hyperlink>
    </w:p>
    <w:p>
      <w:pPr>
        <w:pStyle w:val="TOC2"/>
        <w:tabs>
          <w:tab w:val="right" w:leader="dot" w:pos="8306"/>
        </w:tabs>
      </w:pPr>
      <w:hyperlink w:anchor="_Toc31930" w:history="1">
        <w:r>
          <w:rPr>
            <w:rFonts w:ascii="仿宋" w:eastAsia="仿宋" w:hAnsi="仿宋" w:cs="仿宋" w:hint="eastAsia"/>
            <w:lang w:eastAsia="zh-CN"/>
          </w:rPr>
          <w:t>(三)、汽车雷达项目完成阶段时间节点</w:t>
        </w:r>
        <w:r>
          <w:tab/>
        </w:r>
        <w:r>
          <w:fldChar w:fldCharType="begin"/>
        </w:r>
        <w:r>
          <w:instrText xml:space="preserve"> PAGEREF _Toc31930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904"/>
      <w:r>
        <w:rPr>
          <w:rFonts w:ascii="仿宋" w:eastAsia="仿宋" w:hAnsi="仿宋" w:cs="仿宋" w:hint="eastAsia"/>
          <w:lang w:eastAsia="zh-CN"/>
        </w:rPr>
        <w:t>(一)、汽车雷达行业分析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行业一直以来都是市场的关注焦点。行业内的发展趋势、竞争态势以及潜在机会都对汽车雷达项目的推进产生深远的影响。通过深入研究行业的整体概貌，我们将更好地理解行业的核心特征，为汽车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行业，技术一直是推动创新和发展的关键因素。我们将对当前技术趋势进行详尽分析，包括但不限于人工智能、大数据应用、先进制造技术等。这有助于汽车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雷达项目成功的基础。我们将对主要竞争对手进行深入研究，包括其市场份额、产品特点、市场定位等。通过全面了解竞争对手的优势和劣势，汽车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417"/>
      <w:r>
        <w:rPr>
          <w:rFonts w:ascii="仿宋" w:eastAsia="仿宋" w:hAnsi="仿宋" w:cs="仿宋" w:hint="eastAsia"/>
          <w:sz w:val="28"/>
          <w:lang w:eastAsia="zh-CN"/>
        </w:rPr>
        <w:t>(二)、汽车雷达市场分析预测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通过对市场规模的深入调研，我们将预测汽车雷达市场未来的增长趋势。这包括市场的整体规模、各细分领域的发展趋势等。汽车雷达项目可以根据市场的扩张速度和潜在机会，制定更符合市场需求的发展策略。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雷达项目实施过程中需要充分考虑的因素。我们将对市场风险进行全面评估，包括但不限于政策法规风险、市场竞争风险、技术变革风险等。通过对潜在风险的深入分析，汽车雷达项目可以制定相应的风险缓解策略，降低不确定性对汽车雷达项目的影响。</w:t>
      </w:r>
    </w:p>
    <w:p>
      <w:pPr>
        <w:pStyle w:val="Heading1"/>
        <w:ind w:firstLine="560" w:firstLineChars="200"/>
        <w:rPr>
          <w:rFonts w:ascii="仿宋" w:eastAsia="仿宋" w:hAnsi="仿宋" w:cs="仿宋" w:hint="eastAsia"/>
          <w:sz w:val="28"/>
          <w:lang w:eastAsia="zh-CN"/>
        </w:rPr>
      </w:pPr>
      <w:bookmarkStart w:id="5" w:name="_Toc8779"/>
      <w:r>
        <w:rPr>
          <w:rFonts w:ascii="仿宋" w:eastAsia="仿宋" w:hAnsi="仿宋" w:cs="仿宋" w:hint="eastAsia"/>
          <w:sz w:val="28"/>
          <w:lang w:eastAsia="zh-CN"/>
        </w:rPr>
        <w:t>二、汽车雷达项目土建工程</w:t>
      </w:r>
      <w:bookmarkEnd w:id="5"/>
    </w:p>
    <w:p>
      <w:pPr>
        <w:pStyle w:val="Heading2"/>
        <w:rPr>
          <w:rFonts w:ascii="仿宋" w:eastAsia="仿宋" w:hAnsi="仿宋" w:cs="仿宋" w:hint="eastAsia"/>
          <w:lang w:eastAsia="zh-CN"/>
        </w:rPr>
      </w:pPr>
      <w:bookmarkStart w:id="6" w:name="_Toc38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在汽车雷达项目的建筑工程设计中，我们将秉承一系列重要的设计原则，以确保汽车雷达项目建筑在功能、美观、可持续性等方面达到最佳效果。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在建筑设计中，我们将综合考虑建设和运营成本。通过精细的经济效益分析，确保设计方案在高效利用资源的同时，对汽车雷达项目的长期盈利能力有积极的贡献。</w:t>
      </w:r>
    </w:p>
    <w:p>
      <w:pPr>
        <w:pStyle w:val="Heading2"/>
        <w:ind w:firstLine="560" w:firstLineChars="200"/>
        <w:rPr>
          <w:rFonts w:ascii="仿宋" w:eastAsia="仿宋" w:hAnsi="仿宋" w:cs="仿宋" w:hint="eastAsia"/>
          <w:sz w:val="28"/>
          <w:lang w:eastAsia="zh-CN"/>
        </w:rPr>
      </w:pPr>
      <w:bookmarkStart w:id="7" w:name="_Toc1432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的土建工程设计中，我们将精准设定设计年限，结合汽车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2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37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本期工程汽车雷达项目预计总建筑面积XXX平方米，其中：计容建筑面积XXX平方米，计划建筑工程投资XX万元，占汽车雷达项目总投资的XX%。</w:t>
      </w:r>
    </w:p>
    <w:p>
      <w:pPr>
        <w:pStyle w:val="Heading1"/>
        <w:ind w:firstLine="560" w:firstLineChars="200"/>
        <w:rPr>
          <w:rFonts w:ascii="仿宋" w:eastAsia="仿宋" w:hAnsi="仿宋" w:cs="仿宋" w:hint="eastAsia"/>
          <w:sz w:val="28"/>
          <w:lang w:eastAsia="zh-CN"/>
        </w:rPr>
      </w:pPr>
      <w:bookmarkStart w:id="10" w:name="_Toc1737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024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汽车雷达项目的主要产品是XXXX，预计年产值为XXX万元。这一产品在市场中占据着重要的地位，其广泛的应用范围使得该汽车雷达项目的市场前景非常广阔。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汽车雷达项目的xxx产品作为重要的原材料之一，将在多个领域发挥关键作用。其在建筑、交通、能源等方面的广泛应用将为整个产业链提供强大的支持，形成产业协同效应。汽车雷达项目的年产值XXX万XXX万XXX万万元不仅反映了其在市场上的巨大潜力，更预示着它对国民经济的积极贡献。这种关联度高、涉及面广的产业关系，使得该汽车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188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总征地面积为XXXX平方米，相当于约XX.XX亩，其中净用地面积为XXXX平方米，红线范围内相当于约XX.XX亩。这一用地规模充分考虑了汽车雷达项目的建设需求，保障了汽车雷达项目在合适的空间内得以充分发展。汽车雷达项目规划的总建筑面积为XXXX平方米，其中主体工程建设占XXXX平方米，计容建筑面积达XXXX平方米。预计建筑工程的投资将达到XXXX万元，为汽车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计划购置的设备共计XXXX台（套），设备购置费用为XXXX万元。这一设备购置计划充分考虑到汽车雷达项目的生产需求和技术要求，确保了汽车雷达项目在生产运营中具备先进的技术装备和高效的生产能力。设备的合理配置将为汽车雷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车雷达项目计划总投资为XXXX万元，预计年实现营业收入为XXXX万元。这一产能规模的设定旨在确保汽车雷达项目能够在投资与回报之间取得平衡，实现长期可持续的发展。汽车雷达项目的总投资充分考虑到各个方面的需求，包括用地建设、设备购置等多个环节，以确保汽车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0054"/>
      <w:r>
        <w:rPr>
          <w:rFonts w:ascii="仿宋" w:eastAsia="仿宋" w:hAnsi="仿宋" w:cs="仿宋" w:hint="eastAsia"/>
          <w:sz w:val="28"/>
          <w:lang w:eastAsia="zh-CN"/>
        </w:rPr>
        <w:t>四、汽车雷达项目文档管理</w:t>
      </w:r>
      <w:bookmarkEnd w:id="13"/>
    </w:p>
    <w:p>
      <w:pPr>
        <w:pStyle w:val="Heading2"/>
        <w:rPr>
          <w:rFonts w:ascii="仿宋" w:eastAsia="仿宋" w:hAnsi="仿宋" w:cs="仿宋" w:hint="eastAsia"/>
          <w:lang w:eastAsia="zh-CN"/>
        </w:rPr>
      </w:pPr>
      <w:bookmarkStart w:id="14" w:name="_Toc2785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汽车雷达项目高度重视文档的质量和准确性，以支持汽车雷达项目的各项活动和决策。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文档的编制始于汽车雷达项目计划的初期，我们制定了详细的文档编制计划，明确了每个文档的内容、格式和编写责任人。在汽车雷达项目启动阶段，我们首先编制了汽车雷达项目章程，明确定义了汽车雷达项目的目标、范围、风险等关键要素。随后，汽车雷达项目团队根据计划陆续编制了需求文档、设计文档、测试文档等各类文档，确保汽车雷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汽车雷达项目管理中的重要环节，旨在确保汽车雷达项目文档符合质量标准和汽车雷达项目需求。在汽车雷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除了内部审查，我们还进行了外部审查，邀请汽车雷达项目相关利益方和专业领域的专家对文档进行独立审查。这有助于获取更全面、客观的反馈，确保汽车雷达项目文档不仅符合内部标准，也满足外部需求。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汽车雷达项目在文档编制与审查方面建立了严格的管理机制，通过规范的流程和多维度的审查，确保汽车雷达项目文档的质量、准确性和可靠性，为汽车雷达项目的顺利推进提供了有力支持。</w:t>
      </w:r>
    </w:p>
    <w:p>
      <w:pPr>
        <w:pStyle w:val="Heading2"/>
        <w:ind w:firstLine="560" w:firstLineChars="200"/>
        <w:rPr>
          <w:rFonts w:ascii="仿宋" w:eastAsia="仿宋" w:hAnsi="仿宋" w:cs="仿宋" w:hint="eastAsia"/>
          <w:sz w:val="28"/>
          <w:lang w:eastAsia="zh-CN"/>
        </w:rPr>
      </w:pPr>
      <w:bookmarkStart w:id="15" w:name="_Toc305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我们通过多渠道发布文档，包括电子邮件、汽车雷达项目管理平台、内部网站等，以满足不同团队成员的偏好和需求。多渠道发布确保了信息的全面覆盖。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我们采用了精细的权限控制，确保只有授权人员可以访问敏感信息。这种安全措施保护了汽车雷达项目文档的机密性，防止了未经授权的信息泄露。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369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文档存档与归档是汽车雷达项目生命周期中一个至关重要的环节，直接关系到汽车雷达项目信息的长期保存和历史记录的完整性。在汽车雷达项目中，我们实施了一系列有效的文档存档与归档管理策略：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0551"/>
      <w:r>
        <w:rPr>
          <w:rFonts w:ascii="仿宋" w:eastAsia="仿宋" w:hAnsi="仿宋" w:cs="仿宋" w:hint="eastAsia"/>
          <w:sz w:val="28"/>
          <w:lang w:eastAsia="zh-CN"/>
        </w:rPr>
        <w:t>五、汽车雷达项目绩效评估</w:t>
      </w:r>
      <w:bookmarkEnd w:id="17"/>
    </w:p>
    <w:p>
      <w:pPr>
        <w:pStyle w:val="Heading2"/>
        <w:rPr>
          <w:rFonts w:ascii="仿宋" w:eastAsia="仿宋" w:hAnsi="仿宋" w:cs="仿宋" w:hint="eastAsia"/>
          <w:lang w:eastAsia="zh-CN"/>
        </w:rPr>
      </w:pPr>
      <w:bookmarkStart w:id="18" w:name="_Toc2823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中，我们设计了一套全面的绩效评估指标，以确保汽车雷达项目的可控和成功交付。这些指标跨足汽车雷达项目目标、成本、进度和质量等多个维度，为我们提供了全面洞察汽车雷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目标达成率是我们关注的首要指标。我们设定了明确的目标，并通过定期监测和评估，迅速发现并应对潜在的目标偏差。这为汽车雷达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成本绩效是另一个核心关注点。通过实际成本与预算成本的对比分析，我们深入了解成本差异的原因，及时调整资源分配，保持汽车雷达项目在经济效益方面的合理水平。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进度作为关键的绩效指标之一，得到了精心的关注。我们制定了详细的汽车雷达项目进度计划，并设立了进度符合度指标，确保实际进度与计划进度保持一致。这使我们能够快速发现和解决潜在的进度问题，保持汽车雷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雷达项目绩效的不可或缺的一环。我们引入了一系列的质量标准和客户满意度指标，以确保汽车雷达项目交付的成果在质量上达到或超越预期水平。通过持续监测这些指标，我们努力提升汽车雷达项目整体质量水平，为汽车雷达项目的成功交付提供有力保障。通过这些科学且全面的绩效评估，我们能够更好地引导汽车雷达项目的持续改进，确保汽车雷达项目目标的顺利达成。</w:t>
      </w:r>
    </w:p>
    <w:p>
      <w:pPr>
        <w:pStyle w:val="Heading2"/>
        <w:ind w:firstLine="560" w:firstLineChars="200"/>
        <w:rPr>
          <w:rFonts w:ascii="仿宋" w:eastAsia="仿宋" w:hAnsi="仿宋" w:cs="仿宋" w:hint="eastAsia"/>
          <w:sz w:val="28"/>
          <w:lang w:eastAsia="zh-CN"/>
        </w:rPr>
      </w:pPr>
      <w:bookmarkStart w:id="19" w:name="_Toc1068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绩效评估是汽车雷达项目中的关键环节，为确保汽车雷达项目达到预期目标，我们采用了多层次、多维度的绩效评估方法。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雷达项目的战略目标对齐，确保每个决策和行动都与汽车雷达项目整体目标保持一致。团队会定期召开战略对齐会议，审视当前工作与汽车雷达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雷达项目进度、质量、成本和风险等方面。这些指标通过数据收集和分析，为汽车雷达项目管理团队提供了客观的评估依据。例如，我们通过汽车雷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绩效评估不仅仅停留在汽车雷达项目内部，还考虑了汽车雷达项目对外部环境的影响。我们定期进行干系人满意度调查，以了解各利益相关方对汽车雷达项目的期望和满意度，并及时做出调整。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这种多层次、多角度的绩效评估方法，使得我们能够全面了解汽车雷达项目的运行状态，及时做出调整，确保汽车雷达项目在不断变化的环境中保持稳健前行。</w:t>
      </w:r>
    </w:p>
    <w:p>
      <w:pPr>
        <w:pStyle w:val="Heading2"/>
        <w:ind w:firstLine="560" w:firstLineChars="200"/>
        <w:rPr>
          <w:rFonts w:ascii="仿宋" w:eastAsia="仿宋" w:hAnsi="仿宋" w:cs="仿宋" w:hint="eastAsia"/>
          <w:sz w:val="28"/>
          <w:lang w:eastAsia="zh-CN"/>
        </w:rPr>
      </w:pPr>
      <w:bookmarkStart w:id="20" w:name="_Toc2955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为了确保汽车雷达项目的有效管理和不断优化，我们采用了精心设计的绩效评估周期。这个周期旨在实现灵活、实时和全面的评估，以适应汽车雷达项目执行中的各种挑战。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雷达项目的不同需求，分为短期、中期和长期。短期评估关注每个迭代或工作周期，以及时发现和解决当前任务中的问题。中期评估涵盖几个迭代，深入了解整体汽车雷达项目的趋势和性能。长期评估则着眼于整个汽车雷达项目阶段，确保汽车雷达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雷达项目管理工具和协作平台，团队成员能够随时更新和分享汽车雷达项目数据。这种实时性的反馈机制使我们能够及时察觉潜在问题，快速调整，保持汽车雷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雷达项目的决策制定密不可分。每个周期的汽车雷达项目回顾会议成为集体总结经验、识别问题深层次原因并找到创新解决方案的平台。这种定期的反思与调整机制使汽车雷达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525"/>
      <w:r>
        <w:rPr>
          <w:rFonts w:ascii="仿宋" w:eastAsia="仿宋" w:hAnsi="仿宋" w:cs="仿宋" w:hint="eastAsia"/>
          <w:sz w:val="28"/>
          <w:lang w:eastAsia="zh-CN"/>
        </w:rPr>
        <w:t>六、汽车雷达项目概论</w:t>
      </w:r>
      <w:bookmarkEnd w:id="21"/>
    </w:p>
    <w:p>
      <w:pPr>
        <w:pStyle w:val="Heading2"/>
        <w:rPr>
          <w:rFonts w:ascii="仿宋" w:eastAsia="仿宋" w:hAnsi="仿宋" w:cs="仿宋" w:hint="eastAsia"/>
          <w:lang w:eastAsia="zh-CN"/>
        </w:rPr>
      </w:pPr>
      <w:bookmarkStart w:id="22" w:name="_Toc22089"/>
      <w:r>
        <w:rPr>
          <w:rFonts w:ascii="仿宋" w:eastAsia="仿宋" w:hAnsi="仿宋" w:cs="仿宋" w:hint="eastAsia"/>
          <w:lang w:eastAsia="zh-CN"/>
        </w:rPr>
        <w:t>(一)、汽车雷达项目概况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起源追溯至对市场的深入洞察。市场的不断演变与变革为汽车雷达项目提供了难得的机遇。当前市场存在的需求缺口和变革的大环境共同构成了汽车雷达项目的背景。这个汽车雷达项目旨在充分利用市场机遇，填补行业中尚未满足的需求，为客户提供全新的解决方案。市场的变革和需求的增长使得这个汽车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汽车雷达项目名称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https://d.book118.com/628072111110006044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92130"/>
    <w:rsid w:val="61A92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721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2024-03-02T06:45:00Z</dcterms:created>
  <dcterms:modified xsi:type="dcterms:W3CDTF">2024-03-02T06:45:46Z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F6BA5346D4494BD5B3FFEEFD73AEC85F_11</vt:lpwstr>
  </property>
  <property fmtid="{D5CDD505-2E9C-101B-9397-08002B2CF9AE}" pid="3" name="KSOProductBuildVer">
    <vt:lpwstr>2052-12.1.0.16388</vt:lpwstr>
  </property>
</Properties>
</file>