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跨学科研究服务项目规划设计方案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4" w:history="1">
        <w:r>
          <w:rPr>
            <w:rFonts w:ascii="仿宋" w:eastAsia="仿宋" w:hAnsi="仿宋" w:cs="仿宋" w:hint="eastAsia"/>
            <w:lang w:eastAsia="zh-CN"/>
          </w:rPr>
          <w:t>概论</w:t>
        </w:r>
        <w:r>
          <w:tab/>
        </w:r>
        <w:r>
          <w:fldChar w:fldCharType="begin"/>
        </w:r>
        <w:r>
          <w:instrText xml:space="preserve"> PAGEREF _Toc1654 \h </w:instrText>
        </w:r>
        <w:r>
          <w:fldChar w:fldCharType="separate"/>
        </w:r>
        <w:r>
          <w:t>3</w:t>
        </w:r>
        <w:r>
          <w:fldChar w:fldCharType="end"/>
        </w:r>
      </w:hyperlink>
    </w:p>
    <w:p>
      <w:pPr>
        <w:pStyle w:val="TOC1"/>
        <w:tabs>
          <w:tab w:val="right" w:leader="dot" w:pos="8306"/>
        </w:tabs>
      </w:pPr>
      <w:hyperlink w:anchor="_Toc27632" w:history="1">
        <w:r>
          <w:rPr>
            <w:rFonts w:ascii="仿宋" w:eastAsia="仿宋" w:hAnsi="仿宋" w:cs="仿宋" w:hint="eastAsia"/>
            <w:lang w:eastAsia="zh-CN"/>
          </w:rPr>
          <w:t>一、跨学科研究服务项目建设背景及必要性分析</w:t>
        </w:r>
        <w:r>
          <w:tab/>
        </w:r>
        <w:r>
          <w:fldChar w:fldCharType="begin"/>
        </w:r>
        <w:r>
          <w:instrText xml:space="preserve"> PAGEREF _Toc27632 \h </w:instrText>
        </w:r>
        <w:r>
          <w:fldChar w:fldCharType="separate"/>
        </w:r>
        <w:r>
          <w:t>3</w:t>
        </w:r>
        <w:r>
          <w:fldChar w:fldCharType="end"/>
        </w:r>
      </w:hyperlink>
    </w:p>
    <w:p>
      <w:pPr>
        <w:pStyle w:val="TOC2"/>
        <w:tabs>
          <w:tab w:val="right" w:leader="dot" w:pos="8306"/>
        </w:tabs>
      </w:pPr>
      <w:hyperlink w:anchor="_Toc12812" w:history="1">
        <w:r>
          <w:rPr>
            <w:rFonts w:ascii="仿宋" w:eastAsia="仿宋" w:hAnsi="仿宋" w:cs="仿宋" w:hint="eastAsia"/>
            <w:lang w:eastAsia="zh-CN"/>
          </w:rPr>
          <w:t>(一)、跨学科研究服务项目背景分析</w:t>
        </w:r>
        <w:r>
          <w:tab/>
        </w:r>
        <w:r>
          <w:fldChar w:fldCharType="begin"/>
        </w:r>
        <w:r>
          <w:instrText xml:space="preserve"> PAGEREF _Toc12812 \h </w:instrText>
        </w:r>
        <w:r>
          <w:fldChar w:fldCharType="separate"/>
        </w:r>
        <w:r>
          <w:t>3</w:t>
        </w:r>
        <w:r>
          <w:fldChar w:fldCharType="end"/>
        </w:r>
      </w:hyperlink>
    </w:p>
    <w:p>
      <w:pPr>
        <w:pStyle w:val="TOC2"/>
        <w:tabs>
          <w:tab w:val="right" w:leader="dot" w:pos="8306"/>
        </w:tabs>
      </w:pPr>
      <w:hyperlink w:anchor="_Toc21262" w:history="1">
        <w:r>
          <w:rPr>
            <w:rFonts w:ascii="仿宋" w:eastAsia="仿宋" w:hAnsi="仿宋" w:cs="仿宋" w:hint="eastAsia"/>
            <w:lang w:eastAsia="zh-CN"/>
          </w:rPr>
          <w:t>(二)、跨学科研究服务项目建设必要性分析</w:t>
        </w:r>
        <w:r>
          <w:tab/>
        </w:r>
        <w:r>
          <w:fldChar w:fldCharType="begin"/>
        </w:r>
        <w:r>
          <w:instrText xml:space="preserve"> PAGEREF _Toc21262 \h </w:instrText>
        </w:r>
        <w:r>
          <w:fldChar w:fldCharType="separate"/>
        </w:r>
        <w:r>
          <w:t>5</w:t>
        </w:r>
        <w:r>
          <w:fldChar w:fldCharType="end"/>
        </w:r>
      </w:hyperlink>
    </w:p>
    <w:p>
      <w:pPr>
        <w:pStyle w:val="TOC1"/>
        <w:tabs>
          <w:tab w:val="right" w:leader="dot" w:pos="8306"/>
        </w:tabs>
      </w:pPr>
      <w:hyperlink w:anchor="_Toc20794" w:history="1">
        <w:r>
          <w:rPr>
            <w:rFonts w:ascii="仿宋" w:eastAsia="仿宋" w:hAnsi="仿宋" w:cs="仿宋" w:hint="eastAsia"/>
            <w:lang w:eastAsia="zh-CN"/>
          </w:rPr>
          <w:t>二、跨学科研究服务项目建设单位说明</w:t>
        </w:r>
        <w:r>
          <w:tab/>
        </w:r>
        <w:r>
          <w:fldChar w:fldCharType="begin"/>
        </w:r>
        <w:r>
          <w:instrText xml:space="preserve"> PAGEREF _Toc20794 \h </w:instrText>
        </w:r>
        <w:r>
          <w:fldChar w:fldCharType="separate"/>
        </w:r>
        <w:r>
          <w:t>6</w:t>
        </w:r>
        <w:r>
          <w:fldChar w:fldCharType="end"/>
        </w:r>
      </w:hyperlink>
    </w:p>
    <w:p>
      <w:pPr>
        <w:pStyle w:val="TOC2"/>
        <w:tabs>
          <w:tab w:val="right" w:leader="dot" w:pos="8306"/>
        </w:tabs>
      </w:pPr>
      <w:hyperlink w:anchor="_Toc16786" w:history="1">
        <w:r>
          <w:rPr>
            <w:rFonts w:ascii="仿宋" w:eastAsia="仿宋" w:hAnsi="仿宋" w:cs="仿宋" w:hint="eastAsia"/>
            <w:lang w:eastAsia="zh-CN"/>
          </w:rPr>
          <w:t>(一)、跨学科研究服务项目承办单位基本情况</w:t>
        </w:r>
        <w:r>
          <w:tab/>
        </w:r>
        <w:r>
          <w:fldChar w:fldCharType="begin"/>
        </w:r>
        <w:r>
          <w:instrText xml:space="preserve"> PAGEREF _Toc16786 \h </w:instrText>
        </w:r>
        <w:r>
          <w:fldChar w:fldCharType="separate"/>
        </w:r>
        <w:r>
          <w:t>6</w:t>
        </w:r>
        <w:r>
          <w:fldChar w:fldCharType="end"/>
        </w:r>
      </w:hyperlink>
    </w:p>
    <w:p>
      <w:pPr>
        <w:pStyle w:val="TOC2"/>
        <w:tabs>
          <w:tab w:val="right" w:leader="dot" w:pos="8306"/>
        </w:tabs>
      </w:pPr>
      <w:hyperlink w:anchor="_Toc17569" w:history="1">
        <w:r>
          <w:rPr>
            <w:rFonts w:ascii="仿宋" w:eastAsia="仿宋" w:hAnsi="仿宋" w:cs="仿宋" w:hint="eastAsia"/>
            <w:lang w:eastAsia="zh-CN"/>
          </w:rPr>
          <w:t>(二)、公司经济效益分析</w:t>
        </w:r>
        <w:r>
          <w:tab/>
        </w:r>
        <w:r>
          <w:fldChar w:fldCharType="begin"/>
        </w:r>
        <w:r>
          <w:instrText xml:space="preserve"> PAGEREF _Toc17569 \h </w:instrText>
        </w:r>
        <w:r>
          <w:fldChar w:fldCharType="separate"/>
        </w:r>
        <w:r>
          <w:t>7</w:t>
        </w:r>
        <w:r>
          <w:fldChar w:fldCharType="end"/>
        </w:r>
      </w:hyperlink>
    </w:p>
    <w:p>
      <w:pPr>
        <w:pStyle w:val="TOC1"/>
        <w:tabs>
          <w:tab w:val="right" w:leader="dot" w:pos="8306"/>
        </w:tabs>
      </w:pPr>
      <w:hyperlink w:anchor="_Toc16669" w:history="1">
        <w:r>
          <w:rPr>
            <w:rFonts w:ascii="仿宋" w:eastAsia="仿宋" w:hAnsi="仿宋" w:cs="仿宋" w:hint="eastAsia"/>
            <w:lang w:eastAsia="zh-CN"/>
          </w:rPr>
          <w:t>三、跨学科研究服务项目概论</w:t>
        </w:r>
        <w:r>
          <w:tab/>
        </w:r>
        <w:r>
          <w:fldChar w:fldCharType="begin"/>
        </w:r>
        <w:r>
          <w:instrText xml:space="preserve"> PAGEREF _Toc16669 \h </w:instrText>
        </w:r>
        <w:r>
          <w:fldChar w:fldCharType="separate"/>
        </w:r>
        <w:r>
          <w:t>8</w:t>
        </w:r>
        <w:r>
          <w:fldChar w:fldCharType="end"/>
        </w:r>
      </w:hyperlink>
    </w:p>
    <w:p>
      <w:pPr>
        <w:pStyle w:val="TOC2"/>
        <w:tabs>
          <w:tab w:val="right" w:leader="dot" w:pos="8306"/>
        </w:tabs>
      </w:pPr>
      <w:hyperlink w:anchor="_Toc29918" w:history="1">
        <w:r>
          <w:rPr>
            <w:rFonts w:ascii="仿宋" w:eastAsia="仿宋" w:hAnsi="仿宋" w:cs="仿宋" w:hint="eastAsia"/>
            <w:lang w:eastAsia="zh-CN"/>
          </w:rPr>
          <w:t>(一)、跨学科研究服务项目概况</w:t>
        </w:r>
        <w:r>
          <w:tab/>
        </w:r>
        <w:r>
          <w:fldChar w:fldCharType="begin"/>
        </w:r>
        <w:r>
          <w:instrText xml:space="preserve"> PAGEREF _Toc29918 \h </w:instrText>
        </w:r>
        <w:r>
          <w:fldChar w:fldCharType="separate"/>
        </w:r>
        <w:r>
          <w:t>8</w:t>
        </w:r>
        <w:r>
          <w:fldChar w:fldCharType="end"/>
        </w:r>
      </w:hyperlink>
    </w:p>
    <w:p>
      <w:pPr>
        <w:pStyle w:val="TOC2"/>
        <w:tabs>
          <w:tab w:val="right" w:leader="dot" w:pos="8306"/>
        </w:tabs>
      </w:pPr>
      <w:hyperlink w:anchor="_Toc28523" w:history="1">
        <w:r>
          <w:rPr>
            <w:rFonts w:ascii="仿宋" w:eastAsia="仿宋" w:hAnsi="仿宋" w:cs="仿宋" w:hint="eastAsia"/>
            <w:lang w:eastAsia="zh-CN"/>
          </w:rPr>
          <w:t>(二)、跨学科研究服务项目目标</w:t>
        </w:r>
        <w:r>
          <w:tab/>
        </w:r>
        <w:r>
          <w:fldChar w:fldCharType="begin"/>
        </w:r>
        <w:r>
          <w:instrText xml:space="preserve"> PAGEREF _Toc28523 \h </w:instrText>
        </w:r>
        <w:r>
          <w:fldChar w:fldCharType="separate"/>
        </w:r>
        <w:r>
          <w:t>10</w:t>
        </w:r>
        <w:r>
          <w:fldChar w:fldCharType="end"/>
        </w:r>
      </w:hyperlink>
    </w:p>
    <w:p>
      <w:pPr>
        <w:pStyle w:val="TOC2"/>
        <w:tabs>
          <w:tab w:val="right" w:leader="dot" w:pos="8306"/>
        </w:tabs>
      </w:pPr>
      <w:hyperlink w:anchor="_Toc18952" w:history="1">
        <w:r>
          <w:rPr>
            <w:rFonts w:ascii="仿宋" w:eastAsia="仿宋" w:hAnsi="仿宋" w:cs="仿宋" w:hint="eastAsia"/>
            <w:lang w:eastAsia="zh-CN"/>
          </w:rPr>
          <w:t>(三)、跨学科研究服务项目提出的理由</w:t>
        </w:r>
        <w:r>
          <w:tab/>
        </w:r>
        <w:r>
          <w:fldChar w:fldCharType="begin"/>
        </w:r>
        <w:r>
          <w:instrText xml:space="preserve"> PAGEREF _Toc18952 \h </w:instrText>
        </w:r>
        <w:r>
          <w:fldChar w:fldCharType="separate"/>
        </w:r>
        <w:r>
          <w:t>11</w:t>
        </w:r>
        <w:r>
          <w:fldChar w:fldCharType="end"/>
        </w:r>
      </w:hyperlink>
    </w:p>
    <w:p>
      <w:pPr>
        <w:pStyle w:val="TOC2"/>
        <w:tabs>
          <w:tab w:val="right" w:leader="dot" w:pos="8306"/>
        </w:tabs>
      </w:pPr>
      <w:hyperlink w:anchor="_Toc30808" w:history="1">
        <w:r>
          <w:rPr>
            <w:rFonts w:ascii="仿宋" w:eastAsia="仿宋" w:hAnsi="仿宋" w:cs="仿宋" w:hint="eastAsia"/>
            <w:lang w:eastAsia="zh-CN"/>
          </w:rPr>
          <w:t>(四)、跨学科研究服务项目意义</w:t>
        </w:r>
        <w:r>
          <w:tab/>
        </w:r>
        <w:r>
          <w:fldChar w:fldCharType="begin"/>
        </w:r>
        <w:r>
          <w:instrText xml:space="preserve"> PAGEREF _Toc30808 \h </w:instrText>
        </w:r>
        <w:r>
          <w:fldChar w:fldCharType="separate"/>
        </w:r>
        <w:r>
          <w:t>13</w:t>
        </w:r>
        <w:r>
          <w:fldChar w:fldCharType="end"/>
        </w:r>
      </w:hyperlink>
    </w:p>
    <w:p>
      <w:pPr>
        <w:pStyle w:val="TOC2"/>
        <w:tabs>
          <w:tab w:val="right" w:leader="dot" w:pos="8306"/>
        </w:tabs>
      </w:pPr>
      <w:hyperlink w:anchor="_Toc7198" w:history="1">
        <w:r>
          <w:rPr>
            <w:rFonts w:ascii="仿宋" w:eastAsia="仿宋" w:hAnsi="仿宋" w:cs="仿宋" w:hint="eastAsia"/>
            <w:lang w:eastAsia="zh-CN"/>
          </w:rPr>
          <w:t>(五)、跨学科研究服务项目背景</w:t>
        </w:r>
        <w:r>
          <w:tab/>
        </w:r>
        <w:r>
          <w:fldChar w:fldCharType="begin"/>
        </w:r>
        <w:r>
          <w:instrText xml:space="preserve"> PAGEREF _Toc7198 \h </w:instrText>
        </w:r>
        <w:r>
          <w:fldChar w:fldCharType="separate"/>
        </w:r>
        <w:r>
          <w:t>13</w:t>
        </w:r>
        <w:r>
          <w:fldChar w:fldCharType="end"/>
        </w:r>
      </w:hyperlink>
    </w:p>
    <w:p>
      <w:pPr>
        <w:pStyle w:val="TOC1"/>
        <w:tabs>
          <w:tab w:val="right" w:leader="dot" w:pos="8306"/>
        </w:tabs>
      </w:pPr>
      <w:hyperlink w:anchor="_Toc10521" w:history="1">
        <w:r>
          <w:rPr>
            <w:rFonts w:ascii="仿宋" w:eastAsia="仿宋" w:hAnsi="仿宋" w:cs="仿宋" w:hint="eastAsia"/>
            <w:lang w:eastAsia="zh-CN"/>
          </w:rPr>
          <w:t>四、跨学科研究服务项目可持续发展</w:t>
        </w:r>
        <w:r>
          <w:tab/>
        </w:r>
        <w:r>
          <w:fldChar w:fldCharType="begin"/>
        </w:r>
        <w:r>
          <w:instrText xml:space="preserve"> PAGEREF _Toc10521 \h </w:instrText>
        </w:r>
        <w:r>
          <w:fldChar w:fldCharType="separate"/>
        </w:r>
        <w:r>
          <w:t>14</w:t>
        </w:r>
        <w:r>
          <w:fldChar w:fldCharType="end"/>
        </w:r>
      </w:hyperlink>
    </w:p>
    <w:p>
      <w:pPr>
        <w:pStyle w:val="TOC2"/>
        <w:tabs>
          <w:tab w:val="right" w:leader="dot" w:pos="8306"/>
        </w:tabs>
      </w:pPr>
      <w:hyperlink w:anchor="_Toc19441" w:history="1">
        <w:r>
          <w:rPr>
            <w:rFonts w:ascii="仿宋" w:eastAsia="仿宋" w:hAnsi="仿宋" w:cs="仿宋" w:hint="eastAsia"/>
            <w:lang w:eastAsia="zh-CN"/>
          </w:rPr>
          <w:t>(一)、可持续战略与实践</w:t>
        </w:r>
        <w:r>
          <w:tab/>
        </w:r>
        <w:r>
          <w:fldChar w:fldCharType="begin"/>
        </w:r>
        <w:r>
          <w:instrText xml:space="preserve"> PAGEREF _Toc19441 \h </w:instrText>
        </w:r>
        <w:r>
          <w:fldChar w:fldCharType="separate"/>
        </w:r>
        <w:r>
          <w:t>14</w:t>
        </w:r>
        <w:r>
          <w:fldChar w:fldCharType="end"/>
        </w:r>
      </w:hyperlink>
    </w:p>
    <w:p>
      <w:pPr>
        <w:pStyle w:val="TOC2"/>
        <w:tabs>
          <w:tab w:val="right" w:leader="dot" w:pos="8306"/>
        </w:tabs>
      </w:pPr>
      <w:hyperlink w:anchor="_Toc11773" w:history="1">
        <w:r>
          <w:rPr>
            <w:rFonts w:ascii="仿宋" w:eastAsia="仿宋" w:hAnsi="仿宋" w:cs="仿宋" w:hint="eastAsia"/>
            <w:lang w:eastAsia="zh-CN"/>
          </w:rPr>
          <w:t>(二)、环保与社会责任</w:t>
        </w:r>
        <w:r>
          <w:tab/>
        </w:r>
        <w:r>
          <w:fldChar w:fldCharType="begin"/>
        </w:r>
        <w:r>
          <w:instrText xml:space="preserve"> PAGEREF _Toc11773 \h </w:instrText>
        </w:r>
        <w:r>
          <w:fldChar w:fldCharType="separate"/>
        </w:r>
        <w:r>
          <w:t>15</w:t>
        </w:r>
        <w:r>
          <w:fldChar w:fldCharType="end"/>
        </w:r>
      </w:hyperlink>
    </w:p>
    <w:p>
      <w:pPr>
        <w:pStyle w:val="TOC1"/>
        <w:tabs>
          <w:tab w:val="right" w:leader="dot" w:pos="8306"/>
        </w:tabs>
      </w:pPr>
      <w:hyperlink w:anchor="_Toc28749" w:history="1">
        <w:r>
          <w:rPr>
            <w:rFonts w:ascii="仿宋" w:eastAsia="仿宋" w:hAnsi="仿宋" w:cs="仿宋" w:hint="eastAsia"/>
            <w:lang w:eastAsia="zh-CN"/>
          </w:rPr>
          <w:t>五、产品规划分析</w:t>
        </w:r>
        <w:r>
          <w:tab/>
        </w:r>
        <w:r>
          <w:fldChar w:fldCharType="begin"/>
        </w:r>
        <w:r>
          <w:instrText xml:space="preserve"> PAGEREF _Toc28749 \h </w:instrText>
        </w:r>
        <w:r>
          <w:fldChar w:fldCharType="separate"/>
        </w:r>
        <w:r>
          <w:t>16</w:t>
        </w:r>
        <w:r>
          <w:fldChar w:fldCharType="end"/>
        </w:r>
      </w:hyperlink>
    </w:p>
    <w:p>
      <w:pPr>
        <w:pStyle w:val="TOC2"/>
        <w:tabs>
          <w:tab w:val="right" w:leader="dot" w:pos="8306"/>
        </w:tabs>
      </w:pPr>
      <w:hyperlink w:anchor="_Toc22389" w:history="1">
        <w:r>
          <w:rPr>
            <w:rFonts w:ascii="仿宋" w:eastAsia="仿宋" w:hAnsi="仿宋" w:cs="仿宋" w:hint="eastAsia"/>
            <w:lang w:eastAsia="zh-CN"/>
          </w:rPr>
          <w:t>(一)、产品规划</w:t>
        </w:r>
        <w:r>
          <w:tab/>
        </w:r>
        <w:r>
          <w:fldChar w:fldCharType="begin"/>
        </w:r>
        <w:r>
          <w:instrText xml:space="preserve"> PAGEREF _Toc22389 \h </w:instrText>
        </w:r>
        <w:r>
          <w:fldChar w:fldCharType="separate"/>
        </w:r>
        <w:r>
          <w:t>16</w:t>
        </w:r>
        <w:r>
          <w:fldChar w:fldCharType="end"/>
        </w:r>
      </w:hyperlink>
    </w:p>
    <w:p>
      <w:pPr>
        <w:pStyle w:val="TOC2"/>
        <w:tabs>
          <w:tab w:val="right" w:leader="dot" w:pos="8306"/>
        </w:tabs>
      </w:pPr>
      <w:hyperlink w:anchor="_Toc8551" w:history="1">
        <w:r>
          <w:rPr>
            <w:rFonts w:ascii="仿宋" w:eastAsia="仿宋" w:hAnsi="仿宋" w:cs="仿宋" w:hint="eastAsia"/>
            <w:lang w:eastAsia="zh-CN"/>
          </w:rPr>
          <w:t>(二)、建设规模</w:t>
        </w:r>
        <w:r>
          <w:tab/>
        </w:r>
        <w:r>
          <w:fldChar w:fldCharType="begin"/>
        </w:r>
        <w:r>
          <w:instrText xml:space="preserve"> PAGEREF _Toc8551 \h </w:instrText>
        </w:r>
        <w:r>
          <w:fldChar w:fldCharType="separate"/>
        </w:r>
        <w:r>
          <w:t>17</w:t>
        </w:r>
        <w:r>
          <w:fldChar w:fldCharType="end"/>
        </w:r>
      </w:hyperlink>
    </w:p>
    <w:p>
      <w:pPr>
        <w:pStyle w:val="TOC1"/>
        <w:tabs>
          <w:tab w:val="right" w:leader="dot" w:pos="8306"/>
        </w:tabs>
      </w:pPr>
      <w:hyperlink w:anchor="_Toc26685" w:history="1">
        <w:r>
          <w:rPr>
            <w:rFonts w:ascii="仿宋" w:eastAsia="仿宋" w:hAnsi="仿宋" w:cs="仿宋" w:hint="eastAsia"/>
            <w:lang w:eastAsia="zh-CN"/>
          </w:rPr>
          <w:t>六、跨学科研究服务项目危机管理</w:t>
        </w:r>
        <w:r>
          <w:tab/>
        </w:r>
        <w:r>
          <w:fldChar w:fldCharType="begin"/>
        </w:r>
        <w:r>
          <w:instrText xml:space="preserve"> PAGEREF _Toc26685 \h </w:instrText>
        </w:r>
        <w:r>
          <w:fldChar w:fldCharType="separate"/>
        </w:r>
        <w:r>
          <w:t>18</w:t>
        </w:r>
        <w:r>
          <w:fldChar w:fldCharType="end"/>
        </w:r>
      </w:hyperlink>
    </w:p>
    <w:p>
      <w:pPr>
        <w:pStyle w:val="TOC2"/>
        <w:tabs>
          <w:tab w:val="right" w:leader="dot" w:pos="8306"/>
        </w:tabs>
      </w:pPr>
      <w:hyperlink w:anchor="_Toc31977" w:history="1">
        <w:r>
          <w:rPr>
            <w:rFonts w:ascii="仿宋" w:eastAsia="仿宋" w:hAnsi="仿宋" w:cs="仿宋" w:hint="eastAsia"/>
            <w:lang w:eastAsia="zh-CN"/>
          </w:rPr>
          <w:t>(一)、危机预警与识别</w:t>
        </w:r>
        <w:r>
          <w:tab/>
        </w:r>
        <w:r>
          <w:fldChar w:fldCharType="begin"/>
        </w:r>
        <w:r>
          <w:instrText xml:space="preserve"> PAGEREF _Toc31977 \h </w:instrText>
        </w:r>
        <w:r>
          <w:fldChar w:fldCharType="separate"/>
        </w:r>
        <w:r>
          <w:t>18</w:t>
        </w:r>
        <w:r>
          <w:fldChar w:fldCharType="end"/>
        </w:r>
      </w:hyperlink>
    </w:p>
    <w:p>
      <w:pPr>
        <w:pStyle w:val="TOC2"/>
        <w:tabs>
          <w:tab w:val="right" w:leader="dot" w:pos="8306"/>
        </w:tabs>
      </w:pPr>
      <w:hyperlink w:anchor="_Toc15825" w:history="1">
        <w:r>
          <w:rPr>
            <w:rFonts w:ascii="仿宋" w:eastAsia="仿宋" w:hAnsi="仿宋" w:cs="仿宋" w:hint="eastAsia"/>
            <w:lang w:eastAsia="zh-CN"/>
          </w:rPr>
          <w:t>(二)、危机应对与恢复</w:t>
        </w:r>
        <w:r>
          <w:tab/>
        </w:r>
        <w:r>
          <w:fldChar w:fldCharType="begin"/>
        </w:r>
        <w:r>
          <w:instrText xml:space="preserve"> PAGEREF _Toc15825 \h </w:instrText>
        </w:r>
        <w:r>
          <w:fldChar w:fldCharType="separate"/>
        </w:r>
        <w:r>
          <w:t>19</w:t>
        </w:r>
        <w:r>
          <w:fldChar w:fldCharType="end"/>
        </w:r>
      </w:hyperlink>
    </w:p>
    <w:p>
      <w:pPr>
        <w:pStyle w:val="TOC1"/>
        <w:tabs>
          <w:tab w:val="right" w:leader="dot" w:pos="8306"/>
        </w:tabs>
      </w:pPr>
      <w:hyperlink w:anchor="_Toc3843" w:history="1">
        <w:r>
          <w:rPr>
            <w:rFonts w:ascii="仿宋" w:eastAsia="仿宋" w:hAnsi="仿宋" w:cs="仿宋" w:hint="eastAsia"/>
            <w:lang w:eastAsia="zh-CN"/>
          </w:rPr>
          <w:t>七、跨学科研究服务项目人力资源培养与发展</w:t>
        </w:r>
        <w:r>
          <w:tab/>
        </w:r>
        <w:r>
          <w:fldChar w:fldCharType="begin"/>
        </w:r>
        <w:r>
          <w:instrText xml:space="preserve"> PAGEREF _Toc3843 \h </w:instrText>
        </w:r>
        <w:r>
          <w:fldChar w:fldCharType="separate"/>
        </w:r>
        <w:r>
          <w:t>21</w:t>
        </w:r>
        <w:r>
          <w:fldChar w:fldCharType="end"/>
        </w:r>
      </w:hyperlink>
    </w:p>
    <w:p>
      <w:pPr>
        <w:pStyle w:val="TOC2"/>
        <w:tabs>
          <w:tab w:val="right" w:leader="dot" w:pos="8306"/>
        </w:tabs>
      </w:pPr>
      <w:hyperlink w:anchor="_Toc28060" w:history="1">
        <w:r>
          <w:rPr>
            <w:rFonts w:ascii="仿宋" w:eastAsia="仿宋" w:hAnsi="仿宋" w:cs="仿宋" w:hint="eastAsia"/>
            <w:lang w:eastAsia="zh-CN"/>
          </w:rPr>
          <w:t>(一)、人才需求与规划</w:t>
        </w:r>
        <w:r>
          <w:tab/>
        </w:r>
        <w:r>
          <w:fldChar w:fldCharType="begin"/>
        </w:r>
        <w:r>
          <w:instrText xml:space="preserve"> PAGEREF _Toc28060 \h </w:instrText>
        </w:r>
        <w:r>
          <w:fldChar w:fldCharType="separate"/>
        </w:r>
        <w:r>
          <w:t>21</w:t>
        </w:r>
        <w:r>
          <w:fldChar w:fldCharType="end"/>
        </w:r>
      </w:hyperlink>
    </w:p>
    <w:p>
      <w:pPr>
        <w:pStyle w:val="TOC2"/>
        <w:tabs>
          <w:tab w:val="right" w:leader="dot" w:pos="8306"/>
        </w:tabs>
      </w:pPr>
      <w:hyperlink w:anchor="_Toc29042" w:history="1">
        <w:r>
          <w:rPr>
            <w:rFonts w:ascii="仿宋" w:eastAsia="仿宋" w:hAnsi="仿宋" w:cs="仿宋" w:hint="eastAsia"/>
            <w:lang w:eastAsia="zh-CN"/>
          </w:rPr>
          <w:t>(二)、培训与发展计划</w:t>
        </w:r>
        <w:r>
          <w:tab/>
        </w:r>
        <w:r>
          <w:fldChar w:fldCharType="begin"/>
        </w:r>
        <w:r>
          <w:instrText xml:space="preserve"> PAGEREF _Toc29042 \h </w:instrText>
        </w:r>
        <w:r>
          <w:fldChar w:fldCharType="separate"/>
        </w:r>
        <w:r>
          <w:t>21</w:t>
        </w:r>
        <w:r>
          <w:fldChar w:fldCharType="end"/>
        </w:r>
      </w:hyperlink>
    </w:p>
    <w:p>
      <w:pPr>
        <w:pStyle w:val="TOC1"/>
        <w:tabs>
          <w:tab w:val="right" w:leader="dot" w:pos="8306"/>
        </w:tabs>
      </w:pPr>
      <w:hyperlink w:anchor="_Toc1150" w:history="1">
        <w:r>
          <w:rPr>
            <w:rFonts w:ascii="仿宋" w:eastAsia="仿宋" w:hAnsi="仿宋" w:cs="仿宋" w:hint="eastAsia"/>
            <w:lang w:eastAsia="zh-CN"/>
          </w:rPr>
          <w:t>八、跨学科研究服务项目技术管理</w:t>
        </w:r>
        <w:r>
          <w:tab/>
        </w:r>
        <w:r>
          <w:fldChar w:fldCharType="begin"/>
        </w:r>
        <w:r>
          <w:instrText xml:space="preserve"> PAGEREF _Toc1150 \h </w:instrText>
        </w:r>
        <w:r>
          <w:fldChar w:fldCharType="separate"/>
        </w:r>
        <w:r>
          <w:t>22</w:t>
        </w:r>
        <w:r>
          <w:fldChar w:fldCharType="end"/>
        </w:r>
      </w:hyperlink>
    </w:p>
    <w:p>
      <w:pPr>
        <w:pStyle w:val="TOC2"/>
        <w:tabs>
          <w:tab w:val="right" w:leader="dot" w:pos="8306"/>
        </w:tabs>
      </w:pPr>
      <w:hyperlink w:anchor="_Toc14176" w:history="1">
        <w:r>
          <w:rPr>
            <w:rFonts w:ascii="仿宋" w:eastAsia="仿宋" w:hAnsi="仿宋" w:cs="仿宋" w:hint="eastAsia"/>
            <w:lang w:eastAsia="zh-CN"/>
          </w:rPr>
          <w:t>(一)、技术方案选用方向</w:t>
        </w:r>
        <w:r>
          <w:tab/>
        </w:r>
        <w:r>
          <w:fldChar w:fldCharType="begin"/>
        </w:r>
        <w:r>
          <w:instrText xml:space="preserve"> PAGEREF _Toc14176 \h </w:instrText>
        </w:r>
        <w:r>
          <w:fldChar w:fldCharType="separate"/>
        </w:r>
        <w:r>
          <w:t>22</w:t>
        </w:r>
        <w:r>
          <w:fldChar w:fldCharType="end"/>
        </w:r>
      </w:hyperlink>
    </w:p>
    <w:p>
      <w:pPr>
        <w:pStyle w:val="TOC2"/>
        <w:tabs>
          <w:tab w:val="right" w:leader="dot" w:pos="8306"/>
        </w:tabs>
      </w:pPr>
      <w:hyperlink w:anchor="_Toc17306" w:history="1">
        <w:r>
          <w:rPr>
            <w:rFonts w:ascii="仿宋" w:eastAsia="仿宋" w:hAnsi="仿宋" w:cs="仿宋" w:hint="eastAsia"/>
            <w:lang w:eastAsia="zh-CN"/>
          </w:rPr>
          <w:t>(二)、工艺技术方案选用原则</w:t>
        </w:r>
        <w:r>
          <w:tab/>
        </w:r>
        <w:r>
          <w:fldChar w:fldCharType="begin"/>
        </w:r>
        <w:r>
          <w:instrText xml:space="preserve"> PAGEREF _Toc17306 \h </w:instrText>
        </w:r>
        <w:r>
          <w:fldChar w:fldCharType="separate"/>
        </w:r>
        <w:r>
          <w:t>24</w:t>
        </w:r>
        <w:r>
          <w:fldChar w:fldCharType="end"/>
        </w:r>
      </w:hyperlink>
    </w:p>
    <w:p>
      <w:pPr>
        <w:pStyle w:val="TOC2"/>
        <w:tabs>
          <w:tab w:val="right" w:leader="dot" w:pos="8306"/>
        </w:tabs>
      </w:pPr>
      <w:hyperlink w:anchor="_Toc13692" w:history="1">
        <w:r>
          <w:rPr>
            <w:rFonts w:ascii="仿宋" w:eastAsia="仿宋" w:hAnsi="仿宋" w:cs="仿宋" w:hint="eastAsia"/>
            <w:lang w:eastAsia="zh-CN"/>
          </w:rPr>
          <w:t>(三)、工艺技术方案要求</w:t>
        </w:r>
        <w:r>
          <w:tab/>
        </w:r>
        <w:r>
          <w:fldChar w:fldCharType="begin"/>
        </w:r>
        <w:r>
          <w:instrText xml:space="preserve"> PAGEREF _Toc13692 \h </w:instrText>
        </w:r>
        <w:r>
          <w:fldChar w:fldCharType="separate"/>
        </w:r>
        <w:r>
          <w:t>26</w:t>
        </w:r>
        <w:r>
          <w:fldChar w:fldCharType="end"/>
        </w:r>
      </w:hyperlink>
    </w:p>
    <w:p>
      <w:pPr>
        <w:pStyle w:val="TOC1"/>
        <w:tabs>
          <w:tab w:val="right" w:leader="dot" w:pos="8306"/>
        </w:tabs>
      </w:pPr>
      <w:hyperlink w:anchor="_Toc19602" w:history="1">
        <w:r>
          <w:rPr>
            <w:rFonts w:ascii="仿宋" w:eastAsia="仿宋" w:hAnsi="仿宋" w:cs="仿宋" w:hint="eastAsia"/>
            <w:lang w:eastAsia="zh-CN"/>
          </w:rPr>
          <w:t>九、跨学科研究服务项目经营效益</w:t>
        </w:r>
        <w:r>
          <w:tab/>
        </w:r>
        <w:r>
          <w:fldChar w:fldCharType="begin"/>
        </w:r>
        <w:r>
          <w:instrText xml:space="preserve"> PAGEREF _Toc19602 \h </w:instrText>
        </w:r>
        <w:r>
          <w:fldChar w:fldCharType="separate"/>
        </w:r>
        <w:r>
          <w:t>28</w:t>
        </w:r>
        <w:r>
          <w:fldChar w:fldCharType="end"/>
        </w:r>
      </w:hyperlink>
    </w:p>
    <w:p>
      <w:pPr>
        <w:pStyle w:val="TOC2"/>
        <w:tabs>
          <w:tab w:val="right" w:leader="dot" w:pos="8306"/>
        </w:tabs>
      </w:pPr>
      <w:hyperlink w:anchor="_Toc28622" w:history="1">
        <w:r>
          <w:rPr>
            <w:rFonts w:ascii="仿宋" w:eastAsia="仿宋" w:hAnsi="仿宋" w:cs="仿宋" w:hint="eastAsia"/>
            <w:lang w:eastAsia="zh-CN"/>
          </w:rPr>
          <w:t>(一)、经济评价财务测算</w:t>
        </w:r>
        <w:r>
          <w:tab/>
        </w:r>
        <w:r>
          <w:fldChar w:fldCharType="begin"/>
        </w:r>
        <w:r>
          <w:instrText xml:space="preserve"> PAGEREF _Toc28622 \h </w:instrText>
        </w:r>
        <w:r>
          <w:fldChar w:fldCharType="separate"/>
        </w:r>
        <w:r>
          <w:t>28</w:t>
        </w:r>
        <w:r>
          <w:fldChar w:fldCharType="end"/>
        </w:r>
      </w:hyperlink>
    </w:p>
    <w:p>
      <w:pPr>
        <w:pStyle w:val="TOC2"/>
        <w:tabs>
          <w:tab w:val="right" w:leader="dot" w:pos="8306"/>
        </w:tabs>
      </w:pPr>
      <w:hyperlink w:anchor="_Toc147" w:history="1">
        <w:r>
          <w:rPr>
            <w:rFonts w:ascii="仿宋" w:eastAsia="仿宋" w:hAnsi="仿宋" w:cs="仿宋" w:hint="eastAsia"/>
            <w:lang w:eastAsia="zh-CN"/>
          </w:rPr>
          <w:t>(二)、跨学科研究服务项目盈利能力分析</w:t>
        </w:r>
        <w:r>
          <w:tab/>
        </w:r>
        <w:r>
          <w:fldChar w:fldCharType="begin"/>
        </w:r>
        <w:r>
          <w:instrText xml:space="preserve"> PAGEREF _Toc147 \h </w:instrText>
        </w:r>
        <w:r>
          <w:fldChar w:fldCharType="separate"/>
        </w:r>
        <w:r>
          <w:t>29</w:t>
        </w:r>
        <w:r>
          <w:fldChar w:fldCharType="end"/>
        </w:r>
      </w:hyperlink>
    </w:p>
    <w:p>
      <w:pPr>
        <w:pStyle w:val="TOC1"/>
        <w:tabs>
          <w:tab w:val="right" w:leader="dot" w:pos="8306"/>
        </w:tabs>
      </w:pPr>
      <w:hyperlink w:anchor="_Toc772" w:history="1">
        <w:r>
          <w:rPr>
            <w:rFonts w:ascii="仿宋" w:eastAsia="仿宋" w:hAnsi="仿宋" w:cs="仿宋" w:hint="eastAsia"/>
            <w:lang w:eastAsia="zh-CN"/>
          </w:rPr>
          <w:t>十、跨学科研究服务项目投资规划</w:t>
        </w:r>
        <w:r>
          <w:tab/>
        </w:r>
        <w:r>
          <w:fldChar w:fldCharType="begin"/>
        </w:r>
        <w:r>
          <w:instrText xml:space="preserve"> PAGEREF _Toc772 \h </w:instrText>
        </w:r>
        <w:r>
          <w:fldChar w:fldCharType="separate"/>
        </w:r>
        <w:r>
          <w:t>30</w:t>
        </w:r>
        <w:r>
          <w:fldChar w:fldCharType="end"/>
        </w:r>
      </w:hyperlink>
    </w:p>
    <w:p>
      <w:pPr>
        <w:pStyle w:val="TOC2"/>
        <w:tabs>
          <w:tab w:val="right" w:leader="dot" w:pos="8306"/>
        </w:tabs>
      </w:pPr>
      <w:hyperlink w:anchor="_Toc12519" w:history="1">
        <w:r>
          <w:rPr>
            <w:rFonts w:ascii="仿宋" w:eastAsia="仿宋" w:hAnsi="仿宋" w:cs="仿宋" w:hint="eastAsia"/>
            <w:lang w:eastAsia="zh-CN"/>
          </w:rPr>
          <w:t>(一)、跨学科研究服务项目总投资估算</w:t>
        </w:r>
        <w:r>
          <w:tab/>
        </w:r>
        <w:r>
          <w:fldChar w:fldCharType="begin"/>
        </w:r>
        <w:r>
          <w:instrText xml:space="preserve"> PAGEREF _Toc12519 \h </w:instrText>
        </w:r>
        <w:r>
          <w:fldChar w:fldCharType="separate"/>
        </w:r>
        <w:r>
          <w:t>30</w:t>
        </w:r>
        <w:r>
          <w:fldChar w:fldCharType="end"/>
        </w:r>
      </w:hyperlink>
    </w:p>
    <w:p>
      <w:pPr>
        <w:pStyle w:val="TOC2"/>
        <w:tabs>
          <w:tab w:val="right" w:leader="dot" w:pos="8306"/>
        </w:tabs>
      </w:pPr>
      <w:hyperlink w:anchor="_Toc19787" w:history="1">
        <w:r>
          <w:rPr>
            <w:rFonts w:ascii="仿宋" w:eastAsia="仿宋" w:hAnsi="仿宋" w:cs="仿宋" w:hint="eastAsia"/>
            <w:lang w:eastAsia="zh-CN"/>
          </w:rPr>
          <w:t>(二)、资金筹措</w:t>
        </w:r>
        <w:r>
          <w:tab/>
        </w:r>
        <w:r>
          <w:fldChar w:fldCharType="begin"/>
        </w:r>
        <w:r>
          <w:instrText xml:space="preserve"> PAGEREF _Toc19787 \h </w:instrText>
        </w:r>
        <w:r>
          <w:fldChar w:fldCharType="separate"/>
        </w:r>
        <w:r>
          <w:t>31</w:t>
        </w:r>
        <w:r>
          <w:fldChar w:fldCharType="end"/>
        </w:r>
      </w:hyperlink>
    </w:p>
    <w:p>
      <w:pPr>
        <w:pStyle w:val="TOC1"/>
        <w:tabs>
          <w:tab w:val="right" w:leader="dot" w:pos="8306"/>
        </w:tabs>
      </w:pPr>
      <w:hyperlink w:anchor="_Toc29924" w:history="1">
        <w:r>
          <w:rPr>
            <w:rFonts w:ascii="仿宋" w:eastAsia="仿宋" w:hAnsi="仿宋" w:cs="仿宋" w:hint="eastAsia"/>
            <w:lang w:eastAsia="zh-CN"/>
          </w:rPr>
          <w:t>十一、跨学科研究服务项目计划安排</w:t>
        </w:r>
        <w:r>
          <w:tab/>
        </w:r>
        <w:r>
          <w:fldChar w:fldCharType="begin"/>
        </w:r>
        <w:r>
          <w:instrText xml:space="preserve"> PAGEREF _Toc29924 \h </w:instrText>
        </w:r>
        <w:r>
          <w:fldChar w:fldCharType="separate"/>
        </w:r>
        <w:r>
          <w:t>32</w:t>
        </w:r>
        <w:r>
          <w:fldChar w:fldCharType="end"/>
        </w:r>
      </w:hyperlink>
    </w:p>
    <w:p>
      <w:pPr>
        <w:pStyle w:val="TOC2"/>
        <w:tabs>
          <w:tab w:val="right" w:leader="dot" w:pos="8306"/>
        </w:tabs>
      </w:pPr>
      <w:hyperlink w:anchor="_Toc31488" w:history="1">
        <w:r>
          <w:rPr>
            <w:rFonts w:ascii="仿宋" w:eastAsia="仿宋" w:hAnsi="仿宋" w:cs="仿宋" w:hint="eastAsia"/>
            <w:lang w:eastAsia="zh-CN"/>
          </w:rPr>
          <w:t>(一)、建设周期</w:t>
        </w:r>
        <w:r>
          <w:tab/>
        </w:r>
        <w:r>
          <w:fldChar w:fldCharType="begin"/>
        </w:r>
        <w:r>
          <w:instrText xml:space="preserve"> PAGEREF _Toc31488 \h </w:instrText>
        </w:r>
        <w:r>
          <w:fldChar w:fldCharType="separate"/>
        </w:r>
        <w:r>
          <w:t>32</w:t>
        </w:r>
        <w:r>
          <w:fldChar w:fldCharType="end"/>
        </w:r>
      </w:hyperlink>
    </w:p>
    <w:p>
      <w:pPr>
        <w:pStyle w:val="TOC2"/>
        <w:tabs>
          <w:tab w:val="right" w:leader="dot" w:pos="8306"/>
        </w:tabs>
      </w:pPr>
      <w:hyperlink w:anchor="_Toc22631" w:history="1">
        <w:r>
          <w:rPr>
            <w:rFonts w:ascii="仿宋" w:eastAsia="仿宋" w:hAnsi="仿宋" w:cs="仿宋" w:hint="eastAsia"/>
            <w:lang w:eastAsia="zh-CN"/>
          </w:rPr>
          <w:t>(二)、建设进度</w:t>
        </w:r>
        <w:r>
          <w:tab/>
        </w:r>
        <w:r>
          <w:fldChar w:fldCharType="begin"/>
        </w:r>
        <w:r>
          <w:instrText xml:space="preserve"> PAGEREF _Toc22631 \h </w:instrText>
        </w:r>
        <w:r>
          <w:fldChar w:fldCharType="separate"/>
        </w:r>
        <w:r>
          <w:t>33</w:t>
        </w:r>
        <w:r>
          <w:fldChar w:fldCharType="end"/>
        </w:r>
      </w:hyperlink>
    </w:p>
    <w:p>
      <w:pPr>
        <w:pStyle w:val="TOC2"/>
        <w:tabs>
          <w:tab w:val="right" w:leader="dot" w:pos="8306"/>
        </w:tabs>
      </w:pPr>
      <w:hyperlink w:anchor="_Toc32175" w:history="1">
        <w:r>
          <w:rPr>
            <w:rFonts w:ascii="仿宋" w:eastAsia="仿宋" w:hAnsi="仿宋" w:cs="仿宋" w:hint="eastAsia"/>
            <w:lang w:eastAsia="zh-CN"/>
          </w:rPr>
          <w:t>(三)、进度安排注意事项</w:t>
        </w:r>
        <w:r>
          <w:tab/>
        </w:r>
        <w:r>
          <w:fldChar w:fldCharType="begin"/>
        </w:r>
        <w:r>
          <w:instrText xml:space="preserve"> PAGEREF _Toc32175 \h </w:instrText>
        </w:r>
        <w:r>
          <w:fldChar w:fldCharType="separate"/>
        </w:r>
        <w:r>
          <w:t>34</w:t>
        </w:r>
        <w:r>
          <w:fldChar w:fldCharType="end"/>
        </w:r>
      </w:hyperlink>
    </w:p>
    <w:p>
      <w:pPr>
        <w:pStyle w:val="TOC2"/>
        <w:tabs>
          <w:tab w:val="right" w:leader="dot" w:pos="8306"/>
        </w:tabs>
      </w:pPr>
      <w:hyperlink w:anchor="_Toc28495" w:history="1">
        <w:r>
          <w:rPr>
            <w:rFonts w:ascii="仿宋" w:eastAsia="仿宋" w:hAnsi="仿宋" w:cs="仿宋" w:hint="eastAsia"/>
            <w:lang w:eastAsia="zh-CN"/>
          </w:rPr>
          <w:t>(四)、人力资源配置</w:t>
        </w:r>
        <w:r>
          <w:tab/>
        </w:r>
        <w:r>
          <w:fldChar w:fldCharType="begin"/>
        </w:r>
        <w:r>
          <w:instrText xml:space="preserve"> PAGEREF _Toc28495 \h </w:instrText>
        </w:r>
        <w:r>
          <w:fldChar w:fldCharType="separate"/>
        </w:r>
        <w:r>
          <w:t>36</w:t>
        </w:r>
        <w:r>
          <w:fldChar w:fldCharType="end"/>
        </w:r>
      </w:hyperlink>
    </w:p>
    <w:p>
      <w:pPr>
        <w:pStyle w:val="TOC1"/>
        <w:tabs>
          <w:tab w:val="right" w:leader="dot" w:pos="8306"/>
        </w:tabs>
      </w:pPr>
      <w:hyperlink w:anchor="_Toc26681" w:history="1">
        <w:r>
          <w:rPr>
            <w:rFonts w:ascii="仿宋" w:eastAsia="仿宋" w:hAnsi="仿宋" w:cs="仿宋" w:hint="eastAsia"/>
            <w:lang w:eastAsia="zh-CN"/>
          </w:rPr>
          <w:t>十二、跨学科研究服务项目创新与研发</w:t>
        </w:r>
        <w:r>
          <w:tab/>
        </w:r>
        <w:r>
          <w:fldChar w:fldCharType="begin"/>
        </w:r>
        <w:r>
          <w:instrText xml:space="preserve"> PAGEREF _Toc26681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35" w:history="1">
        <w:r>
          <w:rPr>
            <w:rFonts w:ascii="仿宋" w:eastAsia="仿宋" w:hAnsi="仿宋" w:cs="仿宋" w:hint="eastAsia"/>
            <w:lang w:eastAsia="zh-CN"/>
          </w:rPr>
          <w:t>(一)、创新策略与方向</w:t>
        </w:r>
        <w:r>
          <w:tab/>
        </w:r>
        <w:r>
          <w:fldChar w:fldCharType="begin"/>
        </w:r>
        <w:r>
          <w:instrText xml:space="preserve"> PAGEREF _Toc32135 \h </w:instrText>
        </w:r>
        <w:r>
          <w:fldChar w:fldCharType="separate"/>
        </w:r>
        <w:r>
          <w:t>36</w:t>
        </w:r>
        <w:r>
          <w:fldChar w:fldCharType="end"/>
        </w:r>
      </w:hyperlink>
    </w:p>
    <w:p>
      <w:pPr>
        <w:pStyle w:val="TOC2"/>
        <w:tabs>
          <w:tab w:val="right" w:leader="dot" w:pos="8306"/>
        </w:tabs>
      </w:pPr>
      <w:hyperlink w:anchor="_Toc16678" w:history="1">
        <w:r>
          <w:rPr>
            <w:rFonts w:ascii="仿宋" w:eastAsia="仿宋" w:hAnsi="仿宋" w:cs="仿宋" w:hint="eastAsia"/>
            <w:lang w:eastAsia="zh-CN"/>
          </w:rPr>
          <w:t>(二)、研发规划与投入</w:t>
        </w:r>
        <w:r>
          <w:tab/>
        </w:r>
        <w:r>
          <w:fldChar w:fldCharType="begin"/>
        </w:r>
        <w:r>
          <w:instrText xml:space="preserve"> PAGEREF _Toc16678 \h </w:instrText>
        </w:r>
        <w:r>
          <w:fldChar w:fldCharType="separate"/>
        </w:r>
        <w:r>
          <w:t>38</w:t>
        </w:r>
        <w:r>
          <w:fldChar w:fldCharType="end"/>
        </w:r>
      </w:hyperlink>
    </w:p>
    <w:p>
      <w:pPr>
        <w:pStyle w:val="TOC1"/>
        <w:tabs>
          <w:tab w:val="right" w:leader="dot" w:pos="8306"/>
        </w:tabs>
      </w:pPr>
      <w:hyperlink w:anchor="_Toc8353" w:history="1">
        <w:r>
          <w:rPr>
            <w:rFonts w:ascii="仿宋" w:eastAsia="仿宋" w:hAnsi="仿宋" w:cs="仿宋" w:hint="eastAsia"/>
            <w:lang w:eastAsia="zh-CN"/>
          </w:rPr>
          <w:t>十三、跨学科研究服务项目实施保障措施</w:t>
        </w:r>
        <w:r>
          <w:tab/>
        </w:r>
        <w:r>
          <w:fldChar w:fldCharType="begin"/>
        </w:r>
        <w:r>
          <w:instrText xml:space="preserve"> PAGEREF _Toc8353 \h </w:instrText>
        </w:r>
        <w:r>
          <w:fldChar w:fldCharType="separate"/>
        </w:r>
        <w:r>
          <w:t>40</w:t>
        </w:r>
        <w:r>
          <w:fldChar w:fldCharType="end"/>
        </w:r>
      </w:hyperlink>
    </w:p>
    <w:p>
      <w:pPr>
        <w:pStyle w:val="TOC2"/>
        <w:tabs>
          <w:tab w:val="right" w:leader="dot" w:pos="8306"/>
        </w:tabs>
      </w:pPr>
      <w:hyperlink w:anchor="_Toc9309" w:history="1">
        <w:r>
          <w:rPr>
            <w:rFonts w:ascii="仿宋" w:eastAsia="仿宋" w:hAnsi="仿宋" w:cs="仿宋" w:hint="eastAsia"/>
            <w:lang w:eastAsia="zh-CN"/>
          </w:rPr>
          <w:t>(一)、跨学科研究服务项目实施保障机制</w:t>
        </w:r>
        <w:r>
          <w:tab/>
        </w:r>
        <w:r>
          <w:fldChar w:fldCharType="begin"/>
        </w:r>
        <w:r>
          <w:instrText xml:space="preserve"> PAGEREF _Toc9309 \h </w:instrText>
        </w:r>
        <w:r>
          <w:fldChar w:fldCharType="separate"/>
        </w:r>
        <w:r>
          <w:t>40</w:t>
        </w:r>
        <w:r>
          <w:fldChar w:fldCharType="end"/>
        </w:r>
      </w:hyperlink>
    </w:p>
    <w:p>
      <w:pPr>
        <w:pStyle w:val="TOC2"/>
        <w:tabs>
          <w:tab w:val="right" w:leader="dot" w:pos="8306"/>
        </w:tabs>
      </w:pPr>
      <w:hyperlink w:anchor="_Toc3858" w:history="1">
        <w:r>
          <w:rPr>
            <w:rFonts w:ascii="仿宋" w:eastAsia="仿宋" w:hAnsi="仿宋" w:cs="仿宋" w:hint="eastAsia"/>
            <w:lang w:eastAsia="zh-CN"/>
          </w:rPr>
          <w:t>(二)、跨学科研究服务项目法律合规要求</w:t>
        </w:r>
        <w:r>
          <w:tab/>
        </w:r>
        <w:r>
          <w:fldChar w:fldCharType="begin"/>
        </w:r>
        <w:r>
          <w:instrText xml:space="preserve"> PAGEREF _Toc3858 \h </w:instrText>
        </w:r>
        <w:r>
          <w:fldChar w:fldCharType="separate"/>
        </w:r>
        <w:r>
          <w:t>43</w:t>
        </w:r>
        <w:r>
          <w:fldChar w:fldCharType="end"/>
        </w:r>
      </w:hyperlink>
    </w:p>
    <w:p>
      <w:pPr>
        <w:pStyle w:val="TOC2"/>
        <w:tabs>
          <w:tab w:val="right" w:leader="dot" w:pos="8306"/>
        </w:tabs>
      </w:pPr>
      <w:hyperlink w:anchor="_Toc6115" w:history="1">
        <w:r>
          <w:rPr>
            <w:rFonts w:ascii="仿宋" w:eastAsia="仿宋" w:hAnsi="仿宋" w:cs="仿宋" w:hint="eastAsia"/>
            <w:lang w:eastAsia="zh-CN"/>
          </w:rPr>
          <w:t>(三)、跨学科研究服务项目合同管理与法律事务</w:t>
        </w:r>
        <w:r>
          <w:tab/>
        </w:r>
        <w:r>
          <w:fldChar w:fldCharType="begin"/>
        </w:r>
        <w:r>
          <w:instrText xml:space="preserve"> PAGEREF _Toc6115 \h </w:instrText>
        </w:r>
        <w:r>
          <w:fldChar w:fldCharType="separate"/>
        </w:r>
        <w:r>
          <w:t>48</w:t>
        </w:r>
        <w:r>
          <w:fldChar w:fldCharType="end"/>
        </w:r>
      </w:hyperlink>
    </w:p>
    <w:p>
      <w:pPr>
        <w:pStyle w:val="TOC2"/>
        <w:tabs>
          <w:tab w:val="right" w:leader="dot" w:pos="8306"/>
        </w:tabs>
      </w:pPr>
      <w:hyperlink w:anchor="_Toc25233" w:history="1">
        <w:r>
          <w:rPr>
            <w:rFonts w:ascii="仿宋" w:eastAsia="仿宋" w:hAnsi="仿宋" w:cs="仿宋" w:hint="eastAsia"/>
            <w:lang w:eastAsia="zh-CN"/>
          </w:rPr>
          <w:t>(四)、跨学科研究服务项目知识产权保护策略</w:t>
        </w:r>
        <w:r>
          <w:tab/>
        </w:r>
        <w:r>
          <w:fldChar w:fldCharType="begin"/>
        </w:r>
        <w:r>
          <w:instrText xml:space="preserve"> PAGEREF _Toc25233 \h </w:instrText>
        </w:r>
        <w:r>
          <w:fldChar w:fldCharType="separate"/>
        </w:r>
        <w:r>
          <w:t>54</w:t>
        </w:r>
        <w:r>
          <w:fldChar w:fldCharType="end"/>
        </w:r>
      </w:hyperlink>
    </w:p>
    <w:p>
      <w:pPr>
        <w:pStyle w:val="TOC1"/>
        <w:tabs>
          <w:tab w:val="right" w:leader="dot" w:pos="8306"/>
        </w:tabs>
      </w:pPr>
      <w:hyperlink w:anchor="_Toc21328" w:history="1">
        <w:r>
          <w:rPr>
            <w:rFonts w:ascii="仿宋" w:eastAsia="仿宋" w:hAnsi="仿宋" w:cs="仿宋" w:hint="eastAsia"/>
            <w:lang w:eastAsia="zh-CN"/>
          </w:rPr>
          <w:t>十四、营销与推广策略</w:t>
        </w:r>
        <w:r>
          <w:tab/>
        </w:r>
        <w:r>
          <w:fldChar w:fldCharType="begin"/>
        </w:r>
        <w:r>
          <w:instrText xml:space="preserve"> PAGEREF _Toc21328 \h </w:instrText>
        </w:r>
        <w:r>
          <w:fldChar w:fldCharType="separate"/>
        </w:r>
        <w:r>
          <w:t>57</w:t>
        </w:r>
        <w:r>
          <w:fldChar w:fldCharType="end"/>
        </w:r>
      </w:hyperlink>
    </w:p>
    <w:p>
      <w:pPr>
        <w:pStyle w:val="TOC2"/>
        <w:tabs>
          <w:tab w:val="right" w:leader="dot" w:pos="8306"/>
        </w:tabs>
      </w:pPr>
      <w:hyperlink w:anchor="_Toc20008" w:history="1">
        <w:r>
          <w:rPr>
            <w:rFonts w:ascii="仿宋" w:eastAsia="仿宋" w:hAnsi="仿宋" w:cs="仿宋" w:hint="eastAsia"/>
            <w:lang w:eastAsia="zh-CN"/>
          </w:rPr>
          <w:t>(一)、产品/服务定位与特点</w:t>
        </w:r>
        <w:r>
          <w:tab/>
        </w:r>
        <w:r>
          <w:fldChar w:fldCharType="begin"/>
        </w:r>
        <w:r>
          <w:instrText xml:space="preserve"> PAGEREF _Toc20008 \h </w:instrText>
        </w:r>
        <w:r>
          <w:fldChar w:fldCharType="separate"/>
        </w:r>
        <w:r>
          <w:t>57</w:t>
        </w:r>
        <w:r>
          <w:fldChar w:fldCharType="end"/>
        </w:r>
      </w:hyperlink>
    </w:p>
    <w:p>
      <w:pPr>
        <w:pStyle w:val="TOC2"/>
        <w:tabs>
          <w:tab w:val="right" w:leader="dot" w:pos="8306"/>
        </w:tabs>
      </w:pPr>
      <w:hyperlink w:anchor="_Toc30739" w:history="1">
        <w:r>
          <w:rPr>
            <w:rFonts w:ascii="仿宋" w:eastAsia="仿宋" w:hAnsi="仿宋" w:cs="仿宋" w:hint="eastAsia"/>
            <w:lang w:eastAsia="zh-CN"/>
          </w:rPr>
          <w:t>(二)、市场定位与竞争分析</w:t>
        </w:r>
        <w:r>
          <w:tab/>
        </w:r>
        <w:r>
          <w:fldChar w:fldCharType="begin"/>
        </w:r>
        <w:r>
          <w:instrText xml:space="preserve"> PAGEREF _Toc30739 \h </w:instrText>
        </w:r>
        <w:r>
          <w:fldChar w:fldCharType="separate"/>
        </w:r>
        <w:r>
          <w:t>58</w:t>
        </w:r>
        <w:r>
          <w:fldChar w:fldCharType="end"/>
        </w:r>
      </w:hyperlink>
    </w:p>
    <w:p>
      <w:pPr>
        <w:pStyle w:val="TOC2"/>
        <w:tabs>
          <w:tab w:val="right" w:leader="dot" w:pos="8306"/>
        </w:tabs>
      </w:pPr>
      <w:hyperlink w:anchor="_Toc26092" w:history="1">
        <w:r>
          <w:rPr>
            <w:rFonts w:ascii="仿宋" w:eastAsia="仿宋" w:hAnsi="仿宋" w:cs="仿宋" w:hint="eastAsia"/>
            <w:lang w:eastAsia="zh-CN"/>
          </w:rPr>
          <w:t>(三)、营销渠道与策略</w:t>
        </w:r>
        <w:r>
          <w:tab/>
        </w:r>
        <w:r>
          <w:fldChar w:fldCharType="begin"/>
        </w:r>
        <w:r>
          <w:instrText xml:space="preserve"> PAGEREF _Toc26092 \h </w:instrText>
        </w:r>
        <w:r>
          <w:fldChar w:fldCharType="separate"/>
        </w:r>
        <w:r>
          <w:t>60</w:t>
        </w:r>
        <w:r>
          <w:fldChar w:fldCharType="end"/>
        </w:r>
      </w:hyperlink>
    </w:p>
    <w:p>
      <w:pPr>
        <w:pStyle w:val="TOC2"/>
        <w:tabs>
          <w:tab w:val="right" w:leader="dot" w:pos="8306"/>
        </w:tabs>
      </w:pPr>
      <w:hyperlink w:anchor="_Toc26820" w:history="1">
        <w:r>
          <w:rPr>
            <w:rFonts w:ascii="仿宋" w:eastAsia="仿宋" w:hAnsi="仿宋" w:cs="仿宋" w:hint="eastAsia"/>
            <w:lang w:eastAsia="zh-CN"/>
          </w:rPr>
          <w:t>(四)、推广与宣传活动</w:t>
        </w:r>
        <w:r>
          <w:tab/>
        </w:r>
        <w:r>
          <w:fldChar w:fldCharType="begin"/>
        </w:r>
        <w:r>
          <w:instrText xml:space="preserve"> PAGEREF _Toc26820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632"/>
      <w:r>
        <w:rPr>
          <w:rFonts w:ascii="仿宋" w:eastAsia="仿宋" w:hAnsi="仿宋" w:cs="仿宋" w:hint="eastAsia"/>
          <w:sz w:val="28"/>
          <w:lang w:eastAsia="zh-CN"/>
        </w:rPr>
        <w:t>一、跨学科研究服务项目建设背景及必要性分析</w:t>
      </w:r>
      <w:bookmarkEnd w:id="2"/>
    </w:p>
    <w:p>
      <w:pPr>
        <w:pStyle w:val="Heading2"/>
        <w:rPr>
          <w:rFonts w:ascii="仿宋" w:eastAsia="仿宋" w:hAnsi="仿宋" w:cs="仿宋" w:hint="eastAsia"/>
          <w:lang w:eastAsia="zh-CN"/>
        </w:rPr>
      </w:pPr>
      <w:bookmarkStart w:id="3" w:name="_Toc12812"/>
      <w:r>
        <w:rPr>
          <w:rFonts w:ascii="仿宋" w:eastAsia="仿宋" w:hAnsi="仿宋" w:cs="仿宋" w:hint="eastAsia"/>
          <w:lang w:eastAsia="zh-CN"/>
        </w:rPr>
        <w:t>(一)、跨学科研究服务项目背景分析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跨学科研究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跨学科研究服务项目在这个潮流中的定位。同时，我们将关注行业内涌现的新兴机遇，以便跨学科研究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跨学科研究服务项目提供了强大的发展动力。我们将聚焦于行业内最新的技术发展趋势，包括但不限于人工智能、大数据分析、物联网等领域。通过深度的技术研究，我们将确保跨学科研究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跨学科研究服务项目发展的源泉。我们将投入更多的精力对市场需求进行深入剖析，超越表面的需求，深入挖掘潜在的市场痛点和机遇。通过对市场需求的细致了解，跨学科研究服务项目将更有针对性地设计解决方案，满足市场的多样化需求，从而更好地促进跨学科研究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跨学科研究服务项目战略至关重要。我们将对竞争态势进行更为深入的分析，包括但不限于市场份额、产品特点、客户满意度等多个维度。通过深度的竞争分析，跨学科研究服务项目将能够更准确地把握市场脉搏，制定具有竞争力的跨学科研究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跨学科研究服务项目的发展具有直接的影响。我们将进行更为全面的法规和政策分析，了解行业发展中的潜在法律风险和合规挑战。通过充分了解和遵守相关法规，跨学科研究服务项目将确保在法律框架内合法合规运营，为跨学科研究服务项目的稳健发展提供有力支持。</w:t>
      </w:r>
    </w:p>
    <w:p>
      <w:pPr>
        <w:pStyle w:val="Heading2"/>
        <w:ind w:firstLine="560" w:firstLineChars="200"/>
        <w:rPr>
          <w:rFonts w:ascii="仿宋" w:eastAsia="仿宋" w:hAnsi="仿宋" w:cs="仿宋" w:hint="eastAsia"/>
          <w:sz w:val="28"/>
          <w:lang w:eastAsia="zh-CN"/>
        </w:rPr>
      </w:pPr>
      <w:bookmarkStart w:id="4" w:name="_Toc21262"/>
      <w:r>
        <w:rPr>
          <w:rFonts w:ascii="仿宋" w:eastAsia="仿宋" w:hAnsi="仿宋" w:cs="仿宋" w:hint="eastAsia"/>
          <w:sz w:val="28"/>
          <w:lang w:eastAsia="zh-CN"/>
        </w:rPr>
        <w:t>(二)、跨学科研究服务项目建设必要性分析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建设的迫切性源于对行业发展趋势的深刻洞察。我们正处于一个行业变革的时代，科技创新、数字化转型成为企业发展的关键动力。跨学科研究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建设不仅仅是为了跟上潮流，更是为了通过技术创新推动企业的持续发展。通过引入先进的技术和解决方案，跨学科研究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跨学科研究服务项目的建设成为必然选择，通过提高产品质量、拓展服务领域，从而在竞争中获得更多的机会。跨学科研究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跨学科研究服务项目建设的必要性体现在对客户需求更精准的满足。通过跨学科研究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建设的背后是对企业持续创新的追求。只有通过不断创新，企业才能在竞争中立于不败之地。跨学科研究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0794"/>
      <w:r>
        <w:rPr>
          <w:rFonts w:ascii="仿宋" w:eastAsia="仿宋" w:hAnsi="仿宋" w:cs="仿宋" w:hint="eastAsia"/>
          <w:sz w:val="28"/>
          <w:lang w:eastAsia="zh-CN"/>
        </w:rPr>
        <w:t>二、跨学科研究服务项目建设单位说明</w:t>
      </w:r>
      <w:bookmarkEnd w:id="5"/>
    </w:p>
    <w:p>
      <w:pPr>
        <w:pStyle w:val="Heading2"/>
        <w:rPr>
          <w:rFonts w:ascii="仿宋" w:eastAsia="仿宋" w:hAnsi="仿宋" w:cs="仿宋" w:hint="eastAsia"/>
          <w:lang w:eastAsia="zh-CN"/>
        </w:rPr>
      </w:pPr>
      <w:bookmarkStart w:id="6" w:name="_Toc16786"/>
      <w:r>
        <w:rPr>
          <w:rFonts w:ascii="仿宋" w:eastAsia="仿宋" w:hAnsi="仿宋" w:cs="仿宋" w:hint="eastAsia"/>
          <w:lang w:eastAsia="zh-CN"/>
        </w:rPr>
        <w:t>(一)、跨学科研究服务项目承办单位基本情况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756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跨学科研究服务项目承办单位的XXXX，我们着眼于实现可持续的经济效益。通过技术创新和解决方案的提供，公司预计在跨学科研究服务项目执行期间将获得可观的收入增长。这一收入来源主要包括跨学科研究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同时，我们注重成本控制和效率提升，以确保跨学科研究服务项目的可持续盈利。透过精细的管理和资源优化，公司期望实现跨学科研究服务项目利润最大化。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跨学科研究服务项目实施进行全面的投资评估，包括跨学科研究服务项目启动阶段的资金投入和后续运营成本。通过对跨学科研究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跨学科研究服务项目实施过程中具备足够的资金流动性，公司将进行详尽的现金流分析。这包括资金需求的合理预测、跨学科研究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6669"/>
      <w:r>
        <w:rPr>
          <w:rFonts w:ascii="仿宋" w:eastAsia="仿宋" w:hAnsi="仿宋" w:cs="仿宋" w:hint="eastAsia"/>
          <w:sz w:val="28"/>
          <w:lang w:eastAsia="zh-CN"/>
        </w:rPr>
        <w:t>三、跨学科研究服务项目概论</w:t>
      </w:r>
      <w:bookmarkEnd w:id="8"/>
    </w:p>
    <w:p>
      <w:pPr>
        <w:pStyle w:val="Heading2"/>
        <w:rPr>
          <w:rFonts w:ascii="仿宋" w:eastAsia="仿宋" w:hAnsi="仿宋" w:cs="仿宋" w:hint="eastAsia"/>
          <w:lang w:eastAsia="zh-CN"/>
        </w:rPr>
      </w:pPr>
      <w:bookmarkStart w:id="9" w:name="_Toc29918"/>
      <w:r>
        <w:rPr>
          <w:rFonts w:ascii="仿宋" w:eastAsia="仿宋" w:hAnsi="仿宋" w:cs="仿宋" w:hint="eastAsia"/>
          <w:lang w:eastAsia="zh-CN"/>
        </w:rPr>
        <w:t>(一)、跨学科研究服务项目概况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的起源追溯至对市场的深入洞察。市场的不断演变与变革为跨学科研究服务项目提供了难得的机遇。当前市场存在的需求缺口和变革的大环境共同构成了跨学科研究服务项目的背景。这个跨学科研究服务项目旨在充分利用市场机遇，填补行业中尚未满足的需求，为客户提供全新的解决方案。市场的变革和需求的增长使得这个跨学科研究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跨学科研究服务项目名称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正式命名为跨学科研究服务。这个名称不仅仅是一个标识，更代表了跨学科研究服务项目的核心理念和愿景。它蕴含着跨学科研究服务项目所要解决问题的关键字，具有强烈的表达和辨识度，为跨学科研究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跨学科研究服务项目目标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的核心目标是提供一种全新、高效的解决方案，满足客户日益增长的需求。跨学科研究服务项目追求的不仅仅是满足市场需求，更是在市场中获得卓越的竞争优势。通过不断提升产品或服务的质量和创新水平，跨学科研究服务项目旨在成为行业中的领军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1.4 跨学科研究服务项目范围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全面涵盖了产品研发、制造、市场推广和售后服务，确保从产品设计到最终用户体验的全方位关注。这一全面的跨学科研究服务项目范围是为了确保跨学科研究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跨学科研究服务项目时间表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跨学科研究服务项目计划在未来18个月内完成，包括研发、测试、市场试点和正式推出等不同阶段。这个时间表的合理设计是为了确保跨学科研究服务项目各个阶段的顺利推进，以便按时交付高质量的成果。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跨学科研究服务项目预算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总预算估算为XX百万美元，主要分配在研发、市场推广、人员培训和运营等方面。这一充足的预算为跨学科研究服务项目提供了充足的资源，确保跨学科研究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跨学科研究服务项目风险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可能面临的风险包括市场接受度低、技术难题、竞争激烈等。跨学科研究服务项目团队已经制定了相应的风险应对计划，通过前瞻性的风险管理，确保跨学科研究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跨学科研究服务项目团队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跨学科研究服务项目汇聚了一支经验丰富、多领域专业素养的核心团队，确保跨学科研究服务项目在各个方面都能拥有高水平的执行力。团队的协同作战是跨学科研究服务项目成功的关键因素之一。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跨学科研究服务项目背景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跨学科研究服务项目的背景根植于市场对更高效、创新产品的渴望，同时也受到科技发展对行业格局的深刻改变的影响。这为跨学科研究服务项目提供了广阔的发展空间和市场需求。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跨学科研究服务项目现状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截至目前，跨学科研究服务项目已完成市场调研和技术验证，取得了初步的成功。这为跨学科研究服务项目在未来的发展奠定了坚实的基础，为更远大的目标打下了坚实的基石。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8523"/>
      <w:r>
        <w:rPr>
          <w:rFonts w:ascii="仿宋" w:eastAsia="仿宋" w:hAnsi="仿宋" w:cs="仿宋" w:hint="eastAsia"/>
          <w:sz w:val="28"/>
          <w:lang w:eastAsia="zh-CN"/>
        </w:rPr>
        <w:t>(二)、跨学科研究服务项目目标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keyword》跨学科研究服务项目首要业务目标是在市场中占据有利地位，实现产品/服务的成功推广和销售。通过不断提升产品质量、创新性，跨学科研究服务项目追求成为行业中的领导者，赢得更多客户的青睐。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在科技迅速发展的时代，跨学科研究服务项目着眼于技术创新。通过持续的研发和技术升级，跨学科研究服务项目旨在推出更具创新性的产品或服务，以满足市场对新鲜、先进解决方案的需求。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为了建立可持续的客户关系，跨学科研究服务项目设定了客户满意度目标。通过提供卓越的产品质量和优质的客户服务，跨学科研究服务项目追求赢得客户的信任和忠诚度，确保他们的满意度达到行业领先水平。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跨学科研究服务项目注重社会责任和可持续发展。通过实施环保、社会责任跨学科研究服务项目，跨学科研究服务项目致力于在经济发展的同时保护环境，促进社会公平，实现可持续经营。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跨学科研究服务项目的团队是实现目标的核心驱动力。因此，跨学科研究服务项目设定了团队发展目标，包括提升团队成员的专业技能、培养领导力，以及搭建协同高效的团队工作氛围。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8952"/>
      <w:r>
        <w:rPr>
          <w:rFonts w:ascii="仿宋" w:eastAsia="仿宋" w:hAnsi="仿宋" w:cs="仿宋" w:hint="eastAsia"/>
          <w:sz w:val="28"/>
          <w:lang w:eastAsia="zh-CN"/>
        </w:rPr>
        <w:t>(三)、跨学科研究服务项目提出的理由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跨学科研究服务项目提出的理由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的提出源于对市场机遇的深刻洞察。当前市场中存在的需求缺口和行业发展趋势表明，有巨大的商业机会等待被开发。通过准确捕捉市场机遇，跨学科研究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的理念基于对技术创新的信仰。通过持续的研发和技术投入，跨学科研究服务项目有望推出更具创新性的产品或服务。在科技飞速发展的当下，跨学科研究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的提出是为了增强企业的行业竞争力。通过提升产品或服务的质量和独特性，跨学科研究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响应了消费者需求的变化。随着社会和科技的不断发展，消费者对产品和服务的需求也在发生变化。通过深入了解并及时回应消费者的新需求，跨学科研究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的提出是企业战略发展规划的一部分。在面对日益激烈的市场竞争和不断变化的商业环境中，跨学科研究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的提出不仅仅是基于商业考量，还注重社会责任。通过推出环保、社会责任等方面的跨学科研究服务项目，跨学科研究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跨学科研究服务项目的提出反映了对利益相关者期望的关注。包括客户、员工、投资者等利益相关者在企业发展中都有着各自的期望，跨学科研究服务项目力求在满足这些期望的同时，取得更大的共赢。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30808"/>
      <w:r>
        <w:rPr>
          <w:rFonts w:ascii="仿宋" w:eastAsia="仿宋" w:hAnsi="仿宋" w:cs="仿宋" w:hint="eastAsia"/>
          <w:sz w:val="28"/>
          <w:lang w:eastAsia="zh-CN"/>
        </w:rPr>
        <w:t>(四)、跨学科研究服务项目意义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在实施跨学科研究服务项目的过程中，我们不仅仅是在追逐商业成功，更是为企业和社会的多个层面创造了深远的意义。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的首要意义在于提升企业的市场竞争力。通过持续的创新和对产品质量的高标准要求，跨学科研究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跨学科研究服务项目的推进将促使行业技术水平的提升。通过引入先进技术和创新性解决方案，跨学科研究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跨学科研究服务项目不仅创造了大量就业机会，提高了就业水平，还注重社会责任和环保。通过参与社会公益事业和推动环保跨学科研究服务项目，跨学科研究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综合而言，跨学科研究服务项目意义重大，不仅推动了企业的发展，也为行业和社会的进步贡献了积极力量。这是一个全面而深刻的影响，将在未来产生可持续的正面效应。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7198"/>
      <w:r>
        <w:rPr>
          <w:rFonts w:ascii="仿宋" w:eastAsia="仿宋" w:hAnsi="仿宋" w:cs="仿宋" w:hint="eastAsia"/>
          <w:sz w:val="28"/>
          <w:lang w:eastAsia="zh-CN"/>
        </w:rPr>
        <w:t>(五)、跨学科研究服务项目背景</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在当今迅猛发展的商业环境中，跨学科研究服务项目的动因根植于对多方面因素的审慎考量。这个跨学科研究服务项目的提出并非孤立的决策，而是对企业所处背景深入思考的产物。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跨学科研究服务项目背后的首要原因。科技的迅速发展和全球市场的快速变化使得企业必须灵活应对。跨学科研究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竞争的激烈程度也是跨学科研究服务项目背景中不可忽视的一环。企业需要在激烈竞争中脱颖而出，为此，跨学科研究服务项目致力于打破常规，提供独特的价值主张，以吸引客户并确保市场份额的增长。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技术的迅速发展为企业带来了机遇与挑战。作为跨学科研究服务项目启动的背景之一，对新兴技术的应用将有助于提升企业的技术水平，使其在不断演进的商业环境中保持竞争优势。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此外，社会对企业责任的期望也在逐渐升高。跨学科研究服务项目充分融入了社会责任的理念，通过可持续经营和社会公益跨学科研究服务项目，企图为社会贡献一份力量，在商业成功的同时关注社会价值。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0521"/>
      <w:r>
        <w:rPr>
          <w:rFonts w:ascii="仿宋" w:eastAsia="仿宋" w:hAnsi="仿宋" w:cs="仿宋" w:hint="eastAsia"/>
          <w:sz w:val="28"/>
          <w:lang w:eastAsia="zh-CN"/>
        </w:rPr>
        <w:t>四、跨学科研究服务项目可持续发展</w:t>
      </w:r>
      <w:bookmarkEnd w:id="14"/>
    </w:p>
    <w:p>
      <w:pPr>
        <w:pStyle w:val="Heading2"/>
        <w:rPr>
          <w:rFonts w:ascii="仿宋" w:eastAsia="仿宋" w:hAnsi="仿宋" w:cs="仿宋" w:hint="eastAsia"/>
          <w:lang w:eastAsia="zh-CN"/>
        </w:rPr>
      </w:pPr>
      <w:bookmarkStart w:id="15" w:name="_Toc19441"/>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跨学科研究服务项目中，跨学科研究服务项目团队着眼于未来，明确了可持续发展的战略方向。制定的具体可持续发展目标包括降低资源使用、采用环保技术、最大化社会效益等。这一步骤不仅有助于跨学科研究服务项目在环保和社会责任方面达到最高标准，也为未来提供了明确的指引，确保跨学科研究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可持续实践的融入跨学科研究服务项目管理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跨学科研究服务项目管理周期。从跨学科研究服务项目规划开始，跨学科研究服务项目团队就考虑了环境和社会的因素。在执行阶段，跨学科研究服务项目团队积极推动绿色技术的应用，优化资源利用。此外，关注员工的社会责任，通过培训和沟通活动提高员工对可持续发展的认知，使他们能够在日常工作中践行可持续实践。这些举措不仅为跨学科研究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1773"/>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扎根于跨学科研究服务项目的可持续发展理念，我们深信环保与社会责任是跨学科研究服务项目成功的关键支柱。在跨学科研究服务项目的每一步，我们都致力于通过创新和实践，履行对环境和社会的坚定责任。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团队通过引入先进的环保技术、建立高效的废物处理系统以及推动能源节约措施，积极履行环保责任。定期的环保监测和评估确保跨学科研究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不仅致力于自身可持续发展，还注重对社会的回馈。通过支持社区跨学科研究服务项目、参与慈善事业、提供培训机会等方式，跨学科研究服务项目积极履行社会责任。与当地社区建立积极互动，关注员工的工作与生活平衡，以及员工的身心健康，是跨学科研究服务项目在社会责任层面的关键举措。这样的实践不仅增强了跨学科研究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8749"/>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2389"/>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跨学科研究服务项目的主要产品是XXXX，预计年产值为XXX万元。这一产品在市场中占据着重要的地位，其广泛的应用范围使得该跨学科研究服务项目的市场前景非常广阔。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https://d.book118.com/628100133107006032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跨学科研究服务项目规划设计方案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跨学科研究服务项目规划设计方案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跨学科研究服务项目规划设计方案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跨学科研究服务项目规划设计方案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跨学科研究服务项目规划设计方案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跨学科研究服务项目规划设计方案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跨学科研究服务项目规划设计方案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跨学科研究服务项目规划设计方案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跨学科研究服务项目规划设计方案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跨学科研究服务项目规划设计方案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跨学科研究服务项目规划设计方案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跨学科研究服务项目规划设计方案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跨学科研究服务项目规划设计方案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跨学科研究服务项目规划设计方案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跨学科研究服务项目规划设计方案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跨学科研究服务项目规划设计方案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跨学科研究服务项目规划设计方案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622240"/>
    <w:rsid w:val="156222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8100133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2024-01-29T13:16:00Z</dcterms:created>
  <dcterms:modified xsi:type="dcterms:W3CDTF">2024-01-29T13:16:51Z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7AA873D668BA42DCA2A07408733F3F1F_11</vt:lpwstr>
  </property>
  <property fmtid="{D5CDD505-2E9C-101B-9397-08002B2CF9AE}" pid="3" name="KSOProductBuildVer">
    <vt:lpwstr>2052-12.1.0.16250</vt:lpwstr>
  </property>
</Properties>
</file>