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液压泵相关行业项目成效实现方案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70" w:history="1">
        <w:r>
          <w:rPr>
            <w:rFonts w:ascii="仿宋" w:eastAsia="仿宋" w:hAnsi="仿宋" w:cs="仿宋" w:hint="eastAsia"/>
            <w:lang w:eastAsia="zh-CN"/>
          </w:rPr>
          <w:t>序言</w:t>
        </w:r>
        <w:r>
          <w:tab/>
        </w:r>
        <w:r>
          <w:fldChar w:fldCharType="begin"/>
        </w:r>
        <w:r>
          <w:instrText xml:space="preserve"> PAGEREF _Toc17470 \h </w:instrText>
        </w:r>
        <w:r>
          <w:fldChar w:fldCharType="separate"/>
        </w:r>
        <w:r>
          <w:t>3</w:t>
        </w:r>
        <w:r>
          <w:fldChar w:fldCharType="end"/>
        </w:r>
      </w:hyperlink>
    </w:p>
    <w:p>
      <w:pPr>
        <w:pStyle w:val="TOC1"/>
        <w:tabs>
          <w:tab w:val="right" w:leader="dot" w:pos="8306"/>
        </w:tabs>
      </w:pPr>
      <w:hyperlink w:anchor="_Toc326" w:history="1">
        <w:r>
          <w:rPr>
            <w:rFonts w:ascii="仿宋" w:eastAsia="仿宋" w:hAnsi="仿宋" w:cs="仿宋" w:hint="eastAsia"/>
            <w:lang w:eastAsia="zh-CN"/>
          </w:rPr>
          <w:t>一、液压泵项目建设地方案</w:t>
        </w:r>
        <w:r>
          <w:tab/>
        </w:r>
        <w:r>
          <w:fldChar w:fldCharType="begin"/>
        </w:r>
        <w:r>
          <w:instrText xml:space="preserve"> PAGEREF _Toc326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(一)、液压泵项目选址原则</w:t>
        </w:r>
        <w:r>
          <w:tab/>
        </w:r>
        <w:r>
          <w:fldChar w:fldCharType="begin"/>
        </w:r>
        <w:r>
          <w:instrText xml:space="preserve"> PAGEREF _Toc29220 \h </w:instrText>
        </w:r>
        <w:r>
          <w:fldChar w:fldCharType="separate"/>
        </w:r>
        <w:r>
          <w:t>3</w:t>
        </w:r>
        <w:r>
          <w:fldChar w:fldCharType="end"/>
        </w:r>
      </w:hyperlink>
    </w:p>
    <w:p>
      <w:pPr>
        <w:pStyle w:val="TOC2"/>
        <w:tabs>
          <w:tab w:val="right" w:leader="dot" w:pos="8306"/>
        </w:tabs>
      </w:pPr>
      <w:hyperlink w:anchor="_Toc19991" w:history="1">
        <w:r>
          <w:rPr>
            <w:rFonts w:ascii="仿宋" w:eastAsia="仿宋" w:hAnsi="仿宋" w:cs="仿宋" w:hint="eastAsia"/>
            <w:lang w:eastAsia="zh-CN"/>
          </w:rPr>
          <w:t>(二)、液压泵项目选址</w:t>
        </w:r>
        <w:r>
          <w:tab/>
        </w:r>
        <w:r>
          <w:fldChar w:fldCharType="begin"/>
        </w:r>
        <w:r>
          <w:instrText xml:space="preserve"> PAGEREF _Toc19991 \h </w:instrText>
        </w:r>
        <w:r>
          <w:fldChar w:fldCharType="separate"/>
        </w:r>
        <w:r>
          <w:t>4</w:t>
        </w:r>
        <w:r>
          <w:fldChar w:fldCharType="end"/>
        </w:r>
      </w:hyperlink>
    </w:p>
    <w:p>
      <w:pPr>
        <w:pStyle w:val="TOC2"/>
        <w:tabs>
          <w:tab w:val="right" w:leader="dot" w:pos="8306"/>
        </w:tabs>
      </w:pPr>
      <w:hyperlink w:anchor="_Toc31563" w:history="1">
        <w:r>
          <w:rPr>
            <w:rFonts w:ascii="仿宋" w:eastAsia="仿宋" w:hAnsi="仿宋" w:cs="仿宋" w:hint="eastAsia"/>
            <w:lang w:eastAsia="zh-CN"/>
          </w:rPr>
          <w:t>(三)、建设条件分析</w:t>
        </w:r>
        <w:r>
          <w:tab/>
        </w:r>
        <w:r>
          <w:fldChar w:fldCharType="begin"/>
        </w:r>
        <w:r>
          <w:instrText xml:space="preserve"> PAGEREF _Toc31563 \h </w:instrText>
        </w:r>
        <w:r>
          <w:fldChar w:fldCharType="separate"/>
        </w:r>
        <w:r>
          <w:t>4</w:t>
        </w:r>
        <w:r>
          <w:fldChar w:fldCharType="end"/>
        </w:r>
      </w:hyperlink>
    </w:p>
    <w:p>
      <w:pPr>
        <w:pStyle w:val="TOC2"/>
        <w:tabs>
          <w:tab w:val="right" w:leader="dot" w:pos="8306"/>
        </w:tabs>
      </w:pPr>
      <w:hyperlink w:anchor="_Toc2677" w:history="1">
        <w:r>
          <w:rPr>
            <w:rFonts w:ascii="仿宋" w:eastAsia="仿宋" w:hAnsi="仿宋" w:cs="仿宋" w:hint="eastAsia"/>
            <w:lang w:eastAsia="zh-CN"/>
          </w:rPr>
          <w:t>(四)、用地控制指标</w:t>
        </w:r>
        <w:r>
          <w:tab/>
        </w:r>
        <w:r>
          <w:fldChar w:fldCharType="begin"/>
        </w:r>
        <w:r>
          <w:instrText xml:space="preserve"> PAGEREF _Toc2677 \h </w:instrText>
        </w:r>
        <w:r>
          <w:fldChar w:fldCharType="separate"/>
        </w:r>
        <w:r>
          <w:t>5</w:t>
        </w:r>
        <w:r>
          <w:fldChar w:fldCharType="end"/>
        </w:r>
      </w:hyperlink>
    </w:p>
    <w:p>
      <w:pPr>
        <w:pStyle w:val="TOC2"/>
        <w:tabs>
          <w:tab w:val="right" w:leader="dot" w:pos="8306"/>
        </w:tabs>
      </w:pPr>
      <w:hyperlink w:anchor="_Toc19157" w:history="1">
        <w:r>
          <w:rPr>
            <w:rFonts w:ascii="仿宋" w:eastAsia="仿宋" w:hAnsi="仿宋" w:cs="仿宋" w:hint="eastAsia"/>
            <w:lang w:eastAsia="zh-CN"/>
          </w:rPr>
          <w:t>(五)、用地总体要求</w:t>
        </w:r>
        <w:r>
          <w:tab/>
        </w:r>
        <w:r>
          <w:fldChar w:fldCharType="begin"/>
        </w:r>
        <w:r>
          <w:instrText xml:space="preserve"> PAGEREF _Toc19157 \h </w:instrText>
        </w:r>
        <w:r>
          <w:fldChar w:fldCharType="separate"/>
        </w:r>
        <w:r>
          <w:t>6</w:t>
        </w:r>
        <w:r>
          <w:fldChar w:fldCharType="end"/>
        </w:r>
      </w:hyperlink>
    </w:p>
    <w:p>
      <w:pPr>
        <w:pStyle w:val="TOC2"/>
        <w:tabs>
          <w:tab w:val="right" w:leader="dot" w:pos="8306"/>
        </w:tabs>
      </w:pPr>
      <w:hyperlink w:anchor="_Toc27026" w:history="1">
        <w:r>
          <w:rPr>
            <w:rFonts w:ascii="仿宋" w:eastAsia="仿宋" w:hAnsi="仿宋" w:cs="仿宋" w:hint="eastAsia"/>
            <w:lang w:eastAsia="zh-CN"/>
          </w:rPr>
          <w:t>(六)、节约用地措施</w:t>
        </w:r>
        <w:r>
          <w:tab/>
        </w:r>
        <w:r>
          <w:fldChar w:fldCharType="begin"/>
        </w:r>
        <w:r>
          <w:instrText xml:space="preserve"> PAGEREF _Toc27026 \h </w:instrText>
        </w:r>
        <w:r>
          <w:fldChar w:fldCharType="separate"/>
        </w:r>
        <w:r>
          <w:t>6</w:t>
        </w:r>
        <w:r>
          <w:fldChar w:fldCharType="end"/>
        </w:r>
      </w:hyperlink>
    </w:p>
    <w:p>
      <w:pPr>
        <w:pStyle w:val="TOC2"/>
        <w:tabs>
          <w:tab w:val="right" w:leader="dot" w:pos="8306"/>
        </w:tabs>
      </w:pPr>
      <w:hyperlink w:anchor="_Toc12660" w:history="1">
        <w:r>
          <w:rPr>
            <w:rFonts w:ascii="仿宋" w:eastAsia="仿宋" w:hAnsi="仿宋" w:cs="仿宋" w:hint="eastAsia"/>
            <w:lang w:eastAsia="zh-CN"/>
          </w:rPr>
          <w:t>(七)、总图布置方案</w:t>
        </w:r>
        <w:r>
          <w:tab/>
        </w:r>
        <w:r>
          <w:fldChar w:fldCharType="begin"/>
        </w:r>
        <w:r>
          <w:instrText xml:space="preserve"> PAGEREF _Toc12660 \h </w:instrText>
        </w:r>
        <w:r>
          <w:fldChar w:fldCharType="separate"/>
        </w:r>
        <w:r>
          <w:t>6</w:t>
        </w:r>
        <w:r>
          <w:fldChar w:fldCharType="end"/>
        </w:r>
      </w:hyperlink>
    </w:p>
    <w:p>
      <w:pPr>
        <w:pStyle w:val="TOC2"/>
        <w:tabs>
          <w:tab w:val="right" w:leader="dot" w:pos="8306"/>
        </w:tabs>
      </w:pPr>
      <w:hyperlink w:anchor="_Toc25204" w:history="1">
        <w:r>
          <w:rPr>
            <w:rFonts w:ascii="仿宋" w:eastAsia="仿宋" w:hAnsi="仿宋" w:cs="仿宋" w:hint="eastAsia"/>
            <w:lang w:eastAsia="zh-CN"/>
          </w:rPr>
          <w:t>(八)、运输组成</w:t>
        </w:r>
        <w:r>
          <w:tab/>
        </w:r>
        <w:r>
          <w:fldChar w:fldCharType="begin"/>
        </w:r>
        <w:r>
          <w:instrText xml:space="preserve"> PAGEREF _Toc25204 \h </w:instrText>
        </w:r>
        <w:r>
          <w:fldChar w:fldCharType="separate"/>
        </w:r>
        <w:r>
          <w:t>8</w:t>
        </w:r>
        <w:r>
          <w:fldChar w:fldCharType="end"/>
        </w:r>
      </w:hyperlink>
    </w:p>
    <w:p>
      <w:pPr>
        <w:pStyle w:val="TOC2"/>
        <w:tabs>
          <w:tab w:val="right" w:leader="dot" w:pos="8306"/>
        </w:tabs>
      </w:pPr>
      <w:hyperlink w:anchor="_Toc5807" w:history="1">
        <w:r>
          <w:rPr>
            <w:rFonts w:ascii="仿宋" w:eastAsia="仿宋" w:hAnsi="仿宋" w:cs="仿宋" w:hint="eastAsia"/>
            <w:lang w:eastAsia="zh-CN"/>
          </w:rPr>
          <w:t>(九)、选址综合评价</w:t>
        </w:r>
        <w:r>
          <w:tab/>
        </w:r>
        <w:r>
          <w:fldChar w:fldCharType="begin"/>
        </w:r>
        <w:r>
          <w:instrText xml:space="preserve"> PAGEREF _Toc5807 \h </w:instrText>
        </w:r>
        <w:r>
          <w:fldChar w:fldCharType="separate"/>
        </w:r>
        <w:r>
          <w:t>9</w:t>
        </w:r>
        <w:r>
          <w:fldChar w:fldCharType="end"/>
        </w:r>
      </w:hyperlink>
    </w:p>
    <w:p>
      <w:pPr>
        <w:pStyle w:val="TOC1"/>
        <w:tabs>
          <w:tab w:val="right" w:leader="dot" w:pos="8306"/>
        </w:tabs>
      </w:pPr>
      <w:hyperlink w:anchor="_Toc16570" w:history="1">
        <w:r>
          <w:rPr>
            <w:rFonts w:ascii="仿宋" w:eastAsia="仿宋" w:hAnsi="仿宋" w:cs="仿宋" w:hint="eastAsia"/>
            <w:lang w:eastAsia="zh-CN"/>
          </w:rPr>
          <w:t>二、土建工程说明</w:t>
        </w:r>
        <w:r>
          <w:tab/>
        </w:r>
        <w:r>
          <w:fldChar w:fldCharType="begin"/>
        </w:r>
        <w:r>
          <w:instrText xml:space="preserve"> PAGEREF _Toc16570 \h </w:instrText>
        </w:r>
        <w:r>
          <w:fldChar w:fldCharType="separate"/>
        </w:r>
        <w:r>
          <w:t>10</w:t>
        </w:r>
        <w:r>
          <w:fldChar w:fldCharType="end"/>
        </w:r>
      </w:hyperlink>
    </w:p>
    <w:p>
      <w:pPr>
        <w:pStyle w:val="TOC2"/>
        <w:tabs>
          <w:tab w:val="right" w:leader="dot" w:pos="8306"/>
        </w:tabs>
      </w:pPr>
      <w:hyperlink w:anchor="_Toc22809" w:history="1">
        <w:r>
          <w:rPr>
            <w:rFonts w:ascii="仿宋" w:eastAsia="仿宋" w:hAnsi="仿宋" w:cs="仿宋" w:hint="eastAsia"/>
            <w:lang w:eastAsia="zh-CN"/>
          </w:rPr>
          <w:t>(一)、建筑工程设计原则</w:t>
        </w:r>
        <w:r>
          <w:tab/>
        </w:r>
        <w:r>
          <w:fldChar w:fldCharType="begin"/>
        </w:r>
        <w:r>
          <w:instrText xml:space="preserve"> PAGEREF _Toc22809 \h </w:instrText>
        </w:r>
        <w:r>
          <w:fldChar w:fldCharType="separate"/>
        </w:r>
        <w:r>
          <w:t>10</w:t>
        </w:r>
        <w:r>
          <w:fldChar w:fldCharType="end"/>
        </w:r>
      </w:hyperlink>
    </w:p>
    <w:p>
      <w:pPr>
        <w:pStyle w:val="TOC2"/>
        <w:tabs>
          <w:tab w:val="right" w:leader="dot" w:pos="8306"/>
        </w:tabs>
      </w:pPr>
      <w:hyperlink w:anchor="_Toc19566" w:history="1">
        <w:r>
          <w:rPr>
            <w:rFonts w:ascii="仿宋" w:eastAsia="仿宋" w:hAnsi="仿宋" w:cs="仿宋" w:hint="eastAsia"/>
            <w:lang w:eastAsia="zh-CN"/>
          </w:rPr>
          <w:t>(二)、液压泵项目工程建设标准规范</w:t>
        </w:r>
        <w:r>
          <w:tab/>
        </w:r>
        <w:r>
          <w:fldChar w:fldCharType="begin"/>
        </w:r>
        <w:r>
          <w:instrText xml:space="preserve"> PAGEREF _Toc19566 \h </w:instrText>
        </w:r>
        <w:r>
          <w:fldChar w:fldCharType="separate"/>
        </w:r>
        <w:r>
          <w:t>11</w:t>
        </w:r>
        <w:r>
          <w:fldChar w:fldCharType="end"/>
        </w:r>
      </w:hyperlink>
    </w:p>
    <w:p>
      <w:pPr>
        <w:pStyle w:val="TOC2"/>
        <w:tabs>
          <w:tab w:val="right" w:leader="dot" w:pos="8306"/>
        </w:tabs>
      </w:pPr>
      <w:hyperlink w:anchor="_Toc32071" w:history="1">
        <w:r>
          <w:rPr>
            <w:rFonts w:ascii="仿宋" w:eastAsia="仿宋" w:hAnsi="仿宋" w:cs="仿宋" w:hint="eastAsia"/>
            <w:lang w:eastAsia="zh-CN"/>
          </w:rPr>
          <w:t>(三)、液压泵项目总平面设计要求</w:t>
        </w:r>
        <w:r>
          <w:tab/>
        </w:r>
        <w:r>
          <w:fldChar w:fldCharType="begin"/>
        </w:r>
        <w:r>
          <w:instrText xml:space="preserve"> PAGEREF _Toc32071 \h </w:instrText>
        </w:r>
        <w:r>
          <w:fldChar w:fldCharType="separate"/>
        </w:r>
        <w:r>
          <w:t>13</w:t>
        </w:r>
        <w:r>
          <w:fldChar w:fldCharType="end"/>
        </w:r>
      </w:hyperlink>
    </w:p>
    <w:p>
      <w:pPr>
        <w:pStyle w:val="TOC2"/>
        <w:tabs>
          <w:tab w:val="right" w:leader="dot" w:pos="8306"/>
        </w:tabs>
      </w:pPr>
      <w:hyperlink w:anchor="_Toc18848" w:history="1">
        <w:r>
          <w:rPr>
            <w:rFonts w:ascii="仿宋" w:eastAsia="仿宋" w:hAnsi="仿宋" w:cs="仿宋" w:hint="eastAsia"/>
            <w:lang w:eastAsia="zh-CN"/>
          </w:rPr>
          <w:t>(四)、建筑设计规范和标准</w:t>
        </w:r>
        <w:r>
          <w:tab/>
        </w:r>
        <w:r>
          <w:fldChar w:fldCharType="begin"/>
        </w:r>
        <w:r>
          <w:instrText xml:space="preserve"> PAGEREF _Toc18848 \h </w:instrText>
        </w:r>
        <w:r>
          <w:fldChar w:fldCharType="separate"/>
        </w:r>
        <w:r>
          <w:t>13</w:t>
        </w:r>
        <w:r>
          <w:fldChar w:fldCharType="end"/>
        </w:r>
      </w:hyperlink>
    </w:p>
    <w:p>
      <w:pPr>
        <w:pStyle w:val="TOC2"/>
        <w:tabs>
          <w:tab w:val="right" w:leader="dot" w:pos="8306"/>
        </w:tabs>
      </w:pPr>
      <w:hyperlink w:anchor="_Toc2455" w:history="1">
        <w:r>
          <w:rPr>
            <w:rFonts w:ascii="仿宋" w:eastAsia="仿宋" w:hAnsi="仿宋" w:cs="仿宋" w:hint="eastAsia"/>
            <w:lang w:eastAsia="zh-CN"/>
          </w:rPr>
          <w:t>(五)、土建工程设计年限及安全等级</w:t>
        </w:r>
        <w:r>
          <w:tab/>
        </w:r>
        <w:r>
          <w:fldChar w:fldCharType="begin"/>
        </w:r>
        <w:r>
          <w:instrText xml:space="preserve"> PAGEREF _Toc2455 \h </w:instrText>
        </w:r>
        <w:r>
          <w:fldChar w:fldCharType="separate"/>
        </w:r>
        <w:r>
          <w:t>14</w:t>
        </w:r>
        <w:r>
          <w:fldChar w:fldCharType="end"/>
        </w:r>
      </w:hyperlink>
    </w:p>
    <w:p>
      <w:pPr>
        <w:pStyle w:val="TOC2"/>
        <w:tabs>
          <w:tab w:val="right" w:leader="dot" w:pos="8306"/>
        </w:tabs>
      </w:pPr>
      <w:hyperlink w:anchor="_Toc21916" w:history="1">
        <w:r>
          <w:rPr>
            <w:rFonts w:ascii="仿宋" w:eastAsia="仿宋" w:hAnsi="仿宋" w:cs="仿宋" w:hint="eastAsia"/>
            <w:lang w:eastAsia="zh-CN"/>
          </w:rPr>
          <w:t>(六)、建筑工程设计总体要求</w:t>
        </w:r>
        <w:r>
          <w:tab/>
        </w:r>
        <w:r>
          <w:fldChar w:fldCharType="begin"/>
        </w:r>
        <w:r>
          <w:instrText xml:space="preserve"> PAGEREF _Toc21916 \h </w:instrText>
        </w:r>
        <w:r>
          <w:fldChar w:fldCharType="separate"/>
        </w:r>
        <w:r>
          <w:t>15</w:t>
        </w:r>
        <w:r>
          <w:fldChar w:fldCharType="end"/>
        </w:r>
      </w:hyperlink>
    </w:p>
    <w:p>
      <w:pPr>
        <w:pStyle w:val="TOC2"/>
        <w:tabs>
          <w:tab w:val="right" w:leader="dot" w:pos="8306"/>
        </w:tabs>
      </w:pPr>
      <w:hyperlink w:anchor="_Toc7423" w:history="1">
        <w:r>
          <w:rPr>
            <w:rFonts w:ascii="仿宋" w:eastAsia="仿宋" w:hAnsi="仿宋" w:cs="仿宋" w:hint="eastAsia"/>
            <w:lang w:eastAsia="zh-CN"/>
          </w:rPr>
          <w:t>(七)、土建工程建设指标</w:t>
        </w:r>
        <w:r>
          <w:tab/>
        </w:r>
        <w:r>
          <w:fldChar w:fldCharType="begin"/>
        </w:r>
        <w:r>
          <w:instrText xml:space="preserve"> PAGEREF _Toc7423 \h </w:instrText>
        </w:r>
        <w:r>
          <w:fldChar w:fldCharType="separate"/>
        </w:r>
        <w:r>
          <w:t>16</w:t>
        </w:r>
        <w:r>
          <w:fldChar w:fldCharType="end"/>
        </w:r>
      </w:hyperlink>
    </w:p>
    <w:p>
      <w:pPr>
        <w:pStyle w:val="TOC1"/>
        <w:tabs>
          <w:tab w:val="right" w:leader="dot" w:pos="8306"/>
        </w:tabs>
      </w:pPr>
      <w:hyperlink w:anchor="_Toc5873" w:history="1">
        <w:r>
          <w:rPr>
            <w:rFonts w:ascii="仿宋" w:eastAsia="仿宋" w:hAnsi="仿宋" w:cs="仿宋" w:hint="eastAsia"/>
            <w:lang w:eastAsia="zh-CN"/>
          </w:rPr>
          <w:t>三、发展规划、产业政策和行业准入分析</w:t>
        </w:r>
        <w:r>
          <w:tab/>
        </w:r>
        <w:r>
          <w:fldChar w:fldCharType="begin"/>
        </w:r>
        <w:r>
          <w:instrText xml:space="preserve"> PAGEREF _Toc5873 \h </w:instrText>
        </w:r>
        <w:r>
          <w:fldChar w:fldCharType="separate"/>
        </w:r>
        <w:r>
          <w:t>17</w:t>
        </w:r>
        <w:r>
          <w:fldChar w:fldCharType="end"/>
        </w:r>
      </w:hyperlink>
    </w:p>
    <w:p>
      <w:pPr>
        <w:pStyle w:val="TOC2"/>
        <w:tabs>
          <w:tab w:val="right" w:leader="dot" w:pos="8306"/>
        </w:tabs>
      </w:pPr>
      <w:hyperlink w:anchor="_Toc378" w:history="1">
        <w:r>
          <w:rPr>
            <w:rFonts w:ascii="仿宋" w:eastAsia="仿宋" w:hAnsi="仿宋" w:cs="仿宋" w:hint="eastAsia"/>
            <w:lang w:eastAsia="zh-CN"/>
          </w:rPr>
          <w:t>(一)、发展规划分析</w:t>
        </w:r>
        <w:r>
          <w:tab/>
        </w:r>
        <w:r>
          <w:fldChar w:fldCharType="begin"/>
        </w:r>
        <w:r>
          <w:instrText xml:space="preserve"> PAGEREF _Toc378 \h </w:instrText>
        </w:r>
        <w:r>
          <w:fldChar w:fldCharType="separate"/>
        </w:r>
        <w:r>
          <w:t>17</w:t>
        </w:r>
        <w:r>
          <w:fldChar w:fldCharType="end"/>
        </w:r>
      </w:hyperlink>
    </w:p>
    <w:p>
      <w:pPr>
        <w:pStyle w:val="TOC2"/>
        <w:tabs>
          <w:tab w:val="right" w:leader="dot" w:pos="8306"/>
        </w:tabs>
      </w:pPr>
      <w:hyperlink w:anchor="_Toc7855" w:history="1">
        <w:r>
          <w:rPr>
            <w:rFonts w:ascii="仿宋" w:eastAsia="仿宋" w:hAnsi="仿宋" w:cs="仿宋" w:hint="eastAsia"/>
            <w:lang w:eastAsia="zh-CN"/>
          </w:rPr>
          <w:t>(二)、产业政策分析</w:t>
        </w:r>
        <w:r>
          <w:tab/>
        </w:r>
        <w:r>
          <w:fldChar w:fldCharType="begin"/>
        </w:r>
        <w:r>
          <w:instrText xml:space="preserve"> PAGEREF _Toc7855 \h </w:instrText>
        </w:r>
        <w:r>
          <w:fldChar w:fldCharType="separate"/>
        </w:r>
        <w:r>
          <w:t>18</w:t>
        </w:r>
        <w:r>
          <w:fldChar w:fldCharType="end"/>
        </w:r>
      </w:hyperlink>
    </w:p>
    <w:p>
      <w:pPr>
        <w:pStyle w:val="TOC2"/>
        <w:tabs>
          <w:tab w:val="right" w:leader="dot" w:pos="8306"/>
        </w:tabs>
      </w:pPr>
      <w:hyperlink w:anchor="_Toc16087" w:history="1">
        <w:r>
          <w:rPr>
            <w:rFonts w:ascii="仿宋" w:eastAsia="仿宋" w:hAnsi="仿宋" w:cs="仿宋" w:hint="eastAsia"/>
            <w:lang w:eastAsia="zh-CN"/>
          </w:rPr>
          <w:t>(三)、行业准入分析</w:t>
        </w:r>
        <w:r>
          <w:tab/>
        </w:r>
        <w:r>
          <w:fldChar w:fldCharType="begin"/>
        </w:r>
        <w:r>
          <w:instrText xml:space="preserve"> PAGEREF _Toc16087 \h </w:instrText>
        </w:r>
        <w:r>
          <w:fldChar w:fldCharType="separate"/>
        </w:r>
        <w:r>
          <w:t>20</w:t>
        </w:r>
        <w:r>
          <w:fldChar w:fldCharType="end"/>
        </w:r>
      </w:hyperlink>
    </w:p>
    <w:p>
      <w:pPr>
        <w:pStyle w:val="TOC1"/>
        <w:tabs>
          <w:tab w:val="right" w:leader="dot" w:pos="8306"/>
        </w:tabs>
      </w:pPr>
      <w:hyperlink w:anchor="_Toc3193" w:history="1">
        <w:r>
          <w:rPr>
            <w:rFonts w:ascii="仿宋" w:eastAsia="仿宋" w:hAnsi="仿宋" w:cs="仿宋" w:hint="eastAsia"/>
            <w:lang w:eastAsia="zh-CN"/>
          </w:rPr>
          <w:t>四、环境保护概况</w:t>
        </w:r>
        <w:r>
          <w:tab/>
        </w:r>
        <w:r>
          <w:fldChar w:fldCharType="begin"/>
        </w:r>
        <w:r>
          <w:instrText xml:space="preserve"> PAGEREF _Toc3193 \h </w:instrText>
        </w:r>
        <w:r>
          <w:fldChar w:fldCharType="separate"/>
        </w:r>
        <w:r>
          <w:t>21</w:t>
        </w:r>
        <w:r>
          <w:fldChar w:fldCharType="end"/>
        </w:r>
      </w:hyperlink>
    </w:p>
    <w:p>
      <w:pPr>
        <w:pStyle w:val="TOC2"/>
        <w:tabs>
          <w:tab w:val="right" w:leader="dot" w:pos="8306"/>
        </w:tabs>
      </w:pPr>
      <w:hyperlink w:anchor="_Toc6382" w:history="1">
        <w:r>
          <w:rPr>
            <w:rFonts w:ascii="仿宋" w:eastAsia="仿宋" w:hAnsi="仿宋" w:cs="仿宋" w:hint="eastAsia"/>
            <w:lang w:eastAsia="zh-CN"/>
          </w:rPr>
          <w:t>(一)、建设区域环境质量现状</w:t>
        </w:r>
        <w:r>
          <w:tab/>
        </w:r>
        <w:r>
          <w:fldChar w:fldCharType="begin"/>
        </w:r>
        <w:r>
          <w:instrText xml:space="preserve"> PAGEREF _Toc6382 \h </w:instrText>
        </w:r>
        <w:r>
          <w:fldChar w:fldCharType="separate"/>
        </w:r>
        <w:r>
          <w:t>21</w:t>
        </w:r>
        <w:r>
          <w:fldChar w:fldCharType="end"/>
        </w:r>
      </w:hyperlink>
    </w:p>
    <w:p>
      <w:pPr>
        <w:pStyle w:val="TOC2"/>
        <w:tabs>
          <w:tab w:val="right" w:leader="dot" w:pos="8306"/>
        </w:tabs>
      </w:pPr>
      <w:hyperlink w:anchor="_Toc21614" w:history="1">
        <w:r>
          <w:rPr>
            <w:rFonts w:ascii="仿宋" w:eastAsia="仿宋" w:hAnsi="仿宋" w:cs="仿宋" w:hint="eastAsia"/>
            <w:lang w:eastAsia="zh-CN"/>
          </w:rPr>
          <w:t>(二)、建设期环境保护</w:t>
        </w:r>
        <w:r>
          <w:tab/>
        </w:r>
        <w:r>
          <w:fldChar w:fldCharType="begin"/>
        </w:r>
        <w:r>
          <w:instrText xml:space="preserve"> PAGEREF _Toc21614 \h </w:instrText>
        </w:r>
        <w:r>
          <w:fldChar w:fldCharType="separate"/>
        </w:r>
        <w:r>
          <w:t>22</w:t>
        </w:r>
        <w:r>
          <w:fldChar w:fldCharType="end"/>
        </w:r>
      </w:hyperlink>
    </w:p>
    <w:p>
      <w:pPr>
        <w:pStyle w:val="TOC2"/>
        <w:tabs>
          <w:tab w:val="right" w:leader="dot" w:pos="8306"/>
        </w:tabs>
      </w:pPr>
      <w:hyperlink w:anchor="_Toc31878" w:history="1">
        <w:r>
          <w:rPr>
            <w:rFonts w:ascii="仿宋" w:eastAsia="仿宋" w:hAnsi="仿宋" w:cs="仿宋" w:hint="eastAsia"/>
            <w:lang w:eastAsia="zh-CN"/>
          </w:rPr>
          <w:t>(三)、运营期环境保护</w:t>
        </w:r>
        <w:r>
          <w:tab/>
        </w:r>
        <w:r>
          <w:fldChar w:fldCharType="begin"/>
        </w:r>
        <w:r>
          <w:instrText xml:space="preserve"> PAGEREF _Toc31878 \h </w:instrText>
        </w:r>
        <w:r>
          <w:fldChar w:fldCharType="separate"/>
        </w:r>
        <w:r>
          <w:t>24</w:t>
        </w:r>
        <w:r>
          <w:fldChar w:fldCharType="end"/>
        </w:r>
      </w:hyperlink>
    </w:p>
    <w:p>
      <w:pPr>
        <w:pStyle w:val="TOC2"/>
        <w:tabs>
          <w:tab w:val="right" w:leader="dot" w:pos="8306"/>
        </w:tabs>
      </w:pPr>
      <w:hyperlink w:anchor="_Toc15591" w:history="1">
        <w:r>
          <w:rPr>
            <w:rFonts w:ascii="仿宋" w:eastAsia="仿宋" w:hAnsi="仿宋" w:cs="仿宋" w:hint="eastAsia"/>
            <w:lang w:eastAsia="zh-CN"/>
          </w:rPr>
          <w:t>(四)、液压泵项目建设对区域经济的影响</w:t>
        </w:r>
        <w:r>
          <w:tab/>
        </w:r>
        <w:r>
          <w:fldChar w:fldCharType="begin"/>
        </w:r>
        <w:r>
          <w:instrText xml:space="preserve"> PAGEREF _Toc15591 \h </w:instrText>
        </w:r>
        <w:r>
          <w:fldChar w:fldCharType="separate"/>
        </w:r>
        <w:r>
          <w:t>26</w:t>
        </w:r>
        <w:r>
          <w:fldChar w:fldCharType="end"/>
        </w:r>
      </w:hyperlink>
    </w:p>
    <w:p>
      <w:pPr>
        <w:pStyle w:val="TOC2"/>
        <w:tabs>
          <w:tab w:val="right" w:leader="dot" w:pos="8306"/>
        </w:tabs>
      </w:pPr>
      <w:hyperlink w:anchor="_Toc14455" w:history="1">
        <w:r>
          <w:rPr>
            <w:rFonts w:ascii="仿宋" w:eastAsia="仿宋" w:hAnsi="仿宋" w:cs="仿宋" w:hint="eastAsia"/>
            <w:lang w:eastAsia="zh-CN"/>
          </w:rPr>
          <w:t>(五)、废弃物处理</w:t>
        </w:r>
        <w:r>
          <w:tab/>
        </w:r>
        <w:r>
          <w:fldChar w:fldCharType="begin"/>
        </w:r>
        <w:r>
          <w:instrText xml:space="preserve"> PAGEREF _Toc14455 \h </w:instrText>
        </w:r>
        <w:r>
          <w:fldChar w:fldCharType="separate"/>
        </w:r>
        <w:r>
          <w:t>27</w:t>
        </w:r>
        <w:r>
          <w:fldChar w:fldCharType="end"/>
        </w:r>
      </w:hyperlink>
    </w:p>
    <w:p>
      <w:pPr>
        <w:pStyle w:val="TOC2"/>
        <w:tabs>
          <w:tab w:val="right" w:leader="dot" w:pos="8306"/>
        </w:tabs>
      </w:pPr>
      <w:hyperlink w:anchor="_Toc7072" w:history="1">
        <w:r>
          <w:rPr>
            <w:rFonts w:ascii="仿宋" w:eastAsia="仿宋" w:hAnsi="仿宋" w:cs="仿宋" w:hint="eastAsia"/>
            <w:lang w:eastAsia="zh-CN"/>
          </w:rPr>
          <w:t>(六)、特殊环境影响分析</w:t>
        </w:r>
        <w:r>
          <w:tab/>
        </w:r>
        <w:r>
          <w:fldChar w:fldCharType="begin"/>
        </w:r>
        <w:r>
          <w:instrText xml:space="preserve"> PAGEREF _Toc7072 \h </w:instrText>
        </w:r>
        <w:r>
          <w:fldChar w:fldCharType="separate"/>
        </w:r>
        <w:r>
          <w:t>27</w:t>
        </w:r>
        <w:r>
          <w:fldChar w:fldCharType="end"/>
        </w:r>
      </w:hyperlink>
    </w:p>
    <w:p>
      <w:pPr>
        <w:pStyle w:val="TOC2"/>
        <w:tabs>
          <w:tab w:val="right" w:leader="dot" w:pos="8306"/>
        </w:tabs>
      </w:pPr>
      <w:hyperlink w:anchor="_Toc3274" w:history="1">
        <w:r>
          <w:rPr>
            <w:rFonts w:ascii="仿宋" w:eastAsia="仿宋" w:hAnsi="仿宋" w:cs="仿宋" w:hint="eastAsia"/>
            <w:lang w:eastAsia="zh-CN"/>
          </w:rPr>
          <w:t>(七)、清洁生产</w:t>
        </w:r>
        <w:r>
          <w:tab/>
        </w:r>
        <w:r>
          <w:fldChar w:fldCharType="begin"/>
        </w:r>
        <w:r>
          <w:instrText xml:space="preserve"> PAGEREF _Toc3274 \h </w:instrText>
        </w:r>
        <w:r>
          <w:fldChar w:fldCharType="separate"/>
        </w:r>
        <w:r>
          <w:t>28</w:t>
        </w:r>
        <w:r>
          <w:fldChar w:fldCharType="end"/>
        </w:r>
      </w:hyperlink>
    </w:p>
    <w:p>
      <w:pPr>
        <w:pStyle w:val="TOC2"/>
        <w:tabs>
          <w:tab w:val="right" w:leader="dot" w:pos="8306"/>
        </w:tabs>
      </w:pPr>
      <w:hyperlink w:anchor="_Toc21712" w:history="1">
        <w:r>
          <w:rPr>
            <w:rFonts w:ascii="仿宋" w:eastAsia="仿宋" w:hAnsi="仿宋" w:cs="仿宋" w:hint="eastAsia"/>
            <w:lang w:eastAsia="zh-CN"/>
          </w:rPr>
          <w:t>(八)、液压泵项目建设对区域经济的影响</w:t>
        </w:r>
        <w:r>
          <w:tab/>
        </w:r>
        <w:r>
          <w:fldChar w:fldCharType="begin"/>
        </w:r>
        <w:r>
          <w:instrText xml:space="preserve"> PAGEREF _Toc21712 \h </w:instrText>
        </w:r>
        <w:r>
          <w:fldChar w:fldCharType="separate"/>
        </w:r>
        <w:r>
          <w:t>29</w:t>
        </w:r>
        <w:r>
          <w:fldChar w:fldCharType="end"/>
        </w:r>
      </w:hyperlink>
    </w:p>
    <w:p>
      <w:pPr>
        <w:pStyle w:val="TOC2"/>
        <w:tabs>
          <w:tab w:val="right" w:leader="dot" w:pos="8306"/>
        </w:tabs>
      </w:pPr>
      <w:hyperlink w:anchor="_Toc10210" w:history="1">
        <w:r>
          <w:rPr>
            <w:rFonts w:ascii="仿宋" w:eastAsia="仿宋" w:hAnsi="仿宋" w:cs="仿宋" w:hint="eastAsia"/>
            <w:lang w:eastAsia="zh-CN"/>
          </w:rPr>
          <w:t>(九)、环境保护综合评价</w:t>
        </w:r>
        <w:r>
          <w:tab/>
        </w:r>
        <w:r>
          <w:fldChar w:fldCharType="begin"/>
        </w:r>
        <w:r>
          <w:instrText xml:space="preserve"> PAGEREF _Toc10210 \h </w:instrText>
        </w:r>
        <w:r>
          <w:fldChar w:fldCharType="separate"/>
        </w:r>
        <w:r>
          <w:t>30</w:t>
        </w:r>
        <w:r>
          <w:fldChar w:fldCharType="end"/>
        </w:r>
      </w:hyperlink>
    </w:p>
    <w:p>
      <w:pPr>
        <w:pStyle w:val="TOC1"/>
        <w:tabs>
          <w:tab w:val="right" w:leader="dot" w:pos="8306"/>
        </w:tabs>
      </w:pPr>
      <w:hyperlink w:anchor="_Toc29740" w:history="1">
        <w:r>
          <w:rPr>
            <w:rFonts w:ascii="仿宋" w:eastAsia="仿宋" w:hAnsi="仿宋" w:cs="仿宋" w:hint="eastAsia"/>
            <w:lang w:eastAsia="zh-CN"/>
          </w:rPr>
          <w:t>五、投资方案计划</w:t>
        </w:r>
        <w:r>
          <w:tab/>
        </w:r>
        <w:r>
          <w:fldChar w:fldCharType="begin"/>
        </w:r>
        <w:r>
          <w:instrText xml:space="preserve"> PAGEREF _Toc29740 \h </w:instrText>
        </w:r>
        <w:r>
          <w:fldChar w:fldCharType="separate"/>
        </w:r>
        <w:r>
          <w:t>32</w:t>
        </w:r>
        <w:r>
          <w:fldChar w:fldCharType="end"/>
        </w:r>
      </w:hyperlink>
    </w:p>
    <w:p>
      <w:pPr>
        <w:pStyle w:val="TOC2"/>
        <w:tabs>
          <w:tab w:val="right" w:leader="dot" w:pos="8306"/>
        </w:tabs>
      </w:pPr>
      <w:hyperlink w:anchor="_Toc10748" w:history="1">
        <w:r>
          <w:rPr>
            <w:rFonts w:ascii="仿宋" w:eastAsia="仿宋" w:hAnsi="仿宋" w:cs="仿宋" w:hint="eastAsia"/>
            <w:lang w:eastAsia="zh-CN"/>
          </w:rPr>
          <w:t>(一)、液压泵项目估算说明</w:t>
        </w:r>
        <w:r>
          <w:tab/>
        </w:r>
        <w:r>
          <w:fldChar w:fldCharType="begin"/>
        </w:r>
        <w:r>
          <w:instrText xml:space="preserve"> PAGEREF _Toc10748 \h </w:instrText>
        </w:r>
        <w:r>
          <w:fldChar w:fldCharType="separate"/>
        </w:r>
        <w:r>
          <w:t>32</w:t>
        </w:r>
        <w:r>
          <w:fldChar w:fldCharType="end"/>
        </w:r>
      </w:hyperlink>
    </w:p>
    <w:p>
      <w:pPr>
        <w:pStyle w:val="TOC2"/>
        <w:tabs>
          <w:tab w:val="right" w:leader="dot" w:pos="8306"/>
        </w:tabs>
      </w:pPr>
      <w:hyperlink w:anchor="_Toc14070" w:history="1">
        <w:r>
          <w:rPr>
            <w:rFonts w:ascii="仿宋" w:eastAsia="仿宋" w:hAnsi="仿宋" w:cs="仿宋" w:hint="eastAsia"/>
            <w:lang w:eastAsia="zh-CN"/>
          </w:rPr>
          <w:t>(二)、液压泵项目总投资估算</w:t>
        </w:r>
        <w:r>
          <w:tab/>
        </w:r>
        <w:r>
          <w:fldChar w:fldCharType="begin"/>
        </w:r>
        <w:r>
          <w:instrText xml:space="preserve"> PAGEREF _Toc14070 \h </w:instrText>
        </w:r>
        <w:r>
          <w:fldChar w:fldCharType="separate"/>
        </w:r>
        <w:r>
          <w:t>33</w:t>
        </w:r>
        <w:r>
          <w:fldChar w:fldCharType="end"/>
        </w:r>
      </w:hyperlink>
    </w:p>
    <w:p>
      <w:pPr>
        <w:pStyle w:val="TOC2"/>
        <w:tabs>
          <w:tab w:val="right" w:leader="dot" w:pos="8306"/>
        </w:tabs>
      </w:pPr>
      <w:hyperlink w:anchor="_Toc18812" w:history="1">
        <w:r>
          <w:rPr>
            <w:rFonts w:ascii="仿宋" w:eastAsia="仿宋" w:hAnsi="仿宋" w:cs="仿宋" w:hint="eastAsia"/>
            <w:lang w:eastAsia="zh-CN"/>
          </w:rPr>
          <w:t>(三)、资金筹措</w:t>
        </w:r>
        <w:r>
          <w:tab/>
        </w:r>
        <w:r>
          <w:fldChar w:fldCharType="begin"/>
        </w:r>
        <w:r>
          <w:instrText xml:space="preserve"> PAGEREF _Toc18812 \h </w:instrText>
        </w:r>
        <w:r>
          <w:fldChar w:fldCharType="separate"/>
        </w:r>
        <w:r>
          <w:t>34</w:t>
        </w:r>
        <w:r>
          <w:fldChar w:fldCharType="end"/>
        </w:r>
      </w:hyperlink>
    </w:p>
    <w:p>
      <w:pPr>
        <w:pStyle w:val="TOC1"/>
        <w:tabs>
          <w:tab w:val="right" w:leader="dot" w:pos="8306"/>
        </w:tabs>
      </w:pPr>
      <w:hyperlink w:anchor="_Toc22399" w:history="1">
        <w:r>
          <w:rPr>
            <w:rFonts w:ascii="仿宋" w:eastAsia="仿宋" w:hAnsi="仿宋" w:cs="仿宋" w:hint="eastAsia"/>
            <w:lang w:eastAsia="zh-CN"/>
          </w:rPr>
          <w:t>六、安全经营规范</w:t>
        </w:r>
        <w:r>
          <w:tab/>
        </w:r>
        <w:r>
          <w:fldChar w:fldCharType="begin"/>
        </w:r>
        <w:r>
          <w:instrText xml:space="preserve"> PAGEREF _Toc22399 \h </w:instrText>
        </w:r>
        <w:r>
          <w:fldChar w:fldCharType="separate"/>
        </w:r>
        <w:r>
          <w:t>35</w:t>
        </w:r>
        <w:r>
          <w:fldChar w:fldCharType="end"/>
        </w:r>
      </w:hyperlink>
    </w:p>
    <w:p>
      <w:pPr>
        <w:pStyle w:val="TOC2"/>
        <w:tabs>
          <w:tab w:val="right" w:leader="dot" w:pos="8306"/>
        </w:tabs>
      </w:pPr>
      <w:hyperlink w:anchor="_Toc18151" w:history="1">
        <w:r>
          <w:rPr>
            <w:rFonts w:ascii="仿宋" w:eastAsia="仿宋" w:hAnsi="仿宋" w:cs="仿宋" w:hint="eastAsia"/>
            <w:lang w:eastAsia="zh-CN"/>
          </w:rPr>
          <w:t>(一)、消防安全</w:t>
        </w:r>
        <w:r>
          <w:tab/>
        </w:r>
        <w:r>
          <w:fldChar w:fldCharType="begin"/>
        </w:r>
        <w:r>
          <w:instrText xml:space="preserve"> PAGEREF _Toc18151 \h </w:instrText>
        </w:r>
        <w:r>
          <w:fldChar w:fldCharType="separate"/>
        </w:r>
        <w:r>
          <w:t>35</w:t>
        </w:r>
        <w:r>
          <w:fldChar w:fldCharType="end"/>
        </w:r>
      </w:hyperlink>
    </w:p>
    <w:p>
      <w:pPr>
        <w:pStyle w:val="TOC2"/>
        <w:tabs>
          <w:tab w:val="right" w:leader="dot" w:pos="8306"/>
        </w:tabs>
      </w:pPr>
      <w:hyperlink w:anchor="_Toc11721" w:history="1">
        <w:r>
          <w:rPr>
            <w:rFonts w:ascii="仿宋" w:eastAsia="仿宋" w:hAnsi="仿宋" w:cs="仿宋" w:hint="eastAsia"/>
            <w:lang w:eastAsia="zh-CN"/>
          </w:rPr>
          <w:t>(二)、防火防爆总图布置措施</w:t>
        </w:r>
        <w:r>
          <w:tab/>
        </w:r>
        <w:r>
          <w:fldChar w:fldCharType="begin"/>
        </w:r>
        <w:r>
          <w:instrText xml:space="preserve"> PAGEREF _Toc11721 \h </w:instrText>
        </w:r>
        <w:r>
          <w:fldChar w:fldCharType="separate"/>
        </w:r>
        <w:r>
          <w:t>37</w:t>
        </w:r>
        <w:r>
          <w:fldChar w:fldCharType="end"/>
        </w:r>
      </w:hyperlink>
    </w:p>
    <w:p>
      <w:pPr>
        <w:pStyle w:val="TOC2"/>
        <w:tabs>
          <w:tab w:val="right" w:leader="dot" w:pos="8306"/>
        </w:tabs>
      </w:pPr>
      <w:hyperlink w:anchor="_Toc5505" w:history="1">
        <w:r>
          <w:rPr>
            <w:rFonts w:ascii="仿宋" w:eastAsia="仿宋" w:hAnsi="仿宋" w:cs="仿宋" w:hint="eastAsia"/>
            <w:lang w:eastAsia="zh-CN"/>
          </w:rPr>
          <w:t>(三)、自然灾害防范措施</w:t>
        </w:r>
        <w:r>
          <w:tab/>
        </w:r>
        <w:r>
          <w:fldChar w:fldCharType="begin"/>
        </w:r>
        <w:r>
          <w:instrText xml:space="preserve"> PAGEREF _Toc5505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8" w:history="1">
        <w:r>
          <w:rPr>
            <w:rFonts w:ascii="仿宋" w:eastAsia="仿宋" w:hAnsi="仿宋" w:cs="仿宋" w:hint="eastAsia"/>
            <w:lang w:eastAsia="zh-CN"/>
          </w:rPr>
          <w:t>(四)、安全色及安全标志使用要求</w:t>
        </w:r>
        <w:r>
          <w:tab/>
        </w:r>
        <w:r>
          <w:fldChar w:fldCharType="begin"/>
        </w:r>
        <w:r>
          <w:instrText xml:space="preserve"> PAGEREF _Toc5678 \h </w:instrText>
        </w:r>
        <w:r>
          <w:fldChar w:fldCharType="separate"/>
        </w:r>
        <w:r>
          <w:t>38</w:t>
        </w:r>
        <w:r>
          <w:fldChar w:fldCharType="end"/>
        </w:r>
      </w:hyperlink>
    </w:p>
    <w:p>
      <w:pPr>
        <w:pStyle w:val="TOC2"/>
        <w:tabs>
          <w:tab w:val="right" w:leader="dot" w:pos="8306"/>
        </w:tabs>
      </w:pPr>
      <w:hyperlink w:anchor="_Toc1498" w:history="1">
        <w:r>
          <w:rPr>
            <w:rFonts w:ascii="仿宋" w:eastAsia="仿宋" w:hAnsi="仿宋" w:cs="仿宋" w:hint="eastAsia"/>
            <w:lang w:eastAsia="zh-CN"/>
          </w:rPr>
          <w:t>(五)、电气安全保障措施</w:t>
        </w:r>
        <w:r>
          <w:tab/>
        </w:r>
        <w:r>
          <w:fldChar w:fldCharType="begin"/>
        </w:r>
        <w:r>
          <w:instrText xml:space="preserve"> PAGEREF _Toc1498 \h </w:instrText>
        </w:r>
        <w:r>
          <w:fldChar w:fldCharType="separate"/>
        </w:r>
        <w:r>
          <w:t>39</w:t>
        </w:r>
        <w:r>
          <w:fldChar w:fldCharType="end"/>
        </w:r>
      </w:hyperlink>
    </w:p>
    <w:p>
      <w:pPr>
        <w:pStyle w:val="TOC2"/>
        <w:tabs>
          <w:tab w:val="right" w:leader="dot" w:pos="8306"/>
        </w:tabs>
      </w:pPr>
      <w:hyperlink w:anchor="_Toc22062" w:history="1">
        <w:r>
          <w:rPr>
            <w:rFonts w:ascii="仿宋" w:eastAsia="仿宋" w:hAnsi="仿宋" w:cs="仿宋" w:hint="eastAsia"/>
            <w:lang w:eastAsia="zh-CN"/>
          </w:rPr>
          <w:t>(六)、防尘防毒措施</w:t>
        </w:r>
        <w:r>
          <w:tab/>
        </w:r>
        <w:r>
          <w:fldChar w:fldCharType="begin"/>
        </w:r>
        <w:r>
          <w:instrText xml:space="preserve"> PAGEREF _Toc22062 \h </w:instrText>
        </w:r>
        <w:r>
          <w:fldChar w:fldCharType="separate"/>
        </w:r>
        <w:r>
          <w:t>40</w:t>
        </w:r>
        <w:r>
          <w:fldChar w:fldCharType="end"/>
        </w:r>
      </w:hyperlink>
    </w:p>
    <w:p>
      <w:pPr>
        <w:pStyle w:val="TOC2"/>
        <w:tabs>
          <w:tab w:val="right" w:leader="dot" w:pos="8306"/>
        </w:tabs>
      </w:pPr>
      <w:hyperlink w:anchor="_Toc27095" w:history="1">
        <w:r>
          <w:rPr>
            <w:rFonts w:ascii="仿宋" w:eastAsia="仿宋" w:hAnsi="仿宋" w:cs="仿宋" w:hint="eastAsia"/>
            <w:lang w:eastAsia="zh-CN"/>
          </w:rPr>
          <w:t>(七)、防静电、触电防护及防雷措施</w:t>
        </w:r>
        <w:r>
          <w:tab/>
        </w:r>
        <w:r>
          <w:fldChar w:fldCharType="begin"/>
        </w:r>
        <w:r>
          <w:instrText xml:space="preserve"> PAGEREF _Toc27095 \h </w:instrText>
        </w:r>
        <w:r>
          <w:fldChar w:fldCharType="separate"/>
        </w:r>
        <w:r>
          <w:t>41</w:t>
        </w:r>
        <w:r>
          <w:fldChar w:fldCharType="end"/>
        </w:r>
      </w:hyperlink>
    </w:p>
    <w:p>
      <w:pPr>
        <w:pStyle w:val="TOC2"/>
        <w:tabs>
          <w:tab w:val="right" w:leader="dot" w:pos="8306"/>
        </w:tabs>
      </w:pPr>
      <w:hyperlink w:anchor="_Toc14556" w:history="1">
        <w:r>
          <w:rPr>
            <w:rFonts w:ascii="仿宋" w:eastAsia="仿宋" w:hAnsi="仿宋" w:cs="仿宋" w:hint="eastAsia"/>
            <w:lang w:eastAsia="zh-CN"/>
          </w:rPr>
          <w:t>(八)、机械设备安全保障措施</w:t>
        </w:r>
        <w:r>
          <w:tab/>
        </w:r>
        <w:r>
          <w:fldChar w:fldCharType="begin"/>
        </w:r>
        <w:r>
          <w:instrText xml:space="preserve"> PAGEREF _Toc14556 \h </w:instrText>
        </w:r>
        <w:r>
          <w:fldChar w:fldCharType="separate"/>
        </w:r>
        <w:r>
          <w:t>42</w:t>
        </w:r>
        <w:r>
          <w:fldChar w:fldCharType="end"/>
        </w:r>
      </w:hyperlink>
    </w:p>
    <w:p>
      <w:pPr>
        <w:pStyle w:val="TOC2"/>
        <w:tabs>
          <w:tab w:val="right" w:leader="dot" w:pos="8306"/>
        </w:tabs>
      </w:pPr>
      <w:hyperlink w:anchor="_Toc9724" w:history="1">
        <w:r>
          <w:rPr>
            <w:rFonts w:ascii="仿宋" w:eastAsia="仿宋" w:hAnsi="仿宋" w:cs="仿宋" w:hint="eastAsia"/>
            <w:lang w:eastAsia="zh-CN"/>
          </w:rPr>
          <w:t>(九)、劳动安全保障措施</w:t>
        </w:r>
        <w:r>
          <w:tab/>
        </w:r>
        <w:r>
          <w:fldChar w:fldCharType="begin"/>
        </w:r>
        <w:r>
          <w:instrText xml:space="preserve"> PAGEREF _Toc9724 \h </w:instrText>
        </w:r>
        <w:r>
          <w:fldChar w:fldCharType="separate"/>
        </w:r>
        <w:r>
          <w:t>42</w:t>
        </w:r>
        <w:r>
          <w:fldChar w:fldCharType="end"/>
        </w:r>
      </w:hyperlink>
    </w:p>
    <w:p>
      <w:pPr>
        <w:pStyle w:val="TOC2"/>
        <w:tabs>
          <w:tab w:val="right" w:leader="dot" w:pos="8306"/>
        </w:tabs>
      </w:pPr>
      <w:hyperlink w:anchor="_Toc10112" w:history="1">
        <w:r>
          <w:rPr>
            <w:rFonts w:ascii="仿宋" w:eastAsia="仿宋" w:hAnsi="仿宋" w:cs="仿宋" w:hint="eastAsia"/>
            <w:lang w:eastAsia="zh-CN"/>
          </w:rPr>
          <w:t>(十)、劳动安全卫生机构设置及教育制度</w:t>
        </w:r>
        <w:r>
          <w:tab/>
        </w:r>
        <w:r>
          <w:fldChar w:fldCharType="begin"/>
        </w:r>
        <w:r>
          <w:instrText xml:space="preserve"> PAGEREF _Toc10112 \h </w:instrText>
        </w:r>
        <w:r>
          <w:fldChar w:fldCharType="separate"/>
        </w:r>
        <w:r>
          <w:t>43</w:t>
        </w:r>
        <w:r>
          <w:fldChar w:fldCharType="end"/>
        </w:r>
      </w:hyperlink>
    </w:p>
    <w:p>
      <w:pPr>
        <w:pStyle w:val="TOC2"/>
        <w:tabs>
          <w:tab w:val="right" w:leader="dot" w:pos="8306"/>
        </w:tabs>
      </w:pPr>
      <w:hyperlink w:anchor="_Toc508" w:history="1">
        <w:r>
          <w:rPr>
            <w:rFonts w:ascii="仿宋" w:eastAsia="仿宋" w:hAnsi="仿宋" w:cs="仿宋" w:hint="eastAsia"/>
            <w:lang w:eastAsia="zh-CN"/>
          </w:rPr>
          <w:t>(十一)、劳动安全预期效果评价</w:t>
        </w:r>
        <w:r>
          <w:tab/>
        </w:r>
        <w:r>
          <w:fldChar w:fldCharType="begin"/>
        </w:r>
        <w:r>
          <w:instrText xml:space="preserve"> PAGEREF _Toc508 \h </w:instrText>
        </w:r>
        <w:r>
          <w:fldChar w:fldCharType="separate"/>
        </w:r>
        <w:r>
          <w:t>44</w:t>
        </w:r>
        <w:r>
          <w:fldChar w:fldCharType="end"/>
        </w:r>
      </w:hyperlink>
    </w:p>
    <w:p>
      <w:pPr>
        <w:pStyle w:val="TOC1"/>
        <w:tabs>
          <w:tab w:val="right" w:leader="dot" w:pos="8306"/>
        </w:tabs>
      </w:pPr>
      <w:hyperlink w:anchor="_Toc26719" w:history="1">
        <w:r>
          <w:rPr>
            <w:rFonts w:ascii="仿宋" w:eastAsia="仿宋" w:hAnsi="仿宋" w:cs="仿宋" w:hint="eastAsia"/>
            <w:lang w:eastAsia="zh-CN"/>
          </w:rPr>
          <w:t>七、液压泵项目招投标方案</w:t>
        </w:r>
        <w:r>
          <w:tab/>
        </w:r>
        <w:r>
          <w:fldChar w:fldCharType="begin"/>
        </w:r>
        <w:r>
          <w:instrText xml:space="preserve"> PAGEREF _Toc26719 \h </w:instrText>
        </w:r>
        <w:r>
          <w:fldChar w:fldCharType="separate"/>
        </w:r>
        <w:r>
          <w:t>44</w:t>
        </w:r>
        <w:r>
          <w:fldChar w:fldCharType="end"/>
        </w:r>
      </w:hyperlink>
    </w:p>
    <w:p>
      <w:pPr>
        <w:pStyle w:val="TOC2"/>
        <w:tabs>
          <w:tab w:val="right" w:leader="dot" w:pos="8306"/>
        </w:tabs>
      </w:pPr>
      <w:hyperlink w:anchor="_Toc23264" w:history="1">
        <w:r>
          <w:rPr>
            <w:rFonts w:ascii="仿宋" w:eastAsia="仿宋" w:hAnsi="仿宋" w:cs="仿宋" w:hint="eastAsia"/>
            <w:lang w:eastAsia="zh-CN"/>
          </w:rPr>
          <w:t>(一)、招标组织方式</w:t>
        </w:r>
        <w:r>
          <w:tab/>
        </w:r>
        <w:r>
          <w:fldChar w:fldCharType="begin"/>
        </w:r>
        <w:r>
          <w:instrText xml:space="preserve"> PAGEREF _Toc23264 \h </w:instrText>
        </w:r>
        <w:r>
          <w:fldChar w:fldCharType="separate"/>
        </w:r>
        <w:r>
          <w:t>44</w:t>
        </w:r>
        <w:r>
          <w:fldChar w:fldCharType="end"/>
        </w:r>
      </w:hyperlink>
    </w:p>
    <w:p>
      <w:pPr>
        <w:pStyle w:val="TOC2"/>
        <w:tabs>
          <w:tab w:val="right" w:leader="dot" w:pos="8306"/>
        </w:tabs>
      </w:pPr>
      <w:hyperlink w:anchor="_Toc15572" w:history="1">
        <w:r>
          <w:rPr>
            <w:rFonts w:ascii="仿宋" w:eastAsia="仿宋" w:hAnsi="仿宋" w:cs="仿宋" w:hint="eastAsia"/>
            <w:lang w:eastAsia="zh-CN"/>
          </w:rPr>
          <w:t>(二)、招标委员会的组织设立</w:t>
        </w:r>
        <w:r>
          <w:tab/>
        </w:r>
        <w:r>
          <w:fldChar w:fldCharType="begin"/>
        </w:r>
        <w:r>
          <w:instrText xml:space="preserve"> PAGEREF _Toc15572 \h </w:instrText>
        </w:r>
        <w:r>
          <w:fldChar w:fldCharType="separate"/>
        </w:r>
        <w:r>
          <w:t>45</w:t>
        </w:r>
        <w:r>
          <w:fldChar w:fldCharType="end"/>
        </w:r>
      </w:hyperlink>
    </w:p>
    <w:p>
      <w:pPr>
        <w:pStyle w:val="TOC2"/>
        <w:tabs>
          <w:tab w:val="right" w:leader="dot" w:pos="8306"/>
        </w:tabs>
      </w:pPr>
      <w:hyperlink w:anchor="_Toc11070" w:history="1">
        <w:r>
          <w:rPr>
            <w:rFonts w:ascii="仿宋" w:eastAsia="仿宋" w:hAnsi="仿宋" w:cs="仿宋" w:hint="eastAsia"/>
            <w:lang w:eastAsia="zh-CN"/>
          </w:rPr>
          <w:t>(三)、液压泵项目招投标要求</w:t>
        </w:r>
        <w:r>
          <w:tab/>
        </w:r>
        <w:r>
          <w:fldChar w:fldCharType="begin"/>
        </w:r>
        <w:r>
          <w:instrText xml:space="preserve"> PAGEREF _Toc11070 \h </w:instrText>
        </w:r>
        <w:r>
          <w:fldChar w:fldCharType="separate"/>
        </w:r>
        <w:r>
          <w:t>46</w:t>
        </w:r>
        <w:r>
          <w:fldChar w:fldCharType="end"/>
        </w:r>
      </w:hyperlink>
    </w:p>
    <w:p>
      <w:pPr>
        <w:pStyle w:val="TOC2"/>
        <w:tabs>
          <w:tab w:val="right" w:leader="dot" w:pos="8306"/>
        </w:tabs>
      </w:pPr>
      <w:hyperlink w:anchor="_Toc8478" w:history="1">
        <w:r>
          <w:rPr>
            <w:rFonts w:ascii="仿宋" w:eastAsia="仿宋" w:hAnsi="仿宋" w:cs="仿宋" w:hint="eastAsia"/>
            <w:lang w:eastAsia="zh-CN"/>
          </w:rPr>
          <w:t>(四)、液压泵项目招标方式和招标程序</w:t>
        </w:r>
        <w:r>
          <w:tab/>
        </w:r>
        <w:r>
          <w:fldChar w:fldCharType="begin"/>
        </w:r>
        <w:r>
          <w:instrText xml:space="preserve"> PAGEREF _Toc8478 \h </w:instrText>
        </w:r>
        <w:r>
          <w:fldChar w:fldCharType="separate"/>
        </w:r>
        <w:r>
          <w:t>47</w:t>
        </w:r>
        <w:r>
          <w:fldChar w:fldCharType="end"/>
        </w:r>
      </w:hyperlink>
    </w:p>
    <w:p>
      <w:pPr>
        <w:pStyle w:val="TOC2"/>
        <w:tabs>
          <w:tab w:val="right" w:leader="dot" w:pos="8306"/>
        </w:tabs>
      </w:pPr>
      <w:hyperlink w:anchor="_Toc16985" w:history="1">
        <w:r>
          <w:rPr>
            <w:rFonts w:ascii="仿宋" w:eastAsia="仿宋" w:hAnsi="仿宋" w:cs="仿宋" w:hint="eastAsia"/>
            <w:lang w:eastAsia="zh-CN"/>
          </w:rPr>
          <w:t>(五)、招标费用及信息发布</w:t>
        </w:r>
        <w:r>
          <w:tab/>
        </w:r>
        <w:r>
          <w:fldChar w:fldCharType="begin"/>
        </w:r>
        <w:r>
          <w:instrText xml:space="preserve"> PAGEREF _Toc16985 \h </w:instrText>
        </w:r>
        <w:r>
          <w:fldChar w:fldCharType="separate"/>
        </w:r>
        <w:r>
          <w:t>50</w:t>
        </w:r>
        <w:r>
          <w:fldChar w:fldCharType="end"/>
        </w:r>
      </w:hyperlink>
    </w:p>
    <w:p>
      <w:pPr>
        <w:pStyle w:val="TOC1"/>
        <w:tabs>
          <w:tab w:val="right" w:leader="dot" w:pos="8306"/>
        </w:tabs>
      </w:pPr>
      <w:hyperlink w:anchor="_Toc17282" w:history="1">
        <w:r>
          <w:rPr>
            <w:rFonts w:ascii="仿宋" w:eastAsia="仿宋" w:hAnsi="仿宋" w:cs="仿宋" w:hint="eastAsia"/>
            <w:lang w:eastAsia="zh-CN"/>
          </w:rPr>
          <w:t>八、资源开发及综合利用分析</w:t>
        </w:r>
        <w:r>
          <w:tab/>
        </w:r>
        <w:r>
          <w:fldChar w:fldCharType="begin"/>
        </w:r>
        <w:r>
          <w:instrText xml:space="preserve"> PAGEREF _Toc17282 \h </w:instrText>
        </w:r>
        <w:r>
          <w:fldChar w:fldCharType="separate"/>
        </w:r>
        <w:r>
          <w:t>50</w:t>
        </w:r>
        <w:r>
          <w:fldChar w:fldCharType="end"/>
        </w:r>
      </w:hyperlink>
    </w:p>
    <w:p>
      <w:pPr>
        <w:pStyle w:val="TOC2"/>
        <w:tabs>
          <w:tab w:val="right" w:leader="dot" w:pos="8306"/>
        </w:tabs>
      </w:pPr>
      <w:hyperlink w:anchor="_Toc2346" w:history="1">
        <w:r>
          <w:rPr>
            <w:rFonts w:ascii="仿宋" w:eastAsia="仿宋" w:hAnsi="仿宋" w:cs="仿宋" w:hint="eastAsia"/>
            <w:lang w:eastAsia="zh-CN"/>
          </w:rPr>
          <w:t>(一)、资源开发方案。</w:t>
        </w:r>
        <w:r>
          <w:tab/>
        </w:r>
        <w:r>
          <w:fldChar w:fldCharType="begin"/>
        </w:r>
        <w:r>
          <w:instrText xml:space="preserve"> PAGEREF _Toc2346 \h </w:instrText>
        </w:r>
        <w:r>
          <w:fldChar w:fldCharType="separate"/>
        </w:r>
        <w:r>
          <w:t>50</w:t>
        </w:r>
        <w:r>
          <w:fldChar w:fldCharType="end"/>
        </w:r>
      </w:hyperlink>
    </w:p>
    <w:p>
      <w:pPr>
        <w:pStyle w:val="TOC2"/>
        <w:tabs>
          <w:tab w:val="right" w:leader="dot" w:pos="8306"/>
        </w:tabs>
      </w:pPr>
      <w:hyperlink w:anchor="_Toc13757" w:history="1">
        <w:r>
          <w:rPr>
            <w:rFonts w:ascii="仿宋" w:eastAsia="仿宋" w:hAnsi="仿宋" w:cs="仿宋" w:hint="eastAsia"/>
            <w:lang w:eastAsia="zh-CN"/>
          </w:rPr>
          <w:t>(二)、资源利用方案</w:t>
        </w:r>
        <w:r>
          <w:tab/>
        </w:r>
        <w:r>
          <w:fldChar w:fldCharType="begin"/>
        </w:r>
        <w:r>
          <w:instrText xml:space="preserve"> PAGEREF _Toc13757 \h </w:instrText>
        </w:r>
        <w:r>
          <w:fldChar w:fldCharType="separate"/>
        </w:r>
        <w:r>
          <w:t>51</w:t>
        </w:r>
        <w:r>
          <w:fldChar w:fldCharType="end"/>
        </w:r>
      </w:hyperlink>
    </w:p>
    <w:p>
      <w:pPr>
        <w:pStyle w:val="TOC2"/>
        <w:tabs>
          <w:tab w:val="right" w:leader="dot" w:pos="8306"/>
        </w:tabs>
      </w:pPr>
      <w:hyperlink w:anchor="_Toc27792" w:history="1">
        <w:r>
          <w:rPr>
            <w:rFonts w:ascii="仿宋" w:eastAsia="仿宋" w:hAnsi="仿宋" w:cs="仿宋" w:hint="eastAsia"/>
            <w:lang w:eastAsia="zh-CN"/>
          </w:rPr>
          <w:t>(三)、资源节约措施</w:t>
        </w:r>
        <w:r>
          <w:tab/>
        </w:r>
        <w:r>
          <w:fldChar w:fldCharType="begin"/>
        </w:r>
        <w:r>
          <w:instrText xml:space="preserve"> PAGEREF _Toc27792 \h </w:instrText>
        </w:r>
        <w:r>
          <w:fldChar w:fldCharType="separate"/>
        </w:r>
        <w:r>
          <w:t>53</w:t>
        </w:r>
        <w:r>
          <w:fldChar w:fldCharType="end"/>
        </w:r>
      </w:hyperlink>
    </w:p>
    <w:p>
      <w:pPr>
        <w:pStyle w:val="TOC1"/>
        <w:tabs>
          <w:tab w:val="right" w:leader="dot" w:pos="8306"/>
        </w:tabs>
      </w:pPr>
      <w:hyperlink w:anchor="_Toc13025" w:history="1">
        <w:r>
          <w:rPr>
            <w:rFonts w:ascii="仿宋" w:eastAsia="仿宋" w:hAnsi="仿宋" w:cs="仿宋" w:hint="eastAsia"/>
            <w:lang w:eastAsia="zh-CN"/>
          </w:rPr>
          <w:t>九、经济影响分析</w:t>
        </w:r>
        <w:r>
          <w:tab/>
        </w:r>
        <w:r>
          <w:fldChar w:fldCharType="begin"/>
        </w:r>
        <w:r>
          <w:instrText xml:space="preserve"> PAGEREF _Toc13025 \h </w:instrText>
        </w:r>
        <w:r>
          <w:fldChar w:fldCharType="separate"/>
        </w:r>
        <w:r>
          <w:t>54</w:t>
        </w:r>
        <w:r>
          <w:fldChar w:fldCharType="end"/>
        </w:r>
      </w:hyperlink>
    </w:p>
    <w:p>
      <w:pPr>
        <w:pStyle w:val="TOC2"/>
        <w:tabs>
          <w:tab w:val="right" w:leader="dot" w:pos="8306"/>
        </w:tabs>
      </w:pPr>
      <w:hyperlink w:anchor="_Toc32326" w:history="1">
        <w:r>
          <w:rPr>
            <w:rFonts w:ascii="仿宋" w:eastAsia="仿宋" w:hAnsi="仿宋" w:cs="仿宋" w:hint="eastAsia"/>
            <w:lang w:eastAsia="zh-CN"/>
          </w:rPr>
          <w:t>(一)、经济费用效益或费用效果分析</w:t>
        </w:r>
        <w:r>
          <w:tab/>
        </w:r>
        <w:r>
          <w:fldChar w:fldCharType="begin"/>
        </w:r>
        <w:r>
          <w:instrText xml:space="preserve"> PAGEREF _Toc32326 \h </w:instrText>
        </w:r>
        <w:r>
          <w:fldChar w:fldCharType="separate"/>
        </w:r>
        <w:r>
          <w:t>54</w:t>
        </w:r>
        <w:r>
          <w:fldChar w:fldCharType="end"/>
        </w:r>
      </w:hyperlink>
    </w:p>
    <w:p>
      <w:pPr>
        <w:pStyle w:val="TOC2"/>
        <w:tabs>
          <w:tab w:val="right" w:leader="dot" w:pos="8306"/>
        </w:tabs>
      </w:pPr>
      <w:hyperlink w:anchor="_Toc25853" w:history="1">
        <w:r>
          <w:rPr>
            <w:rFonts w:ascii="仿宋" w:eastAsia="仿宋" w:hAnsi="仿宋" w:cs="仿宋" w:hint="eastAsia"/>
            <w:lang w:eastAsia="zh-CN"/>
          </w:rPr>
          <w:t>(二)、行业影响分析</w:t>
        </w:r>
        <w:r>
          <w:tab/>
        </w:r>
        <w:r>
          <w:fldChar w:fldCharType="begin"/>
        </w:r>
        <w:r>
          <w:instrText xml:space="preserve"> PAGEREF _Toc25853 \h </w:instrText>
        </w:r>
        <w:r>
          <w:fldChar w:fldCharType="separate"/>
        </w:r>
        <w:r>
          <w:t>56</w:t>
        </w:r>
        <w:r>
          <w:fldChar w:fldCharType="end"/>
        </w:r>
      </w:hyperlink>
    </w:p>
    <w:p>
      <w:pPr>
        <w:pStyle w:val="TOC2"/>
        <w:tabs>
          <w:tab w:val="right" w:leader="dot" w:pos="8306"/>
        </w:tabs>
      </w:pPr>
      <w:hyperlink w:anchor="_Toc10835" w:history="1">
        <w:r>
          <w:rPr>
            <w:rFonts w:ascii="仿宋" w:eastAsia="仿宋" w:hAnsi="仿宋" w:cs="仿宋" w:hint="eastAsia"/>
            <w:lang w:eastAsia="zh-CN"/>
          </w:rPr>
          <w:t>(三)、区域经济影响分析</w:t>
        </w:r>
        <w:r>
          <w:tab/>
        </w:r>
        <w:r>
          <w:fldChar w:fldCharType="begin"/>
        </w:r>
        <w:r>
          <w:instrText xml:space="preserve"> PAGEREF _Toc10835 \h </w:instrText>
        </w:r>
        <w:r>
          <w:fldChar w:fldCharType="separate"/>
        </w:r>
        <w:r>
          <w:t>57</w:t>
        </w:r>
        <w:r>
          <w:fldChar w:fldCharType="end"/>
        </w:r>
      </w:hyperlink>
    </w:p>
    <w:p>
      <w:pPr>
        <w:pStyle w:val="TOC2"/>
        <w:tabs>
          <w:tab w:val="right" w:leader="dot" w:pos="8306"/>
        </w:tabs>
      </w:pPr>
      <w:hyperlink w:anchor="_Toc12625" w:history="1">
        <w:r>
          <w:rPr>
            <w:rFonts w:ascii="仿宋" w:eastAsia="仿宋" w:hAnsi="仿宋" w:cs="仿宋" w:hint="eastAsia"/>
            <w:lang w:eastAsia="zh-CN"/>
          </w:rPr>
          <w:t>(四)、宏观经济影响分析</w:t>
        </w:r>
        <w:r>
          <w:tab/>
        </w:r>
        <w:r>
          <w:fldChar w:fldCharType="begin"/>
        </w:r>
        <w:r>
          <w:instrText xml:space="preserve"> PAGEREF _Toc12625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26"/>
      <w:r>
        <w:rPr>
          <w:rFonts w:ascii="仿宋" w:eastAsia="仿宋" w:hAnsi="仿宋" w:cs="仿宋" w:hint="eastAsia"/>
          <w:sz w:val="28"/>
          <w:lang w:eastAsia="zh-CN"/>
        </w:rPr>
        <w:t>一、液压泵项目建设地方案</w:t>
      </w:r>
      <w:bookmarkEnd w:id="2"/>
    </w:p>
    <w:p>
      <w:pPr>
        <w:pStyle w:val="Heading2"/>
        <w:rPr>
          <w:rFonts w:ascii="仿宋" w:eastAsia="仿宋" w:hAnsi="仿宋" w:cs="仿宋" w:hint="eastAsia"/>
          <w:lang w:eastAsia="zh-CN"/>
        </w:rPr>
      </w:pPr>
      <w:bookmarkStart w:id="3" w:name="_Toc29220"/>
      <w:r>
        <w:rPr>
          <w:rFonts w:ascii="仿宋" w:eastAsia="仿宋" w:hAnsi="仿宋" w:cs="仿宋" w:hint="eastAsia"/>
          <w:lang w:eastAsia="zh-CN"/>
        </w:rPr>
        <w:t>(一)、液压泵项目选址原则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泵项目选址应遵循城乡建设总体规划和液压泵项目占地使用规划的原则，同时应具备便捷的陆路交通和合适的施工条件，并应与大气污染防治、水资源和自然生态资源保护相协调。为更好地发挥其经济效益并综合考虑环境等多方面的因素，根据液压泵项目选址的一般原则和液压泵项目建设地的实际情况，该液压泵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应尽量利用现有设施和资源，避免重复建设和浪费，提高液压泵项目的投资效益；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9991"/>
      <w:r>
        <w:rPr>
          <w:rFonts w:ascii="仿宋" w:eastAsia="仿宋" w:hAnsi="仿宋" w:cs="仿宋" w:hint="eastAsia"/>
          <w:sz w:val="28"/>
          <w:lang w:eastAsia="zh-CN"/>
        </w:rPr>
        <w:t>(二)、液压泵项目选址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该液压泵项目选址位于某某新兴产业示范区。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液压泵项目XX个。</w:t>
      </w:r>
    </w:p>
    <w:p>
      <w:pPr>
        <w:pStyle w:val="Heading2"/>
        <w:ind w:firstLine="560" w:firstLineChars="200"/>
        <w:rPr>
          <w:rFonts w:ascii="仿宋" w:eastAsia="仿宋" w:hAnsi="仿宋" w:cs="仿宋" w:hint="eastAsia"/>
          <w:sz w:val="28"/>
          <w:lang w:eastAsia="zh-CN"/>
        </w:rPr>
      </w:pPr>
      <w:bookmarkStart w:id="5" w:name="_Toc3156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https://d.book118.com/628101034043006027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液压泵相关行业项目成效实现方案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C0EFB"/>
    <w:rsid w:val="29AC0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810103404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2023-12-30T15:29:00Z</dcterms:created>
  <dcterms:modified xsi:type="dcterms:W3CDTF">2023-12-30T15:29:42Z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3FD5C9FA7B7641E1A394561649A4F62D_11</vt:lpwstr>
  </property>
  <property fmtid="{D5CDD505-2E9C-101B-9397-08002B2CF9AE}" pid="3" name="KSOProductBuildVer">
    <vt:lpwstr>2052-12.1.0.16120</vt:lpwstr>
  </property>
</Properties>
</file>