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MICAPS气象图形交互系统项目规划设计纲要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0" w:history="1">
        <w:r>
          <w:rPr>
            <w:rFonts w:ascii="仿宋" w:eastAsia="仿宋" w:hAnsi="仿宋" w:cs="仿宋" w:hint="eastAsia"/>
            <w:lang w:eastAsia="zh-CN"/>
          </w:rPr>
          <w:t>前言</w:t>
        </w:r>
        <w:r>
          <w:tab/>
        </w:r>
        <w:r>
          <w:fldChar w:fldCharType="begin"/>
        </w:r>
        <w:r>
          <w:instrText xml:space="preserve"> PAGEREF _Toc25960 \h </w:instrText>
        </w:r>
        <w:r>
          <w:fldChar w:fldCharType="separate"/>
        </w:r>
        <w:r>
          <w:t>3</w:t>
        </w:r>
        <w:r>
          <w:fldChar w:fldCharType="end"/>
        </w:r>
      </w:hyperlink>
    </w:p>
    <w:p>
      <w:pPr>
        <w:pStyle w:val="TOC1"/>
        <w:tabs>
          <w:tab w:val="right" w:leader="dot" w:pos="8306"/>
        </w:tabs>
      </w:pPr>
      <w:hyperlink w:anchor="_Toc16295" w:history="1">
        <w:r>
          <w:rPr>
            <w:rFonts w:ascii="仿宋" w:eastAsia="仿宋" w:hAnsi="仿宋" w:cs="仿宋" w:hint="eastAsia"/>
            <w:lang w:eastAsia="zh-CN"/>
          </w:rPr>
          <w:t>一、市场分析、调研</w:t>
        </w:r>
        <w:r>
          <w:tab/>
        </w:r>
        <w:r>
          <w:fldChar w:fldCharType="begin"/>
        </w:r>
        <w:r>
          <w:instrText xml:space="preserve"> PAGEREF _Toc16295 \h </w:instrText>
        </w:r>
        <w:r>
          <w:fldChar w:fldCharType="separate"/>
        </w:r>
        <w:r>
          <w:t>3</w:t>
        </w:r>
        <w:r>
          <w:fldChar w:fldCharType="end"/>
        </w:r>
      </w:hyperlink>
    </w:p>
    <w:p>
      <w:pPr>
        <w:pStyle w:val="TOC2"/>
        <w:tabs>
          <w:tab w:val="right" w:leader="dot" w:pos="8306"/>
        </w:tabs>
      </w:pPr>
      <w:hyperlink w:anchor="_Toc16806" w:history="1">
        <w:r>
          <w:rPr>
            <w:rFonts w:ascii="仿宋" w:eastAsia="仿宋" w:hAnsi="仿宋" w:cs="仿宋" w:hint="eastAsia"/>
            <w:lang w:eastAsia="zh-CN"/>
          </w:rPr>
          <w:t>(一)、MICAPS气象图形交互系统行业分析</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28392" w:history="1">
        <w:r>
          <w:rPr>
            <w:rFonts w:ascii="仿宋" w:eastAsia="仿宋" w:hAnsi="仿宋" w:cs="仿宋" w:hint="eastAsia"/>
            <w:lang w:eastAsia="zh-CN"/>
          </w:rPr>
          <w:t>(二)、MICAPS气象图形交互系统市场分析预测</w:t>
        </w:r>
        <w:r>
          <w:tab/>
        </w:r>
        <w:r>
          <w:fldChar w:fldCharType="begin"/>
        </w:r>
        <w:r>
          <w:instrText xml:space="preserve"> PAGEREF _Toc28392 \h </w:instrText>
        </w:r>
        <w:r>
          <w:fldChar w:fldCharType="separate"/>
        </w:r>
        <w:r>
          <w:t>4</w:t>
        </w:r>
        <w:r>
          <w:fldChar w:fldCharType="end"/>
        </w:r>
      </w:hyperlink>
    </w:p>
    <w:p>
      <w:pPr>
        <w:pStyle w:val="TOC1"/>
        <w:tabs>
          <w:tab w:val="right" w:leader="dot" w:pos="8306"/>
        </w:tabs>
      </w:pPr>
      <w:hyperlink w:anchor="_Toc23827" w:history="1">
        <w:r>
          <w:rPr>
            <w:rFonts w:ascii="仿宋" w:eastAsia="仿宋" w:hAnsi="仿宋" w:cs="仿宋" w:hint="eastAsia"/>
            <w:lang w:eastAsia="zh-CN"/>
          </w:rPr>
          <w:t>二、MICAPS气象图形交互系统项目危机管理</w:t>
        </w:r>
        <w:r>
          <w:tab/>
        </w:r>
        <w:r>
          <w:fldChar w:fldCharType="begin"/>
        </w:r>
        <w:r>
          <w:instrText xml:space="preserve"> PAGEREF _Toc23827 \h </w:instrText>
        </w:r>
        <w:r>
          <w:fldChar w:fldCharType="separate"/>
        </w:r>
        <w:r>
          <w:t>5</w:t>
        </w:r>
        <w:r>
          <w:fldChar w:fldCharType="end"/>
        </w:r>
      </w:hyperlink>
    </w:p>
    <w:p>
      <w:pPr>
        <w:pStyle w:val="TOC2"/>
        <w:tabs>
          <w:tab w:val="right" w:leader="dot" w:pos="8306"/>
        </w:tabs>
      </w:pPr>
      <w:hyperlink w:anchor="_Toc16818" w:history="1">
        <w:r>
          <w:rPr>
            <w:rFonts w:ascii="仿宋" w:eastAsia="仿宋" w:hAnsi="仿宋" w:cs="仿宋" w:hint="eastAsia"/>
            <w:lang w:eastAsia="zh-CN"/>
          </w:rPr>
          <w:t>(一)、危机预警与识别</w:t>
        </w:r>
        <w:r>
          <w:tab/>
        </w:r>
        <w:r>
          <w:fldChar w:fldCharType="begin"/>
        </w:r>
        <w:r>
          <w:instrText xml:space="preserve"> PAGEREF _Toc16818 \h </w:instrText>
        </w:r>
        <w:r>
          <w:fldChar w:fldCharType="separate"/>
        </w:r>
        <w:r>
          <w:t>5</w:t>
        </w:r>
        <w:r>
          <w:fldChar w:fldCharType="end"/>
        </w:r>
      </w:hyperlink>
    </w:p>
    <w:p>
      <w:pPr>
        <w:pStyle w:val="TOC2"/>
        <w:tabs>
          <w:tab w:val="right" w:leader="dot" w:pos="8306"/>
        </w:tabs>
      </w:pPr>
      <w:hyperlink w:anchor="_Toc5023" w:history="1">
        <w:r>
          <w:rPr>
            <w:rFonts w:ascii="仿宋" w:eastAsia="仿宋" w:hAnsi="仿宋" w:cs="仿宋" w:hint="eastAsia"/>
            <w:lang w:eastAsia="zh-CN"/>
          </w:rPr>
          <w:t>(二)、危机应对与恢复</w:t>
        </w:r>
        <w:r>
          <w:tab/>
        </w:r>
        <w:r>
          <w:fldChar w:fldCharType="begin"/>
        </w:r>
        <w:r>
          <w:instrText xml:space="preserve"> PAGEREF _Toc5023 \h </w:instrText>
        </w:r>
        <w:r>
          <w:fldChar w:fldCharType="separate"/>
        </w:r>
        <w:r>
          <w:t>6</w:t>
        </w:r>
        <w:r>
          <w:fldChar w:fldCharType="end"/>
        </w:r>
      </w:hyperlink>
    </w:p>
    <w:p>
      <w:pPr>
        <w:pStyle w:val="TOC1"/>
        <w:tabs>
          <w:tab w:val="right" w:leader="dot" w:pos="8306"/>
        </w:tabs>
      </w:pPr>
      <w:hyperlink w:anchor="_Toc14054" w:history="1">
        <w:r>
          <w:rPr>
            <w:rFonts w:ascii="仿宋" w:eastAsia="仿宋" w:hAnsi="仿宋" w:cs="仿宋" w:hint="eastAsia"/>
            <w:lang w:eastAsia="zh-CN"/>
          </w:rPr>
          <w:t>三、MICAPS气象图形交互系统项目土建工程</w:t>
        </w:r>
        <w:r>
          <w:tab/>
        </w:r>
        <w:r>
          <w:fldChar w:fldCharType="begin"/>
        </w:r>
        <w:r>
          <w:instrText xml:space="preserve"> PAGEREF _Toc14054 \h </w:instrText>
        </w:r>
        <w:r>
          <w:fldChar w:fldCharType="separate"/>
        </w:r>
        <w:r>
          <w:t>7</w:t>
        </w:r>
        <w:r>
          <w:fldChar w:fldCharType="end"/>
        </w:r>
      </w:hyperlink>
    </w:p>
    <w:p>
      <w:pPr>
        <w:pStyle w:val="TOC2"/>
        <w:tabs>
          <w:tab w:val="right" w:leader="dot" w:pos="8306"/>
        </w:tabs>
      </w:pPr>
      <w:hyperlink w:anchor="_Toc30873" w:history="1">
        <w:r>
          <w:rPr>
            <w:rFonts w:ascii="仿宋" w:eastAsia="仿宋" w:hAnsi="仿宋" w:cs="仿宋" w:hint="eastAsia"/>
            <w:lang w:eastAsia="zh-CN"/>
          </w:rPr>
          <w:t>(一)、建筑工程设计原则</w:t>
        </w:r>
        <w:r>
          <w:tab/>
        </w:r>
        <w:r>
          <w:fldChar w:fldCharType="begin"/>
        </w:r>
        <w:r>
          <w:instrText xml:space="preserve"> PAGEREF _Toc30873 \h </w:instrText>
        </w:r>
        <w:r>
          <w:fldChar w:fldCharType="separate"/>
        </w:r>
        <w:r>
          <w:t>7</w:t>
        </w:r>
        <w:r>
          <w:fldChar w:fldCharType="end"/>
        </w:r>
      </w:hyperlink>
    </w:p>
    <w:p>
      <w:pPr>
        <w:pStyle w:val="TOC2"/>
        <w:tabs>
          <w:tab w:val="right" w:leader="dot" w:pos="8306"/>
        </w:tabs>
      </w:pPr>
      <w:hyperlink w:anchor="_Toc3293" w:history="1">
        <w:r>
          <w:rPr>
            <w:rFonts w:ascii="仿宋" w:eastAsia="仿宋" w:hAnsi="仿宋" w:cs="仿宋" w:hint="eastAsia"/>
            <w:lang w:eastAsia="zh-CN"/>
          </w:rPr>
          <w:t>(二)、土建工程设计年限及安全等级</w:t>
        </w:r>
        <w:r>
          <w:tab/>
        </w:r>
        <w:r>
          <w:fldChar w:fldCharType="begin"/>
        </w:r>
        <w:r>
          <w:instrText xml:space="preserve"> PAGEREF _Toc3293 \h </w:instrText>
        </w:r>
        <w:r>
          <w:fldChar w:fldCharType="separate"/>
        </w:r>
        <w:r>
          <w:t>9</w:t>
        </w:r>
        <w:r>
          <w:fldChar w:fldCharType="end"/>
        </w:r>
      </w:hyperlink>
    </w:p>
    <w:p>
      <w:pPr>
        <w:pStyle w:val="TOC2"/>
        <w:tabs>
          <w:tab w:val="right" w:leader="dot" w:pos="8306"/>
        </w:tabs>
      </w:pPr>
      <w:hyperlink w:anchor="_Toc28714" w:history="1">
        <w:r>
          <w:rPr>
            <w:rFonts w:ascii="仿宋" w:eastAsia="仿宋" w:hAnsi="仿宋" w:cs="仿宋" w:hint="eastAsia"/>
            <w:lang w:eastAsia="zh-CN"/>
          </w:rPr>
          <w:t>(三)、建筑工程设计总体要求</w:t>
        </w:r>
        <w:r>
          <w:tab/>
        </w:r>
        <w:r>
          <w:fldChar w:fldCharType="begin"/>
        </w:r>
        <w:r>
          <w:instrText xml:space="preserve"> PAGEREF _Toc28714 \h </w:instrText>
        </w:r>
        <w:r>
          <w:fldChar w:fldCharType="separate"/>
        </w:r>
        <w:r>
          <w:t>10</w:t>
        </w:r>
        <w:r>
          <w:fldChar w:fldCharType="end"/>
        </w:r>
      </w:hyperlink>
    </w:p>
    <w:p>
      <w:pPr>
        <w:pStyle w:val="TOC2"/>
        <w:tabs>
          <w:tab w:val="right" w:leader="dot" w:pos="8306"/>
        </w:tabs>
      </w:pPr>
      <w:hyperlink w:anchor="_Toc8553" w:history="1">
        <w:r>
          <w:rPr>
            <w:rFonts w:ascii="仿宋" w:eastAsia="仿宋" w:hAnsi="仿宋" w:cs="仿宋" w:hint="eastAsia"/>
            <w:lang w:eastAsia="zh-CN"/>
          </w:rPr>
          <w:t>(四)、土建工程建设指标</w:t>
        </w:r>
        <w:r>
          <w:tab/>
        </w:r>
        <w:r>
          <w:fldChar w:fldCharType="begin"/>
        </w:r>
        <w:r>
          <w:instrText xml:space="preserve"> PAGEREF _Toc8553 \h </w:instrText>
        </w:r>
        <w:r>
          <w:fldChar w:fldCharType="separate"/>
        </w:r>
        <w:r>
          <w:t>11</w:t>
        </w:r>
        <w:r>
          <w:fldChar w:fldCharType="end"/>
        </w:r>
      </w:hyperlink>
    </w:p>
    <w:p>
      <w:pPr>
        <w:pStyle w:val="TOC1"/>
        <w:tabs>
          <w:tab w:val="right" w:leader="dot" w:pos="8306"/>
        </w:tabs>
      </w:pPr>
      <w:hyperlink w:anchor="_Toc2532" w:history="1">
        <w:r>
          <w:rPr>
            <w:rFonts w:ascii="仿宋" w:eastAsia="仿宋" w:hAnsi="仿宋" w:cs="仿宋" w:hint="eastAsia"/>
            <w:lang w:eastAsia="zh-CN"/>
          </w:rPr>
          <w:t>四、MICAPS气象图形交互系统项目建设单位说明</w:t>
        </w:r>
        <w:r>
          <w:tab/>
        </w:r>
        <w:r>
          <w:fldChar w:fldCharType="begin"/>
        </w:r>
        <w:r>
          <w:instrText xml:space="preserve"> PAGEREF _Toc2532 \h </w:instrText>
        </w:r>
        <w:r>
          <w:fldChar w:fldCharType="separate"/>
        </w:r>
        <w:r>
          <w:t>11</w:t>
        </w:r>
        <w:r>
          <w:fldChar w:fldCharType="end"/>
        </w:r>
      </w:hyperlink>
    </w:p>
    <w:p>
      <w:pPr>
        <w:pStyle w:val="TOC2"/>
        <w:tabs>
          <w:tab w:val="right" w:leader="dot" w:pos="8306"/>
        </w:tabs>
      </w:pPr>
      <w:hyperlink w:anchor="_Toc29369" w:history="1">
        <w:r>
          <w:rPr>
            <w:rFonts w:ascii="仿宋" w:eastAsia="仿宋" w:hAnsi="仿宋" w:cs="仿宋" w:hint="eastAsia"/>
            <w:lang w:eastAsia="zh-CN"/>
          </w:rPr>
          <w:t>(一)、MICAPS气象图形交互系统项目承办单位基本情况</w:t>
        </w:r>
        <w:r>
          <w:tab/>
        </w:r>
        <w:r>
          <w:fldChar w:fldCharType="begin"/>
        </w:r>
        <w:r>
          <w:instrText xml:space="preserve"> PAGEREF _Toc29369 \h </w:instrText>
        </w:r>
        <w:r>
          <w:fldChar w:fldCharType="separate"/>
        </w:r>
        <w:r>
          <w:t>11</w:t>
        </w:r>
        <w:r>
          <w:fldChar w:fldCharType="end"/>
        </w:r>
      </w:hyperlink>
    </w:p>
    <w:p>
      <w:pPr>
        <w:pStyle w:val="TOC2"/>
        <w:tabs>
          <w:tab w:val="right" w:leader="dot" w:pos="8306"/>
        </w:tabs>
      </w:pPr>
      <w:hyperlink w:anchor="_Toc19612" w:history="1">
        <w:r>
          <w:rPr>
            <w:rFonts w:ascii="仿宋" w:eastAsia="仿宋" w:hAnsi="仿宋" w:cs="仿宋" w:hint="eastAsia"/>
            <w:lang w:eastAsia="zh-CN"/>
          </w:rPr>
          <w:t>(二)、公司经济效益分析</w:t>
        </w:r>
        <w:r>
          <w:tab/>
        </w:r>
        <w:r>
          <w:fldChar w:fldCharType="begin"/>
        </w:r>
        <w:r>
          <w:instrText xml:space="preserve"> PAGEREF _Toc19612 \h </w:instrText>
        </w:r>
        <w:r>
          <w:fldChar w:fldCharType="separate"/>
        </w:r>
        <w:r>
          <w:t>11</w:t>
        </w:r>
        <w:r>
          <w:fldChar w:fldCharType="end"/>
        </w:r>
      </w:hyperlink>
    </w:p>
    <w:p>
      <w:pPr>
        <w:pStyle w:val="TOC1"/>
        <w:tabs>
          <w:tab w:val="right" w:leader="dot" w:pos="8306"/>
        </w:tabs>
      </w:pPr>
      <w:hyperlink w:anchor="_Toc20544" w:history="1">
        <w:r>
          <w:rPr>
            <w:rFonts w:ascii="仿宋" w:eastAsia="仿宋" w:hAnsi="仿宋" w:cs="仿宋" w:hint="eastAsia"/>
            <w:lang w:eastAsia="zh-CN"/>
          </w:rPr>
          <w:t>五、MICAPS气象图形交互系统项目选址可行性分析</w:t>
        </w:r>
        <w:r>
          <w:tab/>
        </w:r>
        <w:r>
          <w:fldChar w:fldCharType="begin"/>
        </w:r>
        <w:r>
          <w:instrText xml:space="preserve"> PAGEREF _Toc20544 \h </w:instrText>
        </w:r>
        <w:r>
          <w:fldChar w:fldCharType="separate"/>
        </w:r>
        <w:r>
          <w:t>13</w:t>
        </w:r>
        <w:r>
          <w:fldChar w:fldCharType="end"/>
        </w:r>
      </w:hyperlink>
    </w:p>
    <w:p>
      <w:pPr>
        <w:pStyle w:val="TOC2"/>
        <w:tabs>
          <w:tab w:val="right" w:leader="dot" w:pos="8306"/>
        </w:tabs>
      </w:pPr>
      <w:hyperlink w:anchor="_Toc26140" w:history="1">
        <w:r>
          <w:rPr>
            <w:rFonts w:ascii="仿宋" w:eastAsia="仿宋" w:hAnsi="仿宋" w:cs="仿宋" w:hint="eastAsia"/>
            <w:lang w:eastAsia="zh-CN"/>
          </w:rPr>
          <w:t>(一)、MICAPS气象图形交互系统项目选址</w:t>
        </w:r>
        <w:r>
          <w:tab/>
        </w:r>
        <w:r>
          <w:fldChar w:fldCharType="begin"/>
        </w:r>
        <w:r>
          <w:instrText xml:space="preserve"> PAGEREF _Toc26140 \h </w:instrText>
        </w:r>
        <w:r>
          <w:fldChar w:fldCharType="separate"/>
        </w:r>
        <w:r>
          <w:t>13</w:t>
        </w:r>
        <w:r>
          <w:fldChar w:fldCharType="end"/>
        </w:r>
      </w:hyperlink>
    </w:p>
    <w:p>
      <w:pPr>
        <w:pStyle w:val="TOC2"/>
        <w:tabs>
          <w:tab w:val="right" w:leader="dot" w:pos="8306"/>
        </w:tabs>
      </w:pPr>
      <w:hyperlink w:anchor="_Toc1055" w:history="1">
        <w:r>
          <w:rPr>
            <w:rFonts w:ascii="仿宋" w:eastAsia="仿宋" w:hAnsi="仿宋" w:cs="仿宋" w:hint="eastAsia"/>
            <w:lang w:eastAsia="zh-CN"/>
          </w:rPr>
          <w:t>(二)、用地控制指标</w:t>
        </w:r>
        <w:r>
          <w:tab/>
        </w:r>
        <w:r>
          <w:fldChar w:fldCharType="begin"/>
        </w:r>
        <w:r>
          <w:instrText xml:space="preserve"> PAGEREF _Toc1055 \h </w:instrText>
        </w:r>
        <w:r>
          <w:fldChar w:fldCharType="separate"/>
        </w:r>
        <w:r>
          <w:t>13</w:t>
        </w:r>
        <w:r>
          <w:fldChar w:fldCharType="end"/>
        </w:r>
      </w:hyperlink>
    </w:p>
    <w:p>
      <w:pPr>
        <w:pStyle w:val="TOC2"/>
        <w:tabs>
          <w:tab w:val="right" w:leader="dot" w:pos="8306"/>
        </w:tabs>
      </w:pPr>
      <w:hyperlink w:anchor="_Toc1404" w:history="1">
        <w:r>
          <w:rPr>
            <w:rFonts w:ascii="仿宋" w:eastAsia="仿宋" w:hAnsi="仿宋" w:cs="仿宋" w:hint="eastAsia"/>
            <w:lang w:eastAsia="zh-CN"/>
          </w:rPr>
          <w:t>(三)、节约用地措施</w:t>
        </w:r>
        <w:r>
          <w:tab/>
        </w:r>
        <w:r>
          <w:fldChar w:fldCharType="begin"/>
        </w:r>
        <w:r>
          <w:instrText xml:space="preserve"> PAGEREF _Toc1404 \h </w:instrText>
        </w:r>
        <w:r>
          <w:fldChar w:fldCharType="separate"/>
        </w:r>
        <w:r>
          <w:t>15</w:t>
        </w:r>
        <w:r>
          <w:fldChar w:fldCharType="end"/>
        </w:r>
      </w:hyperlink>
    </w:p>
    <w:p>
      <w:pPr>
        <w:pStyle w:val="TOC2"/>
        <w:tabs>
          <w:tab w:val="right" w:leader="dot" w:pos="8306"/>
        </w:tabs>
      </w:pPr>
      <w:hyperlink w:anchor="_Toc16549" w:history="1">
        <w:r>
          <w:rPr>
            <w:rFonts w:ascii="仿宋" w:eastAsia="仿宋" w:hAnsi="仿宋" w:cs="仿宋" w:hint="eastAsia"/>
            <w:lang w:eastAsia="zh-CN"/>
          </w:rPr>
          <w:t>(四)、总图布置方案</w:t>
        </w:r>
        <w:r>
          <w:tab/>
        </w:r>
        <w:r>
          <w:fldChar w:fldCharType="begin"/>
        </w:r>
        <w:r>
          <w:instrText xml:space="preserve"> PAGEREF _Toc16549 \h </w:instrText>
        </w:r>
        <w:r>
          <w:fldChar w:fldCharType="separate"/>
        </w:r>
        <w:r>
          <w:t>16</w:t>
        </w:r>
        <w:r>
          <w:fldChar w:fldCharType="end"/>
        </w:r>
      </w:hyperlink>
    </w:p>
    <w:p>
      <w:pPr>
        <w:pStyle w:val="TOC2"/>
        <w:tabs>
          <w:tab w:val="right" w:leader="dot" w:pos="8306"/>
        </w:tabs>
      </w:pPr>
      <w:hyperlink w:anchor="_Toc7451" w:history="1">
        <w:r>
          <w:rPr>
            <w:rFonts w:ascii="仿宋" w:eastAsia="仿宋" w:hAnsi="仿宋" w:cs="仿宋" w:hint="eastAsia"/>
            <w:lang w:eastAsia="zh-CN"/>
          </w:rPr>
          <w:t>(五)、选址综合评价</w:t>
        </w:r>
        <w:r>
          <w:tab/>
        </w:r>
        <w:r>
          <w:fldChar w:fldCharType="begin"/>
        </w:r>
        <w:r>
          <w:instrText xml:space="preserve"> PAGEREF _Toc7451 \h </w:instrText>
        </w:r>
        <w:r>
          <w:fldChar w:fldCharType="separate"/>
        </w:r>
        <w:r>
          <w:t>17</w:t>
        </w:r>
        <w:r>
          <w:fldChar w:fldCharType="end"/>
        </w:r>
      </w:hyperlink>
    </w:p>
    <w:p>
      <w:pPr>
        <w:pStyle w:val="TOC1"/>
        <w:tabs>
          <w:tab w:val="right" w:leader="dot" w:pos="8306"/>
        </w:tabs>
      </w:pPr>
      <w:hyperlink w:anchor="_Toc15058" w:history="1">
        <w:r>
          <w:rPr>
            <w:rFonts w:ascii="仿宋" w:eastAsia="仿宋" w:hAnsi="仿宋" w:cs="仿宋" w:hint="eastAsia"/>
            <w:lang w:eastAsia="zh-CN"/>
          </w:rPr>
          <w:t>六、工艺说明</w:t>
        </w:r>
        <w:r>
          <w:tab/>
        </w:r>
        <w:r>
          <w:fldChar w:fldCharType="begin"/>
        </w:r>
        <w:r>
          <w:instrText xml:space="preserve"> PAGEREF _Toc15058 \h </w:instrText>
        </w:r>
        <w:r>
          <w:fldChar w:fldCharType="separate"/>
        </w:r>
        <w:r>
          <w:t>18</w:t>
        </w:r>
        <w:r>
          <w:fldChar w:fldCharType="end"/>
        </w:r>
      </w:hyperlink>
    </w:p>
    <w:p>
      <w:pPr>
        <w:pStyle w:val="TOC2"/>
        <w:tabs>
          <w:tab w:val="right" w:leader="dot" w:pos="8306"/>
        </w:tabs>
      </w:pPr>
      <w:hyperlink w:anchor="_Toc29076" w:history="1">
        <w:r>
          <w:rPr>
            <w:rFonts w:ascii="仿宋" w:eastAsia="仿宋" w:hAnsi="仿宋" w:cs="仿宋" w:hint="eastAsia"/>
            <w:lang w:eastAsia="zh-CN"/>
          </w:rPr>
          <w:t>(一)、技术管理特点</w:t>
        </w:r>
        <w:r>
          <w:tab/>
        </w:r>
        <w:r>
          <w:fldChar w:fldCharType="begin"/>
        </w:r>
        <w:r>
          <w:instrText xml:space="preserve"> PAGEREF _Toc29076 \h </w:instrText>
        </w:r>
        <w:r>
          <w:fldChar w:fldCharType="separate"/>
        </w:r>
        <w:r>
          <w:t>18</w:t>
        </w:r>
        <w:r>
          <w:fldChar w:fldCharType="end"/>
        </w:r>
      </w:hyperlink>
    </w:p>
    <w:p>
      <w:pPr>
        <w:pStyle w:val="TOC2"/>
        <w:tabs>
          <w:tab w:val="right" w:leader="dot" w:pos="8306"/>
        </w:tabs>
      </w:pPr>
      <w:hyperlink w:anchor="_Toc25098" w:history="1">
        <w:r>
          <w:rPr>
            <w:rFonts w:ascii="仿宋" w:eastAsia="仿宋" w:hAnsi="仿宋" w:cs="仿宋" w:hint="eastAsia"/>
            <w:lang w:eastAsia="zh-CN"/>
          </w:rPr>
          <w:t>(二)、MICAPS气象图形交互系统项目工艺技术设计方案</w:t>
        </w:r>
        <w:r>
          <w:tab/>
        </w:r>
        <w:r>
          <w:fldChar w:fldCharType="begin"/>
        </w:r>
        <w:r>
          <w:instrText xml:space="preserve"> PAGEREF _Toc25098 \h </w:instrText>
        </w:r>
        <w:r>
          <w:fldChar w:fldCharType="separate"/>
        </w:r>
        <w:r>
          <w:t>20</w:t>
        </w:r>
        <w:r>
          <w:fldChar w:fldCharType="end"/>
        </w:r>
      </w:hyperlink>
    </w:p>
    <w:p>
      <w:pPr>
        <w:pStyle w:val="TOC2"/>
        <w:tabs>
          <w:tab w:val="right" w:leader="dot" w:pos="8306"/>
        </w:tabs>
      </w:pPr>
      <w:hyperlink w:anchor="_Toc17698" w:history="1">
        <w:r>
          <w:rPr>
            <w:rFonts w:ascii="仿宋" w:eastAsia="仿宋" w:hAnsi="仿宋" w:cs="仿宋" w:hint="eastAsia"/>
            <w:lang w:eastAsia="zh-CN"/>
          </w:rPr>
          <w:t>(三)、设备选型方案</w:t>
        </w:r>
        <w:r>
          <w:tab/>
        </w:r>
        <w:r>
          <w:fldChar w:fldCharType="begin"/>
        </w:r>
        <w:r>
          <w:instrText xml:space="preserve"> PAGEREF _Toc17698 \h </w:instrText>
        </w:r>
        <w:r>
          <w:fldChar w:fldCharType="separate"/>
        </w:r>
        <w:r>
          <w:t>21</w:t>
        </w:r>
        <w:r>
          <w:fldChar w:fldCharType="end"/>
        </w:r>
      </w:hyperlink>
    </w:p>
    <w:p>
      <w:pPr>
        <w:pStyle w:val="TOC1"/>
        <w:tabs>
          <w:tab w:val="right" w:leader="dot" w:pos="8306"/>
        </w:tabs>
      </w:pPr>
      <w:hyperlink w:anchor="_Toc26208" w:history="1">
        <w:r>
          <w:rPr>
            <w:rFonts w:ascii="仿宋" w:eastAsia="仿宋" w:hAnsi="仿宋" w:cs="仿宋" w:hint="eastAsia"/>
            <w:lang w:eastAsia="zh-CN"/>
          </w:rPr>
          <w:t>七、MICAPS气象图形交互系统项目环境影响分析</w:t>
        </w:r>
        <w:r>
          <w:tab/>
        </w:r>
        <w:r>
          <w:fldChar w:fldCharType="begin"/>
        </w:r>
        <w:r>
          <w:instrText xml:space="preserve"> PAGEREF _Toc26208 \h </w:instrText>
        </w:r>
        <w:r>
          <w:fldChar w:fldCharType="separate"/>
        </w:r>
        <w:r>
          <w:t>22</w:t>
        </w:r>
        <w:r>
          <w:fldChar w:fldCharType="end"/>
        </w:r>
      </w:hyperlink>
    </w:p>
    <w:p>
      <w:pPr>
        <w:pStyle w:val="TOC2"/>
        <w:tabs>
          <w:tab w:val="right" w:leader="dot" w:pos="8306"/>
        </w:tabs>
      </w:pPr>
      <w:hyperlink w:anchor="_Toc11080" w:history="1">
        <w:r>
          <w:rPr>
            <w:rFonts w:ascii="仿宋" w:eastAsia="仿宋" w:hAnsi="仿宋" w:cs="仿宋" w:hint="eastAsia"/>
            <w:lang w:eastAsia="zh-CN"/>
          </w:rPr>
          <w:t>(一)、建设区域环境质量现状</w:t>
        </w:r>
        <w:r>
          <w:tab/>
        </w:r>
        <w:r>
          <w:fldChar w:fldCharType="begin"/>
        </w:r>
        <w:r>
          <w:instrText xml:space="preserve"> PAGEREF _Toc11080 \h </w:instrText>
        </w:r>
        <w:r>
          <w:fldChar w:fldCharType="separate"/>
        </w:r>
        <w:r>
          <w:t>22</w:t>
        </w:r>
        <w:r>
          <w:fldChar w:fldCharType="end"/>
        </w:r>
      </w:hyperlink>
    </w:p>
    <w:p>
      <w:pPr>
        <w:pStyle w:val="TOC2"/>
        <w:tabs>
          <w:tab w:val="right" w:leader="dot" w:pos="8306"/>
        </w:tabs>
      </w:pPr>
      <w:hyperlink w:anchor="_Toc2582" w:history="1">
        <w:r>
          <w:rPr>
            <w:rFonts w:ascii="仿宋" w:eastAsia="仿宋" w:hAnsi="仿宋" w:cs="仿宋" w:hint="eastAsia"/>
            <w:lang w:eastAsia="zh-CN"/>
          </w:rPr>
          <w:t>(二)、建设期环境保护</w:t>
        </w:r>
        <w:r>
          <w:tab/>
        </w:r>
        <w:r>
          <w:fldChar w:fldCharType="begin"/>
        </w:r>
        <w:r>
          <w:instrText xml:space="preserve"> PAGEREF _Toc2582 \h </w:instrText>
        </w:r>
        <w:r>
          <w:fldChar w:fldCharType="separate"/>
        </w:r>
        <w:r>
          <w:t>24</w:t>
        </w:r>
        <w:r>
          <w:fldChar w:fldCharType="end"/>
        </w:r>
      </w:hyperlink>
    </w:p>
    <w:p>
      <w:pPr>
        <w:pStyle w:val="TOC2"/>
        <w:tabs>
          <w:tab w:val="right" w:leader="dot" w:pos="8306"/>
        </w:tabs>
      </w:pPr>
      <w:hyperlink w:anchor="_Toc11978" w:history="1">
        <w:r>
          <w:rPr>
            <w:rFonts w:ascii="仿宋" w:eastAsia="仿宋" w:hAnsi="仿宋" w:cs="仿宋" w:hint="eastAsia"/>
            <w:lang w:eastAsia="zh-CN"/>
          </w:rPr>
          <w:t>(三)、运营期环境保护</w:t>
        </w:r>
        <w:r>
          <w:tab/>
        </w:r>
        <w:r>
          <w:fldChar w:fldCharType="begin"/>
        </w:r>
        <w:r>
          <w:instrText xml:space="preserve"> PAGEREF _Toc11978 \h </w:instrText>
        </w:r>
        <w:r>
          <w:fldChar w:fldCharType="separate"/>
        </w:r>
        <w:r>
          <w:t>26</w:t>
        </w:r>
        <w:r>
          <w:fldChar w:fldCharType="end"/>
        </w:r>
      </w:hyperlink>
    </w:p>
    <w:p>
      <w:pPr>
        <w:pStyle w:val="TOC2"/>
        <w:tabs>
          <w:tab w:val="right" w:leader="dot" w:pos="8306"/>
        </w:tabs>
      </w:pPr>
      <w:hyperlink w:anchor="_Toc24649" w:history="1">
        <w:r>
          <w:rPr>
            <w:rFonts w:ascii="仿宋" w:eastAsia="仿宋" w:hAnsi="仿宋" w:cs="仿宋" w:hint="eastAsia"/>
            <w:lang w:eastAsia="zh-CN"/>
          </w:rPr>
          <w:t>(四)、MICAPS气象图形交互系统项目建设对区域经济的影响</w:t>
        </w:r>
        <w:r>
          <w:tab/>
        </w:r>
        <w:r>
          <w:fldChar w:fldCharType="begin"/>
        </w:r>
        <w:r>
          <w:instrText xml:space="preserve"> PAGEREF _Toc24649 \h </w:instrText>
        </w:r>
        <w:r>
          <w:fldChar w:fldCharType="separate"/>
        </w:r>
        <w:r>
          <w:t>27</w:t>
        </w:r>
        <w:r>
          <w:fldChar w:fldCharType="end"/>
        </w:r>
      </w:hyperlink>
    </w:p>
    <w:p>
      <w:pPr>
        <w:pStyle w:val="TOC2"/>
        <w:tabs>
          <w:tab w:val="right" w:leader="dot" w:pos="8306"/>
        </w:tabs>
      </w:pPr>
      <w:hyperlink w:anchor="_Toc1063" w:history="1">
        <w:r>
          <w:rPr>
            <w:rFonts w:ascii="仿宋" w:eastAsia="仿宋" w:hAnsi="仿宋" w:cs="仿宋" w:hint="eastAsia"/>
            <w:lang w:eastAsia="zh-CN"/>
          </w:rPr>
          <w:t>(五)、废弃物处理</w:t>
        </w:r>
        <w:r>
          <w:tab/>
        </w:r>
        <w:r>
          <w:fldChar w:fldCharType="begin"/>
        </w:r>
        <w:r>
          <w:instrText xml:space="preserve"> PAGEREF _Toc1063 \h </w:instrText>
        </w:r>
        <w:r>
          <w:fldChar w:fldCharType="separate"/>
        </w:r>
        <w:r>
          <w:t>29</w:t>
        </w:r>
        <w:r>
          <w:fldChar w:fldCharType="end"/>
        </w:r>
      </w:hyperlink>
    </w:p>
    <w:p>
      <w:pPr>
        <w:pStyle w:val="TOC2"/>
        <w:tabs>
          <w:tab w:val="right" w:leader="dot" w:pos="8306"/>
        </w:tabs>
      </w:pPr>
      <w:hyperlink w:anchor="_Toc27114" w:history="1">
        <w:r>
          <w:rPr>
            <w:rFonts w:ascii="仿宋" w:eastAsia="仿宋" w:hAnsi="仿宋" w:cs="仿宋" w:hint="eastAsia"/>
            <w:lang w:eastAsia="zh-CN"/>
          </w:rPr>
          <w:t>(六)、特殊环境影响分析</w:t>
        </w:r>
        <w:r>
          <w:tab/>
        </w:r>
        <w:r>
          <w:fldChar w:fldCharType="begin"/>
        </w:r>
        <w:r>
          <w:instrText xml:space="preserve"> PAGEREF _Toc27114 \h </w:instrText>
        </w:r>
        <w:r>
          <w:fldChar w:fldCharType="separate"/>
        </w:r>
        <w:r>
          <w:t>30</w:t>
        </w:r>
        <w:r>
          <w:fldChar w:fldCharType="end"/>
        </w:r>
      </w:hyperlink>
    </w:p>
    <w:p>
      <w:pPr>
        <w:pStyle w:val="TOC2"/>
        <w:tabs>
          <w:tab w:val="right" w:leader="dot" w:pos="8306"/>
        </w:tabs>
      </w:pPr>
      <w:hyperlink w:anchor="_Toc5437" w:history="1">
        <w:r>
          <w:rPr>
            <w:rFonts w:ascii="仿宋" w:eastAsia="仿宋" w:hAnsi="仿宋" w:cs="仿宋" w:hint="eastAsia"/>
            <w:lang w:eastAsia="zh-CN"/>
          </w:rPr>
          <w:t>(七)、清洁生产</w:t>
        </w:r>
        <w:r>
          <w:tab/>
        </w:r>
        <w:r>
          <w:fldChar w:fldCharType="begin"/>
        </w:r>
        <w:r>
          <w:instrText xml:space="preserve"> PAGEREF _Toc5437 \h </w:instrText>
        </w:r>
        <w:r>
          <w:fldChar w:fldCharType="separate"/>
        </w:r>
        <w:r>
          <w:t>32</w:t>
        </w:r>
        <w:r>
          <w:fldChar w:fldCharType="end"/>
        </w:r>
      </w:hyperlink>
    </w:p>
    <w:p>
      <w:pPr>
        <w:pStyle w:val="TOC2"/>
        <w:tabs>
          <w:tab w:val="right" w:leader="dot" w:pos="8306"/>
        </w:tabs>
      </w:pPr>
      <w:hyperlink w:anchor="_Toc19299" w:history="1">
        <w:r>
          <w:rPr>
            <w:rFonts w:ascii="仿宋" w:eastAsia="仿宋" w:hAnsi="仿宋" w:cs="仿宋" w:hint="eastAsia"/>
            <w:lang w:eastAsia="zh-CN"/>
          </w:rPr>
          <w:t>(八)、环境保护综合评价</w:t>
        </w:r>
        <w:r>
          <w:tab/>
        </w:r>
        <w:r>
          <w:fldChar w:fldCharType="begin"/>
        </w:r>
        <w:r>
          <w:instrText xml:space="preserve"> PAGEREF _Toc19299 \h </w:instrText>
        </w:r>
        <w:r>
          <w:fldChar w:fldCharType="separate"/>
        </w:r>
        <w:r>
          <w:t>33</w:t>
        </w:r>
        <w:r>
          <w:fldChar w:fldCharType="end"/>
        </w:r>
      </w:hyperlink>
    </w:p>
    <w:p>
      <w:pPr>
        <w:pStyle w:val="TOC1"/>
        <w:tabs>
          <w:tab w:val="right" w:leader="dot" w:pos="8306"/>
        </w:tabs>
      </w:pPr>
      <w:hyperlink w:anchor="_Toc22208" w:history="1">
        <w:r>
          <w:rPr>
            <w:rFonts w:ascii="仿宋" w:eastAsia="仿宋" w:hAnsi="仿宋" w:cs="仿宋" w:hint="eastAsia"/>
            <w:lang w:eastAsia="zh-CN"/>
          </w:rPr>
          <w:t>八、MICAPS气象图形交互系统项目社会影响</w:t>
        </w:r>
        <w:r>
          <w:tab/>
        </w:r>
        <w:r>
          <w:fldChar w:fldCharType="begin"/>
        </w:r>
        <w:r>
          <w:instrText xml:space="preserve"> PAGEREF _Toc22208 \h </w:instrText>
        </w:r>
        <w:r>
          <w:fldChar w:fldCharType="separate"/>
        </w:r>
        <w:r>
          <w:t>34</w:t>
        </w:r>
        <w:r>
          <w:fldChar w:fldCharType="end"/>
        </w:r>
      </w:hyperlink>
    </w:p>
    <w:p>
      <w:pPr>
        <w:pStyle w:val="TOC2"/>
        <w:tabs>
          <w:tab w:val="right" w:leader="dot" w:pos="8306"/>
        </w:tabs>
      </w:pPr>
      <w:hyperlink w:anchor="_Toc26792" w:history="1">
        <w:r>
          <w:rPr>
            <w:rFonts w:ascii="仿宋" w:eastAsia="仿宋" w:hAnsi="仿宋" w:cs="仿宋" w:hint="eastAsia"/>
            <w:lang w:eastAsia="zh-CN"/>
          </w:rPr>
          <w:t>(一)、社会责任与义务</w:t>
        </w:r>
        <w:r>
          <w:tab/>
        </w:r>
        <w:r>
          <w:fldChar w:fldCharType="begin"/>
        </w:r>
        <w:r>
          <w:instrText xml:space="preserve"> PAGEREF _Toc26792 \h </w:instrText>
        </w:r>
        <w:r>
          <w:fldChar w:fldCharType="separate"/>
        </w:r>
        <w:r>
          <w:t>34</w:t>
        </w:r>
        <w:r>
          <w:fldChar w:fldCharType="end"/>
        </w:r>
      </w:hyperlink>
    </w:p>
    <w:p>
      <w:pPr>
        <w:pStyle w:val="TOC2"/>
        <w:tabs>
          <w:tab w:val="right" w:leader="dot" w:pos="8306"/>
        </w:tabs>
      </w:pPr>
      <w:hyperlink w:anchor="_Toc7845" w:history="1">
        <w:r>
          <w:rPr>
            <w:rFonts w:ascii="仿宋" w:eastAsia="仿宋" w:hAnsi="仿宋" w:cs="仿宋" w:hint="eastAsia"/>
            <w:lang w:eastAsia="zh-CN"/>
          </w:rPr>
          <w:t>(二)、社会参与与沟通</w:t>
        </w:r>
        <w:r>
          <w:tab/>
        </w:r>
        <w:r>
          <w:fldChar w:fldCharType="begin"/>
        </w:r>
        <w:r>
          <w:instrText xml:space="preserve"> PAGEREF _Toc7845 \h </w:instrText>
        </w:r>
        <w:r>
          <w:fldChar w:fldCharType="separate"/>
        </w:r>
        <w:r>
          <w:t>35</w:t>
        </w:r>
        <w:r>
          <w:fldChar w:fldCharType="end"/>
        </w:r>
      </w:hyperlink>
    </w:p>
    <w:p>
      <w:pPr>
        <w:pStyle w:val="TOC1"/>
        <w:tabs>
          <w:tab w:val="right" w:leader="dot" w:pos="8306"/>
        </w:tabs>
      </w:pPr>
      <w:hyperlink w:anchor="_Toc25213" w:history="1">
        <w:r>
          <w:rPr>
            <w:rFonts w:ascii="仿宋" w:eastAsia="仿宋" w:hAnsi="仿宋" w:cs="仿宋" w:hint="eastAsia"/>
            <w:lang w:eastAsia="zh-CN"/>
          </w:rPr>
          <w:t>九、MICAPS气象图形交互系统项目人力资源管理</w:t>
        </w:r>
        <w:r>
          <w:tab/>
        </w:r>
        <w:r>
          <w:fldChar w:fldCharType="begin"/>
        </w:r>
        <w:r>
          <w:instrText xml:space="preserve"> PAGEREF _Toc25213 \h </w:instrText>
        </w:r>
        <w:r>
          <w:fldChar w:fldCharType="separate"/>
        </w:r>
        <w:r>
          <w:t>36</w:t>
        </w:r>
        <w:r>
          <w:fldChar w:fldCharType="end"/>
        </w:r>
      </w:hyperlink>
    </w:p>
    <w:p>
      <w:pPr>
        <w:pStyle w:val="TOC2"/>
        <w:tabs>
          <w:tab w:val="right" w:leader="dot" w:pos="8306"/>
        </w:tabs>
      </w:pPr>
      <w:hyperlink w:anchor="_Toc10935" w:history="1">
        <w:r>
          <w:rPr>
            <w:rFonts w:ascii="仿宋" w:eastAsia="仿宋" w:hAnsi="仿宋" w:cs="仿宋" w:hint="eastAsia"/>
            <w:lang w:eastAsia="zh-CN"/>
          </w:rPr>
          <w:t>(一)、建立健全的预算管理制度</w:t>
        </w:r>
        <w:r>
          <w:tab/>
        </w:r>
        <w:r>
          <w:fldChar w:fldCharType="begin"/>
        </w:r>
        <w:r>
          <w:instrText xml:space="preserve"> PAGEREF _Toc10935 \h </w:instrText>
        </w:r>
        <w:r>
          <w:fldChar w:fldCharType="separate"/>
        </w:r>
        <w:r>
          <w:t>36</w:t>
        </w:r>
        <w:r>
          <w:fldChar w:fldCharType="end"/>
        </w:r>
      </w:hyperlink>
    </w:p>
    <w:p>
      <w:pPr>
        <w:pStyle w:val="TOC2"/>
        <w:tabs>
          <w:tab w:val="right" w:leader="dot" w:pos="8306"/>
        </w:tabs>
      </w:pPr>
      <w:hyperlink w:anchor="_Toc1846" w:history="1">
        <w:r>
          <w:rPr>
            <w:rFonts w:ascii="仿宋" w:eastAsia="仿宋" w:hAnsi="仿宋" w:cs="仿宋" w:hint="eastAsia"/>
            <w:lang w:eastAsia="zh-CN"/>
          </w:rPr>
          <w:t>(二)、加强资金流动监控</w:t>
        </w:r>
        <w:r>
          <w:tab/>
        </w:r>
        <w:r>
          <w:fldChar w:fldCharType="begin"/>
        </w:r>
        <w:r>
          <w:instrText xml:space="preserve"> PAGEREF _Toc1846 \h </w:instrText>
        </w:r>
        <w:r>
          <w:fldChar w:fldCharType="separate"/>
        </w:r>
        <w:r>
          <w:t>38</w:t>
        </w:r>
        <w:r>
          <w:fldChar w:fldCharType="end"/>
        </w:r>
      </w:hyperlink>
    </w:p>
    <w:p>
      <w:pPr>
        <w:pStyle w:val="TOC2"/>
        <w:tabs>
          <w:tab w:val="right" w:leader="dot" w:pos="8306"/>
        </w:tabs>
      </w:pPr>
      <w:hyperlink w:anchor="_Toc16613" w:history="1">
        <w:r>
          <w:rPr>
            <w:rFonts w:ascii="仿宋" w:eastAsia="仿宋" w:hAnsi="仿宋" w:cs="仿宋" w:hint="eastAsia"/>
            <w:lang w:eastAsia="zh-CN"/>
          </w:rPr>
          <w:t>(三)、制定完善的风险控制机制</w:t>
        </w:r>
        <w:r>
          <w:tab/>
        </w:r>
        <w:r>
          <w:fldChar w:fldCharType="begin"/>
        </w:r>
        <w:r>
          <w:instrText xml:space="preserve"> PAGEREF _Toc16613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3" w:history="1">
        <w:r>
          <w:rPr>
            <w:rFonts w:ascii="仿宋" w:eastAsia="仿宋" w:hAnsi="仿宋" w:cs="仿宋" w:hint="eastAsia"/>
            <w:lang w:eastAsia="zh-CN"/>
          </w:rPr>
          <w:t>(四)、优化成本管理</w:t>
        </w:r>
        <w:r>
          <w:tab/>
        </w:r>
        <w:r>
          <w:fldChar w:fldCharType="begin"/>
        </w:r>
        <w:r>
          <w:instrText xml:space="preserve"> PAGEREF _Toc6723 \h </w:instrText>
        </w:r>
        <w:r>
          <w:fldChar w:fldCharType="separate"/>
        </w:r>
        <w:r>
          <w:t>41</w:t>
        </w:r>
        <w:r>
          <w:fldChar w:fldCharType="end"/>
        </w:r>
      </w:hyperlink>
    </w:p>
    <w:p>
      <w:pPr>
        <w:pStyle w:val="TOC1"/>
        <w:tabs>
          <w:tab w:val="right" w:leader="dot" w:pos="8306"/>
        </w:tabs>
      </w:pPr>
      <w:hyperlink w:anchor="_Toc24344" w:history="1">
        <w:r>
          <w:rPr>
            <w:rFonts w:ascii="仿宋" w:eastAsia="仿宋" w:hAnsi="仿宋" w:cs="仿宋" w:hint="eastAsia"/>
            <w:lang w:eastAsia="zh-CN"/>
          </w:rPr>
          <w:t>十、MICAPS气象图形交互系统项目创新与研发</w:t>
        </w:r>
        <w:r>
          <w:tab/>
        </w:r>
        <w:r>
          <w:fldChar w:fldCharType="begin"/>
        </w:r>
        <w:r>
          <w:instrText xml:space="preserve"> PAGEREF _Toc24344 \h </w:instrText>
        </w:r>
        <w:r>
          <w:fldChar w:fldCharType="separate"/>
        </w:r>
        <w:r>
          <w:t>42</w:t>
        </w:r>
        <w:r>
          <w:fldChar w:fldCharType="end"/>
        </w:r>
      </w:hyperlink>
    </w:p>
    <w:p>
      <w:pPr>
        <w:pStyle w:val="TOC2"/>
        <w:tabs>
          <w:tab w:val="right" w:leader="dot" w:pos="8306"/>
        </w:tabs>
      </w:pPr>
      <w:hyperlink w:anchor="_Toc12607" w:history="1">
        <w:r>
          <w:rPr>
            <w:rFonts w:ascii="仿宋" w:eastAsia="仿宋" w:hAnsi="仿宋" w:cs="仿宋" w:hint="eastAsia"/>
            <w:lang w:eastAsia="zh-CN"/>
          </w:rPr>
          <w:t>(一)、创新策略与方向</w:t>
        </w:r>
        <w:r>
          <w:tab/>
        </w:r>
        <w:r>
          <w:fldChar w:fldCharType="begin"/>
        </w:r>
        <w:r>
          <w:instrText xml:space="preserve"> PAGEREF _Toc12607 \h </w:instrText>
        </w:r>
        <w:r>
          <w:fldChar w:fldCharType="separate"/>
        </w:r>
        <w:r>
          <w:t>42</w:t>
        </w:r>
        <w:r>
          <w:fldChar w:fldCharType="end"/>
        </w:r>
      </w:hyperlink>
    </w:p>
    <w:p>
      <w:pPr>
        <w:pStyle w:val="TOC2"/>
        <w:tabs>
          <w:tab w:val="right" w:leader="dot" w:pos="8306"/>
        </w:tabs>
      </w:pPr>
      <w:hyperlink w:anchor="_Toc24200" w:history="1">
        <w:r>
          <w:rPr>
            <w:rFonts w:ascii="仿宋" w:eastAsia="仿宋" w:hAnsi="仿宋" w:cs="仿宋" w:hint="eastAsia"/>
            <w:lang w:eastAsia="zh-CN"/>
          </w:rPr>
          <w:t>(二)、研发规划与投入</w:t>
        </w:r>
        <w:r>
          <w:tab/>
        </w:r>
        <w:r>
          <w:fldChar w:fldCharType="begin"/>
        </w:r>
        <w:r>
          <w:instrText xml:space="preserve"> PAGEREF _Toc24200 \h </w:instrText>
        </w:r>
        <w:r>
          <w:fldChar w:fldCharType="separate"/>
        </w:r>
        <w:r>
          <w:t>44</w:t>
        </w:r>
        <w:r>
          <w:fldChar w:fldCharType="end"/>
        </w:r>
      </w:hyperlink>
    </w:p>
    <w:p>
      <w:pPr>
        <w:pStyle w:val="TOC1"/>
        <w:tabs>
          <w:tab w:val="right" w:leader="dot" w:pos="8306"/>
        </w:tabs>
      </w:pPr>
      <w:hyperlink w:anchor="_Toc6754" w:history="1">
        <w:r>
          <w:rPr>
            <w:rFonts w:ascii="仿宋" w:eastAsia="仿宋" w:hAnsi="仿宋" w:cs="仿宋" w:hint="eastAsia"/>
            <w:lang w:eastAsia="zh-CN"/>
          </w:rPr>
          <w:t>十一、MICAPS气象图形交互系统项目经营效益</w:t>
        </w:r>
        <w:r>
          <w:tab/>
        </w:r>
        <w:r>
          <w:fldChar w:fldCharType="begin"/>
        </w:r>
        <w:r>
          <w:instrText xml:space="preserve"> PAGEREF _Toc6754 \h </w:instrText>
        </w:r>
        <w:r>
          <w:fldChar w:fldCharType="separate"/>
        </w:r>
        <w:r>
          <w:t>46</w:t>
        </w:r>
        <w:r>
          <w:fldChar w:fldCharType="end"/>
        </w:r>
      </w:hyperlink>
    </w:p>
    <w:p>
      <w:pPr>
        <w:pStyle w:val="TOC2"/>
        <w:tabs>
          <w:tab w:val="right" w:leader="dot" w:pos="8306"/>
        </w:tabs>
      </w:pPr>
      <w:hyperlink w:anchor="_Toc20202" w:history="1">
        <w:r>
          <w:rPr>
            <w:rFonts w:ascii="仿宋" w:eastAsia="仿宋" w:hAnsi="仿宋" w:cs="仿宋" w:hint="eastAsia"/>
            <w:lang w:eastAsia="zh-CN"/>
          </w:rPr>
          <w:t>(一)、经济评价财务测算</w:t>
        </w:r>
        <w:r>
          <w:tab/>
        </w:r>
        <w:r>
          <w:fldChar w:fldCharType="begin"/>
        </w:r>
        <w:r>
          <w:instrText xml:space="preserve"> PAGEREF _Toc20202 \h </w:instrText>
        </w:r>
        <w:r>
          <w:fldChar w:fldCharType="separate"/>
        </w:r>
        <w:r>
          <w:t>46</w:t>
        </w:r>
        <w:r>
          <w:fldChar w:fldCharType="end"/>
        </w:r>
      </w:hyperlink>
    </w:p>
    <w:p>
      <w:pPr>
        <w:pStyle w:val="TOC2"/>
        <w:tabs>
          <w:tab w:val="right" w:leader="dot" w:pos="8306"/>
        </w:tabs>
      </w:pPr>
      <w:hyperlink w:anchor="_Toc8059" w:history="1">
        <w:r>
          <w:rPr>
            <w:rFonts w:ascii="仿宋" w:eastAsia="仿宋" w:hAnsi="仿宋" w:cs="仿宋" w:hint="eastAsia"/>
            <w:lang w:eastAsia="zh-CN"/>
          </w:rPr>
          <w:t>(二)、MICAPS气象图形交互系统项目盈利能力分析</w:t>
        </w:r>
        <w:r>
          <w:tab/>
        </w:r>
        <w:r>
          <w:fldChar w:fldCharType="begin"/>
        </w:r>
        <w:r>
          <w:instrText xml:space="preserve"> PAGEREF _Toc8059 \h </w:instrText>
        </w:r>
        <w:r>
          <w:fldChar w:fldCharType="separate"/>
        </w:r>
        <w:r>
          <w:t>47</w:t>
        </w:r>
        <w:r>
          <w:fldChar w:fldCharType="end"/>
        </w:r>
      </w:hyperlink>
    </w:p>
    <w:p>
      <w:pPr>
        <w:pStyle w:val="TOC1"/>
        <w:tabs>
          <w:tab w:val="right" w:leader="dot" w:pos="8306"/>
        </w:tabs>
      </w:pPr>
      <w:hyperlink w:anchor="_Toc12278" w:history="1">
        <w:r>
          <w:rPr>
            <w:rFonts w:ascii="仿宋" w:eastAsia="仿宋" w:hAnsi="仿宋" w:cs="仿宋" w:hint="eastAsia"/>
            <w:lang w:eastAsia="zh-CN"/>
          </w:rPr>
          <w:t>十二、MICAPS气象图形交互系统项目技术管理</w:t>
        </w:r>
        <w:r>
          <w:tab/>
        </w:r>
        <w:r>
          <w:fldChar w:fldCharType="begin"/>
        </w:r>
        <w:r>
          <w:instrText xml:space="preserve"> PAGEREF _Toc12278 \h </w:instrText>
        </w:r>
        <w:r>
          <w:fldChar w:fldCharType="separate"/>
        </w:r>
        <w:r>
          <w:t>48</w:t>
        </w:r>
        <w:r>
          <w:fldChar w:fldCharType="end"/>
        </w:r>
      </w:hyperlink>
    </w:p>
    <w:p>
      <w:pPr>
        <w:pStyle w:val="TOC2"/>
        <w:tabs>
          <w:tab w:val="right" w:leader="dot" w:pos="8306"/>
        </w:tabs>
      </w:pPr>
      <w:hyperlink w:anchor="_Toc20972" w:history="1">
        <w:r>
          <w:rPr>
            <w:rFonts w:ascii="仿宋" w:eastAsia="仿宋" w:hAnsi="仿宋" w:cs="仿宋" w:hint="eastAsia"/>
            <w:lang w:eastAsia="zh-CN"/>
          </w:rPr>
          <w:t>(一)、技术方案选用方向</w:t>
        </w:r>
        <w:r>
          <w:tab/>
        </w:r>
        <w:r>
          <w:fldChar w:fldCharType="begin"/>
        </w:r>
        <w:r>
          <w:instrText xml:space="preserve"> PAGEREF _Toc20972 \h </w:instrText>
        </w:r>
        <w:r>
          <w:fldChar w:fldCharType="separate"/>
        </w:r>
        <w:r>
          <w:t>48</w:t>
        </w:r>
        <w:r>
          <w:fldChar w:fldCharType="end"/>
        </w:r>
      </w:hyperlink>
    </w:p>
    <w:p>
      <w:pPr>
        <w:pStyle w:val="TOC2"/>
        <w:tabs>
          <w:tab w:val="right" w:leader="dot" w:pos="8306"/>
        </w:tabs>
      </w:pPr>
      <w:hyperlink w:anchor="_Toc9224" w:history="1">
        <w:r>
          <w:rPr>
            <w:rFonts w:ascii="仿宋" w:eastAsia="仿宋" w:hAnsi="仿宋" w:cs="仿宋" w:hint="eastAsia"/>
            <w:lang w:eastAsia="zh-CN"/>
          </w:rPr>
          <w:t>(二)、工艺技术方案选用原则</w:t>
        </w:r>
        <w:r>
          <w:tab/>
        </w:r>
        <w:r>
          <w:fldChar w:fldCharType="begin"/>
        </w:r>
        <w:r>
          <w:instrText xml:space="preserve"> PAGEREF _Toc9224 \h </w:instrText>
        </w:r>
        <w:r>
          <w:fldChar w:fldCharType="separate"/>
        </w:r>
        <w:r>
          <w:t>50</w:t>
        </w:r>
        <w:r>
          <w:fldChar w:fldCharType="end"/>
        </w:r>
      </w:hyperlink>
    </w:p>
    <w:p>
      <w:pPr>
        <w:pStyle w:val="TOC2"/>
        <w:tabs>
          <w:tab w:val="right" w:leader="dot" w:pos="8306"/>
        </w:tabs>
      </w:pPr>
      <w:hyperlink w:anchor="_Toc12081" w:history="1">
        <w:r>
          <w:rPr>
            <w:rFonts w:ascii="仿宋" w:eastAsia="仿宋" w:hAnsi="仿宋" w:cs="仿宋" w:hint="eastAsia"/>
            <w:lang w:eastAsia="zh-CN"/>
          </w:rPr>
          <w:t>(三)、工艺技术方案要求</w:t>
        </w:r>
        <w:r>
          <w:tab/>
        </w:r>
        <w:r>
          <w:fldChar w:fldCharType="begin"/>
        </w:r>
        <w:r>
          <w:instrText xml:space="preserve"> PAGEREF _Toc12081 \h </w:instrText>
        </w:r>
        <w:r>
          <w:fldChar w:fldCharType="separate"/>
        </w:r>
        <w:r>
          <w:t>52</w:t>
        </w:r>
        <w:r>
          <w:fldChar w:fldCharType="end"/>
        </w:r>
      </w:hyperlink>
    </w:p>
    <w:p>
      <w:pPr>
        <w:pStyle w:val="TOC1"/>
        <w:tabs>
          <w:tab w:val="right" w:leader="dot" w:pos="8306"/>
        </w:tabs>
      </w:pPr>
      <w:hyperlink w:anchor="_Toc19694" w:history="1">
        <w:r>
          <w:rPr>
            <w:rFonts w:ascii="仿宋" w:eastAsia="仿宋" w:hAnsi="仿宋" w:cs="仿宋" w:hint="eastAsia"/>
            <w:lang w:eastAsia="zh-CN"/>
          </w:rPr>
          <w:t>十三、MICAPS气象图形交互系统项目变更管理</w:t>
        </w:r>
        <w:r>
          <w:tab/>
        </w:r>
        <w:r>
          <w:fldChar w:fldCharType="begin"/>
        </w:r>
        <w:r>
          <w:instrText xml:space="preserve"> PAGEREF _Toc19694 \h </w:instrText>
        </w:r>
        <w:r>
          <w:fldChar w:fldCharType="separate"/>
        </w:r>
        <w:r>
          <w:t>54</w:t>
        </w:r>
        <w:r>
          <w:fldChar w:fldCharType="end"/>
        </w:r>
      </w:hyperlink>
    </w:p>
    <w:p>
      <w:pPr>
        <w:pStyle w:val="TOC2"/>
        <w:tabs>
          <w:tab w:val="right" w:leader="dot" w:pos="8306"/>
        </w:tabs>
      </w:pPr>
      <w:hyperlink w:anchor="_Toc11005" w:history="1">
        <w:r>
          <w:rPr>
            <w:rFonts w:ascii="仿宋" w:eastAsia="仿宋" w:hAnsi="仿宋" w:cs="仿宋" w:hint="eastAsia"/>
            <w:lang w:eastAsia="zh-CN"/>
          </w:rPr>
          <w:t>(一)、变更申请与评估</w:t>
        </w:r>
        <w:r>
          <w:tab/>
        </w:r>
        <w:r>
          <w:fldChar w:fldCharType="begin"/>
        </w:r>
        <w:r>
          <w:instrText xml:space="preserve"> PAGEREF _Toc11005 \h </w:instrText>
        </w:r>
        <w:r>
          <w:fldChar w:fldCharType="separate"/>
        </w:r>
        <w:r>
          <w:t>54</w:t>
        </w:r>
        <w:r>
          <w:fldChar w:fldCharType="end"/>
        </w:r>
      </w:hyperlink>
    </w:p>
    <w:p>
      <w:pPr>
        <w:pStyle w:val="TOC2"/>
        <w:tabs>
          <w:tab w:val="right" w:leader="dot" w:pos="8306"/>
        </w:tabs>
      </w:pPr>
      <w:hyperlink w:anchor="_Toc19500" w:history="1">
        <w:r>
          <w:rPr>
            <w:rFonts w:ascii="仿宋" w:eastAsia="仿宋" w:hAnsi="仿宋" w:cs="仿宋" w:hint="eastAsia"/>
            <w:lang w:eastAsia="zh-CN"/>
          </w:rPr>
          <w:t>(二)、变更实施与控制</w:t>
        </w:r>
        <w:r>
          <w:tab/>
        </w:r>
        <w:r>
          <w:fldChar w:fldCharType="begin"/>
        </w:r>
        <w:r>
          <w:instrText xml:space="preserve"> PAGEREF _Toc19500 \h </w:instrText>
        </w:r>
        <w:r>
          <w:fldChar w:fldCharType="separate"/>
        </w:r>
        <w:r>
          <w:t>55</w:t>
        </w:r>
        <w:r>
          <w:fldChar w:fldCharType="end"/>
        </w:r>
      </w:hyperlink>
    </w:p>
    <w:p>
      <w:pPr>
        <w:pStyle w:val="TOC1"/>
        <w:tabs>
          <w:tab w:val="right" w:leader="dot" w:pos="8306"/>
        </w:tabs>
      </w:pPr>
      <w:hyperlink w:anchor="_Toc21242" w:history="1">
        <w:r>
          <w:rPr>
            <w:rFonts w:ascii="仿宋" w:eastAsia="仿宋" w:hAnsi="仿宋" w:cs="仿宋" w:hint="eastAsia"/>
            <w:lang w:eastAsia="zh-CN"/>
          </w:rPr>
          <w:t>十四、MICAPS气象图形交互系统项目实施保障措施</w:t>
        </w:r>
        <w:r>
          <w:tab/>
        </w:r>
        <w:r>
          <w:fldChar w:fldCharType="begin"/>
        </w:r>
        <w:r>
          <w:instrText xml:space="preserve"> PAGEREF _Toc21242 \h </w:instrText>
        </w:r>
        <w:r>
          <w:fldChar w:fldCharType="separate"/>
        </w:r>
        <w:r>
          <w:t>56</w:t>
        </w:r>
        <w:r>
          <w:fldChar w:fldCharType="end"/>
        </w:r>
      </w:hyperlink>
    </w:p>
    <w:p>
      <w:pPr>
        <w:pStyle w:val="TOC2"/>
        <w:tabs>
          <w:tab w:val="right" w:leader="dot" w:pos="8306"/>
        </w:tabs>
      </w:pPr>
      <w:hyperlink w:anchor="_Toc27184" w:history="1">
        <w:r>
          <w:rPr>
            <w:rFonts w:ascii="仿宋" w:eastAsia="仿宋" w:hAnsi="仿宋" w:cs="仿宋" w:hint="eastAsia"/>
            <w:lang w:eastAsia="zh-CN"/>
          </w:rPr>
          <w:t>(一)、MICAPS气象图形交互系统项目实施保障机制</w:t>
        </w:r>
        <w:r>
          <w:tab/>
        </w:r>
        <w:r>
          <w:fldChar w:fldCharType="begin"/>
        </w:r>
        <w:r>
          <w:instrText xml:space="preserve"> PAGEREF _Toc27184 \h </w:instrText>
        </w:r>
        <w:r>
          <w:fldChar w:fldCharType="separate"/>
        </w:r>
        <w:r>
          <w:t>56</w:t>
        </w:r>
        <w:r>
          <w:fldChar w:fldCharType="end"/>
        </w:r>
      </w:hyperlink>
    </w:p>
    <w:p>
      <w:pPr>
        <w:pStyle w:val="TOC2"/>
        <w:tabs>
          <w:tab w:val="right" w:leader="dot" w:pos="8306"/>
        </w:tabs>
      </w:pPr>
      <w:hyperlink w:anchor="_Toc8607" w:history="1">
        <w:r>
          <w:rPr>
            <w:rFonts w:ascii="仿宋" w:eastAsia="仿宋" w:hAnsi="仿宋" w:cs="仿宋" w:hint="eastAsia"/>
            <w:lang w:eastAsia="zh-CN"/>
          </w:rPr>
          <w:t>(二)、MICAPS气象图形交互系统项目法律合规要求</w:t>
        </w:r>
        <w:r>
          <w:tab/>
        </w:r>
        <w:r>
          <w:fldChar w:fldCharType="begin"/>
        </w:r>
        <w:r>
          <w:instrText xml:space="preserve"> PAGEREF _Toc8607 \h </w:instrText>
        </w:r>
        <w:r>
          <w:fldChar w:fldCharType="separate"/>
        </w:r>
        <w:r>
          <w:t>60</w:t>
        </w:r>
        <w:r>
          <w:fldChar w:fldCharType="end"/>
        </w:r>
      </w:hyperlink>
    </w:p>
    <w:p>
      <w:pPr>
        <w:pStyle w:val="TOC2"/>
        <w:tabs>
          <w:tab w:val="right" w:leader="dot" w:pos="8306"/>
        </w:tabs>
      </w:pPr>
      <w:hyperlink w:anchor="_Toc17485" w:history="1">
        <w:r>
          <w:rPr>
            <w:rFonts w:ascii="仿宋" w:eastAsia="仿宋" w:hAnsi="仿宋" w:cs="仿宋" w:hint="eastAsia"/>
            <w:lang w:eastAsia="zh-CN"/>
          </w:rPr>
          <w:t>(三)、MICAPS气象图形交互系统项目合同管理与法律事务</w:t>
        </w:r>
        <w:r>
          <w:tab/>
        </w:r>
        <w:r>
          <w:fldChar w:fldCharType="begin"/>
        </w:r>
        <w:r>
          <w:instrText xml:space="preserve"> PAGEREF _Toc17485 \h </w:instrText>
        </w:r>
        <w:r>
          <w:fldChar w:fldCharType="separate"/>
        </w:r>
        <w:r>
          <w:t>64</w:t>
        </w:r>
        <w:r>
          <w:fldChar w:fldCharType="end"/>
        </w:r>
      </w:hyperlink>
    </w:p>
    <w:p>
      <w:pPr>
        <w:pStyle w:val="TOC2"/>
        <w:tabs>
          <w:tab w:val="right" w:leader="dot" w:pos="8306"/>
        </w:tabs>
      </w:pPr>
      <w:hyperlink w:anchor="_Toc199" w:history="1">
        <w:r>
          <w:rPr>
            <w:rFonts w:ascii="仿宋" w:eastAsia="仿宋" w:hAnsi="仿宋" w:cs="仿宋" w:hint="eastAsia"/>
            <w:lang w:eastAsia="zh-CN"/>
          </w:rPr>
          <w:t>(四)、MICAPS气象图形交互系统项目知识产权保护策略</w:t>
        </w:r>
        <w:r>
          <w:tab/>
        </w:r>
        <w:r>
          <w:fldChar w:fldCharType="begin"/>
        </w:r>
        <w:r>
          <w:instrText xml:space="preserve"> PAGEREF _Toc199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06"/>
      <w:r>
        <w:rPr>
          <w:rFonts w:ascii="仿宋" w:eastAsia="仿宋" w:hAnsi="仿宋" w:cs="仿宋" w:hint="eastAsia"/>
          <w:lang w:eastAsia="zh-CN"/>
        </w:rPr>
        <w:t>(一)、MICAPS气象图形交互系统行业分析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行业一直以来都是市场的关注焦点。行业内的发展趋势、竞争态势以及潜在机会都对MICAPS气象图形交互系统项目的推进产生深远的影响。通过深入研究行业的整体概貌，我们将更好地理解行业的核心特征，为MICAPS气象图形交互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行业，技术一直是推动创新和发展的关键因素。我们将对当前技术趋势进行详尽分析，包括但不限于人工智能、大数据应用、先进制造技术等。这有助于MICAPS气象图形交互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ICAPS气象图形交互系统项目成功的基础。我们将对主要竞争对手进行深入研究，包括其市场份额、产品特点、市场定位等。通过全面了解竞争对手的优势和劣势，MICAPS气象图形交互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392"/>
      <w:r>
        <w:rPr>
          <w:rFonts w:ascii="仿宋" w:eastAsia="仿宋" w:hAnsi="仿宋" w:cs="仿宋" w:hint="eastAsia"/>
          <w:sz w:val="28"/>
          <w:lang w:eastAsia="zh-CN"/>
        </w:rPr>
        <w:t>(二)、MICAPS气象图形交互系统市场分析预测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ICAPS气象图形交互系统市场未来的增长趋势。这包括市场的整体规模、各细分领域的发展趋势等。MICAPS气象图形交互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ICAPS气象图形交互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ICAPS气象图形交互系统项目实施过程中需要充分考虑的因素。我们将对市场风险进行全面评估，包括但不限于政策法规风险、市场竞争风险、技术变革风险等。通过对潜在风险的深入分析，MICAPS气象图形交互系统项目可以制定相应的风险缓解策略，降低不确定性对MICAPS气象图形交互系统项目的影响。</w:t>
      </w:r>
    </w:p>
    <w:p>
      <w:pPr>
        <w:pStyle w:val="Heading1"/>
        <w:ind w:firstLine="560" w:firstLineChars="200"/>
        <w:rPr>
          <w:rFonts w:ascii="仿宋" w:eastAsia="仿宋" w:hAnsi="仿宋" w:cs="仿宋" w:hint="eastAsia"/>
          <w:sz w:val="28"/>
          <w:lang w:eastAsia="zh-CN"/>
        </w:rPr>
      </w:pPr>
      <w:bookmarkStart w:id="5" w:name="_Toc23827"/>
      <w:r>
        <w:rPr>
          <w:rFonts w:ascii="仿宋" w:eastAsia="仿宋" w:hAnsi="仿宋" w:cs="仿宋" w:hint="eastAsia"/>
          <w:sz w:val="28"/>
          <w:lang w:eastAsia="zh-CN"/>
        </w:rPr>
        <w:t>二、MICAPS气象图形交互系统项目危机管理</w:t>
      </w:r>
      <w:bookmarkEnd w:id="5"/>
    </w:p>
    <w:p>
      <w:pPr>
        <w:pStyle w:val="Heading2"/>
        <w:rPr>
          <w:rFonts w:ascii="仿宋" w:eastAsia="仿宋" w:hAnsi="仿宋" w:cs="仿宋" w:hint="eastAsia"/>
          <w:lang w:eastAsia="zh-CN"/>
        </w:rPr>
      </w:pPr>
      <w:bookmarkStart w:id="6" w:name="_Toc168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危机管理中，危机预警与识别是确保MICAPS气象图形交互系统项目稳健运行的核心步骤。通过建立全面的监测机制，MICAPS气象图形交互系统项目团队旨在及时发现和理解潜在的风险和危机因素，以便采取及时的预防和应对措施，确保MICAPS气象图形交互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ICAPS气象图形交互系统项目团队全面分析了整个MICAPS气象图形交互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ICAPS气象图形交互系统项目团队着重于明确定义MICAPS气象图形交互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MICAPS气象图形交互系统项目进展的持续监控，团队能够及时发现潜在问题并作出迅速反应。MICAPS气象图形交互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ICAPS气象图形交互系统项目得以更有序、可控地推进。</w:t>
      </w:r>
    </w:p>
    <w:p>
      <w:pPr>
        <w:pStyle w:val="Heading2"/>
        <w:ind w:firstLine="560" w:firstLineChars="200"/>
        <w:rPr>
          <w:rFonts w:ascii="仿宋" w:eastAsia="仿宋" w:hAnsi="仿宋" w:cs="仿宋" w:hint="eastAsia"/>
          <w:sz w:val="28"/>
          <w:lang w:eastAsia="zh-CN"/>
        </w:rPr>
      </w:pPr>
      <w:bookmarkStart w:id="7" w:name="_Toc50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在危机发生时，MICAPS气象图形交互系统项目团队立即行动，成立了应急小组。该小组的任务是迅速制定并实施紧急应对措施，以最小化潜在损失。以下是采取的主要措施：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暂停MICAPS气象图形交互系统项目进度：为遏制危机蔓延，MICAPS气象图形交互系统项目暂时停止进行，以便全面评估当前状况。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资源重新分配：重新评估MICAPS气象图形交互系统项目资源的分配，确保最大限度地减小损失。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实时沟通：与关键利益相关者建立实时沟通机制，向他们传递MICAPS气象图形交互系统项目危机的实际状况，保障MICAPS气象图形交互系统项目核心利益。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在紧急应对的同时，MICAPS气象图形交互系统项目团队强调了团队协作和有效沟通的重要性。以下是团队协作的关键举措：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信息共享机制：建立了信息共享平台，确保团队成员能够及时获取MICAPS气象图形交互系统项目危机的实时信息。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领导者沟通：MICAPS气象图形交互系统项目领导者通过定期会议和即时沟通工具，指导团队应对危机，保持团队稳定运行。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随着危机得到初步控制，MICAPS气象图形交互系统项目团队转向制定恢复计划，以确保MICAPS气象图形交互系统项目能够从中迅速恢复。主要恢复计划包括：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修复受损的进度计划：重新评估MICAPS气象图形交互系统项目进度，制定修复计划，确保MICAPS气象图形交互系统项目尽快回归正常进程。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重新调整资源分配：优化资源分配，确保MICAPS气象图形交互系统项目在有限资源下高效运转。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风险管理机制加强：对MICAPS气象图形交互系统项目风险进行全面评估，制定更强化的风险管理策略，以预防未来可能的危机。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054"/>
      <w:r>
        <w:rPr>
          <w:rFonts w:ascii="仿宋" w:eastAsia="仿宋" w:hAnsi="仿宋" w:cs="仿宋" w:hint="eastAsia"/>
          <w:sz w:val="28"/>
          <w:lang w:eastAsia="zh-CN"/>
        </w:rPr>
        <w:t>三、MICAPS气象图形交互系统项目土建工程</w:t>
      </w:r>
      <w:bookmarkEnd w:id="8"/>
    </w:p>
    <w:p>
      <w:pPr>
        <w:pStyle w:val="Heading2"/>
        <w:rPr>
          <w:rFonts w:ascii="仿宋" w:eastAsia="仿宋" w:hAnsi="仿宋" w:cs="仿宋" w:hint="eastAsia"/>
          <w:lang w:eastAsia="zh-CN"/>
        </w:rPr>
      </w:pPr>
      <w:bookmarkStart w:id="9" w:name="_Toc308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在MICAPS气象图形交互系统项目的建筑工程设计中，我们将秉承一系列重要的设计原则，以确保MICAPS气象图形交互系统项目建筑在功能、美观、可持续性等方面达到最佳效果。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首要原则是确保建筑的功能性得到最大化的发挥。我们将充分理解MICAPS气象图形交互系统项目的实际需求，合理布局各个功能区域，保证建筑在满足业务需求的同时，提供高效的工作环境。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在建筑设计中，我们将综合考虑建设和运营成本。通过精细的经济效益分析，确保设计方案在高效利用资源的同时，对MICAPS气象图形交互系统项目的长期盈利能力有积极的贡献。</w:t>
      </w:r>
    </w:p>
    <w:p>
      <w:pPr>
        <w:pStyle w:val="Heading2"/>
        <w:ind w:firstLine="560" w:firstLineChars="200"/>
        <w:rPr>
          <w:rFonts w:ascii="仿宋" w:eastAsia="仿宋" w:hAnsi="仿宋" w:cs="仿宋" w:hint="eastAsia"/>
          <w:sz w:val="28"/>
          <w:lang w:eastAsia="zh-CN"/>
        </w:rPr>
      </w:pPr>
      <w:bookmarkStart w:id="10" w:name="_Toc32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的土建工程设计中，我们将精准设定设计年限，结合MICAPS气象图形交互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ICAPS气象图形交互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7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MICAPS气象图形交互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ICAPS气象图形交互系统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MICAPS气象图形交互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55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本期工程MICAPS气象图形交互系统项目预计总建筑面积XXX平方米，其中：计容建筑面积XXX平方米，计划建筑工程投资XX万元，占MICAPS气象图形交互系统项目总投资的XX%。</w:t>
      </w:r>
    </w:p>
    <w:p>
      <w:pPr>
        <w:pStyle w:val="Heading1"/>
        <w:ind w:firstLine="560" w:firstLineChars="200"/>
        <w:rPr>
          <w:rFonts w:ascii="仿宋" w:eastAsia="仿宋" w:hAnsi="仿宋" w:cs="仿宋" w:hint="eastAsia"/>
          <w:sz w:val="28"/>
          <w:lang w:eastAsia="zh-CN"/>
        </w:rPr>
      </w:pPr>
      <w:bookmarkStart w:id="13" w:name="_Toc2532"/>
      <w:r>
        <w:rPr>
          <w:rFonts w:ascii="仿宋" w:eastAsia="仿宋" w:hAnsi="仿宋" w:cs="仿宋" w:hint="eastAsia"/>
          <w:sz w:val="28"/>
          <w:lang w:eastAsia="zh-CN"/>
        </w:rPr>
        <w:t>四、MICAPS气象图形交互系统项目建设单位说明</w:t>
      </w:r>
      <w:bookmarkEnd w:id="13"/>
    </w:p>
    <w:p>
      <w:pPr>
        <w:pStyle w:val="Heading2"/>
        <w:rPr>
          <w:rFonts w:ascii="仿宋" w:eastAsia="仿宋" w:hAnsi="仿宋" w:cs="仿宋" w:hint="eastAsia"/>
          <w:lang w:eastAsia="zh-CN"/>
        </w:rPr>
      </w:pPr>
      <w:bookmarkStart w:id="14" w:name="_Toc29369"/>
      <w:r>
        <w:rPr>
          <w:rFonts w:ascii="仿宋" w:eastAsia="仿宋" w:hAnsi="仿宋" w:cs="仿宋" w:hint="eastAsia"/>
          <w:lang w:eastAsia="zh-CN"/>
        </w:rPr>
        <w:t>(一)、MICAPS气象图形交互系统项目承办单位基本情况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61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ICAPS气象图形交互系统项目承办单位的XXXX，我们着眼于实现可持续的经济效益。通过技术创新和解决方案的提供，公司预计在MICAPS气象图形交互系统项目执行期间将获得可观的收入增长。这一收入来源主要包括MICAPS气象图形交互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同时，我们注重成本控制和效率提升，以确保MICAPS气象图形交互系统项目的可持续盈利。透过精细的管理和资源优化，公司期望实现MICAPS气象图形交互系统项目利润最大化。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ICAPS气象图形交互系统项目实施进行全面的投资评估，包括MICAPS气象图形交互系统项目启动阶段的资金投入和后续运营成本。通过对MICAPS气象图形交互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MICAPS气象图形交互系统项目实施过程中具备足够的资金流动性，公司将进行详尽的现金流分析。这包括资金需求的合理预测、MICAPS气象图形交互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544"/>
      <w:r>
        <w:rPr>
          <w:rFonts w:ascii="仿宋" w:eastAsia="仿宋" w:hAnsi="仿宋" w:cs="仿宋" w:hint="eastAsia"/>
          <w:sz w:val="28"/>
          <w:lang w:eastAsia="zh-CN"/>
        </w:rPr>
        <w:t>五、MICAPS气象图形交互系统项目选址可行性分析</w:t>
      </w:r>
      <w:bookmarkEnd w:id="16"/>
    </w:p>
    <w:p>
      <w:pPr>
        <w:pStyle w:val="Heading2"/>
        <w:rPr>
          <w:rFonts w:ascii="仿宋" w:eastAsia="仿宋" w:hAnsi="仿宋" w:cs="仿宋" w:hint="eastAsia"/>
          <w:lang w:eastAsia="zh-CN"/>
        </w:rPr>
      </w:pPr>
      <w:bookmarkStart w:id="17" w:name="_Toc26140"/>
      <w:r>
        <w:rPr>
          <w:rFonts w:ascii="仿宋" w:eastAsia="仿宋" w:hAnsi="仿宋" w:cs="仿宋" w:hint="eastAsia"/>
          <w:lang w:eastAsia="zh-CN"/>
        </w:rPr>
        <w:t>(一)、MICAPS气象图形交互系统项目选址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该MICAPS气象图形交互系统项目选址位于XX省XX市XX区XXX街道</w:t>
      </w:r>
    </w:p>
    <w:p>
      <w:pPr>
        <w:pStyle w:val="Heading2"/>
        <w:ind w:firstLine="560" w:firstLineChars="200"/>
        <w:rPr>
          <w:rFonts w:ascii="仿宋" w:eastAsia="仿宋" w:hAnsi="仿宋" w:cs="仿宋" w:hint="eastAsia"/>
          <w:sz w:val="28"/>
          <w:lang w:eastAsia="zh-CN"/>
        </w:rPr>
      </w:pPr>
      <w:bookmarkStart w:id="18" w:name="_Toc105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ICAPS气象图形交互系统项目的征地面积将根据MICAPS气象图形交互系统项目的实际规模和需求进行精确规划。具体面积XXX平方米，旨在确保MICAPS气象图形交互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净用地面积是在征地面积基础上去除不可利用面积后的实际可开发用地。具体面积XXX平方米，考虑到环保、交通、安全等多方面因素，以确保MICAPS气象图形交互系统项目在整体利用效率上达到最优。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MICAPS气象图形交互系统项目计划建设的建筑总规模具体面积XXX平方米。这一规模的确定综合考虑了MICAPS气象图形交互系统项目的性质、规模，以及城市规划的相关要求，确保建筑布局与周边环境协调一致。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绿地率是MICAPS气象图形交互系统项目用地中被规划为绿地的比例。具体面积XXX平方米，旨在通过合理规划绿地，改善MICAPS气象图形交互系统项目周边环境，提升居民生活质量，并符合城市整体绿化规划。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容积率是用地上可以建设的建筑总体积与用地面积之比。具体面积XXX，通过合理的容积率规划，确保MICAPS气象图形交互系统项目建筑规模与周边环境和谐共生。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ICAPS气象图形交互系统项目选址与当地城市规划相一致，具体面积XXX平方米。通过与城市规划部门深入沟通，确保MICAPS气象图形交互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ICAPS气象图形交互系统项目选址符合当地产业政策，具体面积XXX平方米。这包括MICAPS气象图形交互系统项目对当地经济的促进作用，以及对相关产业的带动效应，确保MICAPS气象图形交互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ICAPS气象图形交互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确保MICAPS气象图形交互系统项目选址具备必要的公共设施配套，具体面积XXX平方米。这包括交通便利性、教育、医疗等基础设施，以提高居民生活品质，使得MICAPS气象图形交互系统项目选址更具吸引力。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考虑用地总体要求对当地社会稳定性的影响，具体面积XXX平方米。通过深入了解当地社区反馈，确保MICAPS气象图形交互系统项目的选址和建设过程对当地社会和谐稳定产生积极作用。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ICAPS气象图形交互系统项目选址不仅符合法规和规划，还在实际操作中具有可行性。这一全面规划将为MICAPS气象图形交互系统项目的成功实施提供坚实的基础，确保MICAPS气象图形交互系统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40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ICAPS气象图形交互系统项目的设备规划和空间设计中，我们将采取灵活设备布局的措施。设备布局将根据实际需求进行灵活设计，避免不必要的浪费。通过合理规划设备摆放位置，我们将提高设备的利用率，减少设备间距，以确保MICAPS气象图形交互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ICAPS气象图形交互系统项目内部引入共享设施的概念，例如共享会议室、办公区等。通过这种方式，我们可以减少对资源的重复建设，提高资源共享效率，从而减小MICAPS气象图形交互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654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ICAPS气象图形交互系统项目的总图布置中，我们将不同功能区域进行明确的规划，以最大程度满足MICAPS气象图形交互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https://d.book118.com/628111121065006022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0757A"/>
    <w:rsid w:val="16A075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112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2023-12-28T02:53:00Z</dcterms:created>
  <dcterms:modified xsi:type="dcterms:W3CDTF">2023-12-28T02:53:53Z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6BDB5BD8C104454B890EBACF459EBFF2_11</vt:lpwstr>
  </property>
  <property fmtid="{D5CDD505-2E9C-101B-9397-08002B2CF9AE}" pid="3" name="KSOProductBuildVer">
    <vt:lpwstr>2052-12.1.0.16120</vt:lpwstr>
  </property>
</Properties>
</file>