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38" w:history="1">
        <w:r>
          <w:rPr>
            <w:rFonts w:ascii="仿宋" w:eastAsia="仿宋" w:hAnsi="仿宋" w:cs="仿宋" w:hint="eastAsia"/>
            <w:lang w:eastAsia="zh-CN"/>
          </w:rPr>
          <w:t>前言</w:t>
        </w:r>
        <w:r>
          <w:tab/>
        </w:r>
        <w:r>
          <w:fldChar w:fldCharType="begin"/>
        </w:r>
        <w:r>
          <w:instrText xml:space="preserve"> PAGEREF _Toc29438 \h </w:instrText>
        </w:r>
        <w:r>
          <w:fldChar w:fldCharType="separate"/>
        </w:r>
        <w:r>
          <w:t>3</w:t>
        </w:r>
        <w:r>
          <w:fldChar w:fldCharType="end"/>
        </w:r>
      </w:hyperlink>
    </w:p>
    <w:p>
      <w:pPr>
        <w:pStyle w:val="TOC1"/>
        <w:tabs>
          <w:tab w:val="right" w:leader="dot" w:pos="8306"/>
        </w:tabs>
      </w:pPr>
      <w:hyperlink w:anchor="_Toc29249" w:history="1">
        <w:r>
          <w:rPr>
            <w:rFonts w:ascii="仿宋" w:eastAsia="仿宋" w:hAnsi="仿宋" w:cs="仿宋" w:hint="eastAsia"/>
            <w:lang w:eastAsia="zh-CN"/>
          </w:rPr>
          <w:t>一、液压元件、系统及装置项目建设背景及必要性分析</w:t>
        </w:r>
        <w:r>
          <w:tab/>
        </w:r>
        <w:r>
          <w:fldChar w:fldCharType="begin"/>
        </w:r>
        <w:r>
          <w:instrText xml:space="preserve"> PAGEREF _Toc29249 \h </w:instrText>
        </w:r>
        <w:r>
          <w:fldChar w:fldCharType="separate"/>
        </w:r>
        <w:r>
          <w:t>3</w:t>
        </w:r>
        <w:r>
          <w:fldChar w:fldCharType="end"/>
        </w:r>
      </w:hyperlink>
    </w:p>
    <w:p>
      <w:pPr>
        <w:pStyle w:val="TOC2"/>
        <w:tabs>
          <w:tab w:val="right" w:leader="dot" w:pos="8306"/>
        </w:tabs>
      </w:pPr>
      <w:hyperlink w:anchor="_Toc1960" w:history="1">
        <w:r>
          <w:rPr>
            <w:rFonts w:ascii="仿宋" w:eastAsia="仿宋" w:hAnsi="仿宋" w:cs="仿宋" w:hint="eastAsia"/>
            <w:lang w:eastAsia="zh-CN"/>
          </w:rPr>
          <w:t>(一)、液压元件、系统及装置项目背景分析</w:t>
        </w:r>
        <w:r>
          <w:tab/>
        </w:r>
        <w:r>
          <w:fldChar w:fldCharType="begin"/>
        </w:r>
        <w:r>
          <w:instrText xml:space="preserve"> PAGEREF _Toc1960 \h </w:instrText>
        </w:r>
        <w:r>
          <w:fldChar w:fldCharType="separate"/>
        </w:r>
        <w:r>
          <w:t>3</w:t>
        </w:r>
        <w:r>
          <w:fldChar w:fldCharType="end"/>
        </w:r>
      </w:hyperlink>
    </w:p>
    <w:p>
      <w:pPr>
        <w:pStyle w:val="TOC2"/>
        <w:tabs>
          <w:tab w:val="right" w:leader="dot" w:pos="8306"/>
        </w:tabs>
      </w:pPr>
      <w:hyperlink w:anchor="_Toc13265" w:history="1">
        <w:r>
          <w:rPr>
            <w:rFonts w:ascii="仿宋" w:eastAsia="仿宋" w:hAnsi="仿宋" w:cs="仿宋" w:hint="eastAsia"/>
            <w:lang w:eastAsia="zh-CN"/>
          </w:rPr>
          <w:t>(二)、液压元件、系统及装置项目建设必要性分析</w:t>
        </w:r>
        <w:r>
          <w:tab/>
        </w:r>
        <w:r>
          <w:fldChar w:fldCharType="begin"/>
        </w:r>
        <w:r>
          <w:instrText xml:space="preserve"> PAGEREF _Toc13265 \h </w:instrText>
        </w:r>
        <w:r>
          <w:fldChar w:fldCharType="separate"/>
        </w:r>
        <w:r>
          <w:t>5</w:t>
        </w:r>
        <w:r>
          <w:fldChar w:fldCharType="end"/>
        </w:r>
      </w:hyperlink>
    </w:p>
    <w:p>
      <w:pPr>
        <w:pStyle w:val="TOC1"/>
        <w:tabs>
          <w:tab w:val="right" w:leader="dot" w:pos="8306"/>
        </w:tabs>
      </w:pPr>
      <w:hyperlink w:anchor="_Toc14445" w:history="1">
        <w:r>
          <w:rPr>
            <w:rFonts w:ascii="仿宋" w:eastAsia="仿宋" w:hAnsi="仿宋" w:cs="仿宋" w:hint="eastAsia"/>
            <w:lang w:eastAsia="zh-CN"/>
          </w:rPr>
          <w:t>二、液压元件、系统及装置项目土建工程</w:t>
        </w:r>
        <w:r>
          <w:tab/>
        </w:r>
        <w:r>
          <w:fldChar w:fldCharType="begin"/>
        </w:r>
        <w:r>
          <w:instrText xml:space="preserve"> PAGEREF _Toc14445 \h </w:instrText>
        </w:r>
        <w:r>
          <w:fldChar w:fldCharType="separate"/>
        </w:r>
        <w:r>
          <w:t>6</w:t>
        </w:r>
        <w:r>
          <w:fldChar w:fldCharType="end"/>
        </w:r>
      </w:hyperlink>
    </w:p>
    <w:p>
      <w:pPr>
        <w:pStyle w:val="TOC2"/>
        <w:tabs>
          <w:tab w:val="right" w:leader="dot" w:pos="8306"/>
        </w:tabs>
      </w:pPr>
      <w:hyperlink w:anchor="_Toc25796" w:history="1">
        <w:r>
          <w:rPr>
            <w:rFonts w:ascii="仿宋" w:eastAsia="仿宋" w:hAnsi="仿宋" w:cs="仿宋" w:hint="eastAsia"/>
            <w:lang w:eastAsia="zh-CN"/>
          </w:rPr>
          <w:t>(一)、建筑工程设计原则</w:t>
        </w:r>
        <w:r>
          <w:tab/>
        </w:r>
        <w:r>
          <w:fldChar w:fldCharType="begin"/>
        </w:r>
        <w:r>
          <w:instrText xml:space="preserve"> PAGEREF _Toc25796 \h </w:instrText>
        </w:r>
        <w:r>
          <w:fldChar w:fldCharType="separate"/>
        </w:r>
        <w:r>
          <w:t>6</w:t>
        </w:r>
        <w:r>
          <w:fldChar w:fldCharType="end"/>
        </w:r>
      </w:hyperlink>
    </w:p>
    <w:p>
      <w:pPr>
        <w:pStyle w:val="TOC2"/>
        <w:tabs>
          <w:tab w:val="right" w:leader="dot" w:pos="8306"/>
        </w:tabs>
      </w:pPr>
      <w:hyperlink w:anchor="_Toc28907" w:history="1">
        <w:r>
          <w:rPr>
            <w:rFonts w:ascii="仿宋" w:eastAsia="仿宋" w:hAnsi="仿宋" w:cs="仿宋" w:hint="eastAsia"/>
            <w:lang w:eastAsia="zh-CN"/>
          </w:rPr>
          <w:t>(二)、土建工程设计年限及安全等级</w:t>
        </w:r>
        <w:r>
          <w:tab/>
        </w:r>
        <w:r>
          <w:fldChar w:fldCharType="begin"/>
        </w:r>
        <w:r>
          <w:instrText xml:space="preserve"> PAGEREF _Toc28907 \h </w:instrText>
        </w:r>
        <w:r>
          <w:fldChar w:fldCharType="separate"/>
        </w:r>
        <w:r>
          <w:t>7</w:t>
        </w:r>
        <w:r>
          <w:fldChar w:fldCharType="end"/>
        </w:r>
      </w:hyperlink>
    </w:p>
    <w:p>
      <w:pPr>
        <w:pStyle w:val="TOC2"/>
        <w:tabs>
          <w:tab w:val="right" w:leader="dot" w:pos="8306"/>
        </w:tabs>
      </w:pPr>
      <w:hyperlink w:anchor="_Toc6628" w:history="1">
        <w:r>
          <w:rPr>
            <w:rFonts w:ascii="仿宋" w:eastAsia="仿宋" w:hAnsi="仿宋" w:cs="仿宋" w:hint="eastAsia"/>
            <w:lang w:eastAsia="zh-CN"/>
          </w:rPr>
          <w:t>(三)、建筑工程设计总体要求</w:t>
        </w:r>
        <w:r>
          <w:tab/>
        </w:r>
        <w:r>
          <w:fldChar w:fldCharType="begin"/>
        </w:r>
        <w:r>
          <w:instrText xml:space="preserve"> PAGEREF _Toc6628 \h </w:instrText>
        </w:r>
        <w:r>
          <w:fldChar w:fldCharType="separate"/>
        </w:r>
        <w:r>
          <w:t>9</w:t>
        </w:r>
        <w:r>
          <w:fldChar w:fldCharType="end"/>
        </w:r>
      </w:hyperlink>
    </w:p>
    <w:p>
      <w:pPr>
        <w:pStyle w:val="TOC2"/>
        <w:tabs>
          <w:tab w:val="right" w:leader="dot" w:pos="8306"/>
        </w:tabs>
      </w:pPr>
      <w:hyperlink w:anchor="_Toc29662" w:history="1">
        <w:r>
          <w:rPr>
            <w:rFonts w:ascii="仿宋" w:eastAsia="仿宋" w:hAnsi="仿宋" w:cs="仿宋" w:hint="eastAsia"/>
            <w:lang w:eastAsia="zh-CN"/>
          </w:rPr>
          <w:t>(四)、土建工程建设指标</w:t>
        </w:r>
        <w:r>
          <w:tab/>
        </w:r>
        <w:r>
          <w:fldChar w:fldCharType="begin"/>
        </w:r>
        <w:r>
          <w:instrText xml:space="preserve"> PAGEREF _Toc29662 \h </w:instrText>
        </w:r>
        <w:r>
          <w:fldChar w:fldCharType="separate"/>
        </w:r>
        <w:r>
          <w:t>9</w:t>
        </w:r>
        <w:r>
          <w:fldChar w:fldCharType="end"/>
        </w:r>
      </w:hyperlink>
    </w:p>
    <w:p>
      <w:pPr>
        <w:pStyle w:val="TOC1"/>
        <w:tabs>
          <w:tab w:val="right" w:leader="dot" w:pos="8306"/>
        </w:tabs>
      </w:pPr>
      <w:hyperlink w:anchor="_Toc28588" w:history="1">
        <w:r>
          <w:rPr>
            <w:rFonts w:ascii="仿宋" w:eastAsia="仿宋" w:hAnsi="仿宋" w:cs="仿宋" w:hint="eastAsia"/>
            <w:lang w:eastAsia="zh-CN"/>
          </w:rPr>
          <w:t>三、液压元件、系统及装置项目可持续发展</w:t>
        </w:r>
        <w:r>
          <w:tab/>
        </w:r>
        <w:r>
          <w:fldChar w:fldCharType="begin"/>
        </w:r>
        <w:r>
          <w:instrText xml:space="preserve"> PAGEREF _Toc28588 \h </w:instrText>
        </w:r>
        <w:r>
          <w:fldChar w:fldCharType="separate"/>
        </w:r>
        <w:r>
          <w:t>9</w:t>
        </w:r>
        <w:r>
          <w:fldChar w:fldCharType="end"/>
        </w:r>
      </w:hyperlink>
    </w:p>
    <w:p>
      <w:pPr>
        <w:pStyle w:val="TOC2"/>
        <w:tabs>
          <w:tab w:val="right" w:leader="dot" w:pos="8306"/>
        </w:tabs>
      </w:pPr>
      <w:hyperlink w:anchor="_Toc1477" w:history="1">
        <w:r>
          <w:rPr>
            <w:rFonts w:ascii="仿宋" w:eastAsia="仿宋" w:hAnsi="仿宋" w:cs="仿宋" w:hint="eastAsia"/>
            <w:lang w:eastAsia="zh-CN"/>
          </w:rPr>
          <w:t>(一)、可持续战略与实践</w:t>
        </w:r>
        <w:r>
          <w:tab/>
        </w:r>
        <w:r>
          <w:fldChar w:fldCharType="begin"/>
        </w:r>
        <w:r>
          <w:instrText xml:space="preserve"> PAGEREF _Toc1477 \h </w:instrText>
        </w:r>
        <w:r>
          <w:fldChar w:fldCharType="separate"/>
        </w:r>
        <w:r>
          <w:t>9</w:t>
        </w:r>
        <w:r>
          <w:fldChar w:fldCharType="end"/>
        </w:r>
      </w:hyperlink>
    </w:p>
    <w:p>
      <w:pPr>
        <w:pStyle w:val="TOC2"/>
        <w:tabs>
          <w:tab w:val="right" w:leader="dot" w:pos="8306"/>
        </w:tabs>
      </w:pPr>
      <w:hyperlink w:anchor="_Toc29410" w:history="1">
        <w:r>
          <w:rPr>
            <w:rFonts w:ascii="仿宋" w:eastAsia="仿宋" w:hAnsi="仿宋" w:cs="仿宋" w:hint="eastAsia"/>
            <w:lang w:eastAsia="zh-CN"/>
          </w:rPr>
          <w:t>(二)、环保与社会责任</w:t>
        </w:r>
        <w:r>
          <w:tab/>
        </w:r>
        <w:r>
          <w:fldChar w:fldCharType="begin"/>
        </w:r>
        <w:r>
          <w:instrText xml:space="preserve"> PAGEREF _Toc29410 \h </w:instrText>
        </w:r>
        <w:r>
          <w:fldChar w:fldCharType="separate"/>
        </w:r>
        <w:r>
          <w:t>10</w:t>
        </w:r>
        <w:r>
          <w:fldChar w:fldCharType="end"/>
        </w:r>
      </w:hyperlink>
    </w:p>
    <w:p>
      <w:pPr>
        <w:pStyle w:val="TOC1"/>
        <w:tabs>
          <w:tab w:val="right" w:leader="dot" w:pos="8306"/>
        </w:tabs>
      </w:pPr>
      <w:hyperlink w:anchor="_Toc31102" w:history="1">
        <w:r>
          <w:rPr>
            <w:rFonts w:ascii="仿宋" w:eastAsia="仿宋" w:hAnsi="仿宋" w:cs="仿宋" w:hint="eastAsia"/>
            <w:lang w:eastAsia="zh-CN"/>
          </w:rPr>
          <w:t>四、产品规划分析</w:t>
        </w:r>
        <w:r>
          <w:tab/>
        </w:r>
        <w:r>
          <w:fldChar w:fldCharType="begin"/>
        </w:r>
        <w:r>
          <w:instrText xml:space="preserve"> PAGEREF _Toc31102 \h </w:instrText>
        </w:r>
        <w:r>
          <w:fldChar w:fldCharType="separate"/>
        </w:r>
        <w:r>
          <w:t>11</w:t>
        </w:r>
        <w:r>
          <w:fldChar w:fldCharType="end"/>
        </w:r>
      </w:hyperlink>
    </w:p>
    <w:p>
      <w:pPr>
        <w:pStyle w:val="TOC2"/>
        <w:tabs>
          <w:tab w:val="right" w:leader="dot" w:pos="8306"/>
        </w:tabs>
      </w:pPr>
      <w:hyperlink w:anchor="_Toc10046" w:history="1">
        <w:r>
          <w:rPr>
            <w:rFonts w:ascii="仿宋" w:eastAsia="仿宋" w:hAnsi="仿宋" w:cs="仿宋" w:hint="eastAsia"/>
            <w:lang w:eastAsia="zh-CN"/>
          </w:rPr>
          <w:t>(一)、产品规划</w:t>
        </w:r>
        <w:r>
          <w:tab/>
        </w:r>
        <w:r>
          <w:fldChar w:fldCharType="begin"/>
        </w:r>
        <w:r>
          <w:instrText xml:space="preserve"> PAGEREF _Toc10046 \h </w:instrText>
        </w:r>
        <w:r>
          <w:fldChar w:fldCharType="separate"/>
        </w:r>
        <w:r>
          <w:t>11</w:t>
        </w:r>
        <w:r>
          <w:fldChar w:fldCharType="end"/>
        </w:r>
      </w:hyperlink>
    </w:p>
    <w:p>
      <w:pPr>
        <w:pStyle w:val="TOC2"/>
        <w:tabs>
          <w:tab w:val="right" w:leader="dot" w:pos="8306"/>
        </w:tabs>
      </w:pPr>
      <w:hyperlink w:anchor="_Toc5877" w:history="1">
        <w:r>
          <w:rPr>
            <w:rFonts w:ascii="仿宋" w:eastAsia="仿宋" w:hAnsi="仿宋" w:cs="仿宋" w:hint="eastAsia"/>
            <w:lang w:eastAsia="zh-CN"/>
          </w:rPr>
          <w:t>(二)、建设规模</w:t>
        </w:r>
        <w:r>
          <w:tab/>
        </w:r>
        <w:r>
          <w:fldChar w:fldCharType="begin"/>
        </w:r>
        <w:r>
          <w:instrText xml:space="preserve"> PAGEREF _Toc5877 \h </w:instrText>
        </w:r>
        <w:r>
          <w:fldChar w:fldCharType="separate"/>
        </w:r>
        <w:r>
          <w:t>12</w:t>
        </w:r>
        <w:r>
          <w:fldChar w:fldCharType="end"/>
        </w:r>
      </w:hyperlink>
    </w:p>
    <w:p>
      <w:pPr>
        <w:pStyle w:val="TOC1"/>
        <w:tabs>
          <w:tab w:val="right" w:leader="dot" w:pos="8306"/>
        </w:tabs>
      </w:pPr>
      <w:hyperlink w:anchor="_Toc25569" w:history="1">
        <w:r>
          <w:rPr>
            <w:rFonts w:ascii="仿宋" w:eastAsia="仿宋" w:hAnsi="仿宋" w:cs="仿宋" w:hint="eastAsia"/>
            <w:lang w:eastAsia="zh-CN"/>
          </w:rPr>
          <w:t>五、液压元件、系统及装置项目选址可行性分析</w:t>
        </w:r>
        <w:r>
          <w:tab/>
        </w:r>
        <w:r>
          <w:fldChar w:fldCharType="begin"/>
        </w:r>
        <w:r>
          <w:instrText xml:space="preserve"> PAGEREF _Toc25569 \h </w:instrText>
        </w:r>
        <w:r>
          <w:fldChar w:fldCharType="separate"/>
        </w:r>
        <w:r>
          <w:t>13</w:t>
        </w:r>
        <w:r>
          <w:fldChar w:fldCharType="end"/>
        </w:r>
      </w:hyperlink>
    </w:p>
    <w:p>
      <w:pPr>
        <w:pStyle w:val="TOC2"/>
        <w:tabs>
          <w:tab w:val="right" w:leader="dot" w:pos="8306"/>
        </w:tabs>
      </w:pPr>
      <w:hyperlink w:anchor="_Toc21528" w:history="1">
        <w:r>
          <w:rPr>
            <w:rFonts w:ascii="仿宋" w:eastAsia="仿宋" w:hAnsi="仿宋" w:cs="仿宋" w:hint="eastAsia"/>
            <w:lang w:eastAsia="zh-CN"/>
          </w:rPr>
          <w:t>(一)、液压元件、系统及装置项目选址</w:t>
        </w:r>
        <w:r>
          <w:tab/>
        </w:r>
        <w:r>
          <w:fldChar w:fldCharType="begin"/>
        </w:r>
        <w:r>
          <w:instrText xml:space="preserve"> PAGEREF _Toc21528 \h </w:instrText>
        </w:r>
        <w:r>
          <w:fldChar w:fldCharType="separate"/>
        </w:r>
        <w:r>
          <w:t>13</w:t>
        </w:r>
        <w:r>
          <w:fldChar w:fldCharType="end"/>
        </w:r>
      </w:hyperlink>
    </w:p>
    <w:p>
      <w:pPr>
        <w:pStyle w:val="TOC2"/>
        <w:tabs>
          <w:tab w:val="right" w:leader="dot" w:pos="8306"/>
        </w:tabs>
      </w:pPr>
      <w:hyperlink w:anchor="_Toc15596" w:history="1">
        <w:r>
          <w:rPr>
            <w:rFonts w:ascii="仿宋" w:eastAsia="仿宋" w:hAnsi="仿宋" w:cs="仿宋" w:hint="eastAsia"/>
            <w:lang w:eastAsia="zh-CN"/>
          </w:rPr>
          <w:t>(二)、用地控制指标</w:t>
        </w:r>
        <w:r>
          <w:tab/>
        </w:r>
        <w:r>
          <w:fldChar w:fldCharType="begin"/>
        </w:r>
        <w:r>
          <w:instrText xml:space="preserve"> PAGEREF _Toc15596 \h </w:instrText>
        </w:r>
        <w:r>
          <w:fldChar w:fldCharType="separate"/>
        </w:r>
        <w:r>
          <w:t>13</w:t>
        </w:r>
        <w:r>
          <w:fldChar w:fldCharType="end"/>
        </w:r>
      </w:hyperlink>
    </w:p>
    <w:p>
      <w:pPr>
        <w:pStyle w:val="TOC2"/>
        <w:tabs>
          <w:tab w:val="right" w:leader="dot" w:pos="8306"/>
        </w:tabs>
      </w:pPr>
      <w:hyperlink w:anchor="_Toc23221" w:history="1">
        <w:r>
          <w:rPr>
            <w:rFonts w:ascii="仿宋" w:eastAsia="仿宋" w:hAnsi="仿宋" w:cs="仿宋" w:hint="eastAsia"/>
            <w:lang w:eastAsia="zh-CN"/>
          </w:rPr>
          <w:t>(三)、节约用地措施</w:t>
        </w:r>
        <w:r>
          <w:tab/>
        </w:r>
        <w:r>
          <w:fldChar w:fldCharType="begin"/>
        </w:r>
        <w:r>
          <w:instrText xml:space="preserve"> PAGEREF _Toc23221 \h </w:instrText>
        </w:r>
        <w:r>
          <w:fldChar w:fldCharType="separate"/>
        </w:r>
        <w:r>
          <w:t>16</w:t>
        </w:r>
        <w:r>
          <w:fldChar w:fldCharType="end"/>
        </w:r>
      </w:hyperlink>
    </w:p>
    <w:p>
      <w:pPr>
        <w:pStyle w:val="TOC2"/>
        <w:tabs>
          <w:tab w:val="right" w:leader="dot" w:pos="8306"/>
        </w:tabs>
      </w:pPr>
      <w:hyperlink w:anchor="_Toc10877" w:history="1">
        <w:r>
          <w:rPr>
            <w:rFonts w:ascii="仿宋" w:eastAsia="仿宋" w:hAnsi="仿宋" w:cs="仿宋" w:hint="eastAsia"/>
            <w:lang w:eastAsia="zh-CN"/>
          </w:rPr>
          <w:t>(四)、总图布置方案</w:t>
        </w:r>
        <w:r>
          <w:tab/>
        </w:r>
        <w:r>
          <w:fldChar w:fldCharType="begin"/>
        </w:r>
        <w:r>
          <w:instrText xml:space="preserve"> PAGEREF _Toc10877 \h </w:instrText>
        </w:r>
        <w:r>
          <w:fldChar w:fldCharType="separate"/>
        </w:r>
        <w:r>
          <w:t>17</w:t>
        </w:r>
        <w:r>
          <w:fldChar w:fldCharType="end"/>
        </w:r>
      </w:hyperlink>
    </w:p>
    <w:p>
      <w:pPr>
        <w:pStyle w:val="TOC2"/>
        <w:tabs>
          <w:tab w:val="right" w:leader="dot" w:pos="8306"/>
        </w:tabs>
      </w:pPr>
      <w:hyperlink w:anchor="_Toc27111" w:history="1">
        <w:r>
          <w:rPr>
            <w:rFonts w:ascii="仿宋" w:eastAsia="仿宋" w:hAnsi="仿宋" w:cs="仿宋" w:hint="eastAsia"/>
            <w:lang w:eastAsia="zh-CN"/>
          </w:rPr>
          <w:t>(五)、选址综合评价</w:t>
        </w:r>
        <w:r>
          <w:tab/>
        </w:r>
        <w:r>
          <w:fldChar w:fldCharType="begin"/>
        </w:r>
        <w:r>
          <w:instrText xml:space="preserve"> PAGEREF _Toc27111 \h </w:instrText>
        </w:r>
        <w:r>
          <w:fldChar w:fldCharType="separate"/>
        </w:r>
        <w:r>
          <w:t>18</w:t>
        </w:r>
        <w:r>
          <w:fldChar w:fldCharType="end"/>
        </w:r>
      </w:hyperlink>
    </w:p>
    <w:p>
      <w:pPr>
        <w:pStyle w:val="TOC1"/>
        <w:tabs>
          <w:tab w:val="right" w:leader="dot" w:pos="8306"/>
        </w:tabs>
      </w:pPr>
      <w:hyperlink w:anchor="_Toc24790" w:history="1">
        <w:r>
          <w:rPr>
            <w:rFonts w:ascii="仿宋" w:eastAsia="仿宋" w:hAnsi="仿宋" w:cs="仿宋" w:hint="eastAsia"/>
            <w:lang w:eastAsia="zh-CN"/>
          </w:rPr>
          <w:t>六、工艺说明</w:t>
        </w:r>
        <w:r>
          <w:tab/>
        </w:r>
        <w:r>
          <w:fldChar w:fldCharType="begin"/>
        </w:r>
        <w:r>
          <w:instrText xml:space="preserve"> PAGEREF _Toc24790 \h </w:instrText>
        </w:r>
        <w:r>
          <w:fldChar w:fldCharType="separate"/>
        </w:r>
        <w:r>
          <w:t>19</w:t>
        </w:r>
        <w:r>
          <w:fldChar w:fldCharType="end"/>
        </w:r>
      </w:hyperlink>
    </w:p>
    <w:p>
      <w:pPr>
        <w:pStyle w:val="TOC2"/>
        <w:tabs>
          <w:tab w:val="right" w:leader="dot" w:pos="8306"/>
        </w:tabs>
      </w:pPr>
      <w:hyperlink w:anchor="_Toc22581" w:history="1">
        <w:r>
          <w:rPr>
            <w:rFonts w:ascii="仿宋" w:eastAsia="仿宋" w:hAnsi="仿宋" w:cs="仿宋" w:hint="eastAsia"/>
            <w:lang w:eastAsia="zh-CN"/>
          </w:rPr>
          <w:t>(一)、技术管理特点</w:t>
        </w:r>
        <w:r>
          <w:tab/>
        </w:r>
        <w:r>
          <w:fldChar w:fldCharType="begin"/>
        </w:r>
        <w:r>
          <w:instrText xml:space="preserve"> PAGEREF _Toc22581 \h </w:instrText>
        </w:r>
        <w:r>
          <w:fldChar w:fldCharType="separate"/>
        </w:r>
        <w:r>
          <w:t>19</w:t>
        </w:r>
        <w:r>
          <w:fldChar w:fldCharType="end"/>
        </w:r>
      </w:hyperlink>
    </w:p>
    <w:p>
      <w:pPr>
        <w:pStyle w:val="TOC2"/>
        <w:tabs>
          <w:tab w:val="right" w:leader="dot" w:pos="8306"/>
        </w:tabs>
      </w:pPr>
      <w:hyperlink w:anchor="_Toc25512" w:history="1">
        <w:r>
          <w:rPr>
            <w:rFonts w:ascii="仿宋" w:eastAsia="仿宋" w:hAnsi="仿宋" w:cs="仿宋" w:hint="eastAsia"/>
            <w:lang w:eastAsia="zh-CN"/>
          </w:rPr>
          <w:t>(二)、液压元件、系统及装置项目工艺技术设计方案</w:t>
        </w:r>
        <w:r>
          <w:tab/>
        </w:r>
        <w:r>
          <w:fldChar w:fldCharType="begin"/>
        </w:r>
        <w:r>
          <w:instrText xml:space="preserve"> PAGEREF _Toc25512 \h </w:instrText>
        </w:r>
        <w:r>
          <w:fldChar w:fldCharType="separate"/>
        </w:r>
        <w:r>
          <w:t>20</w:t>
        </w:r>
        <w:r>
          <w:fldChar w:fldCharType="end"/>
        </w:r>
      </w:hyperlink>
    </w:p>
    <w:p>
      <w:pPr>
        <w:pStyle w:val="TOC2"/>
        <w:tabs>
          <w:tab w:val="right" w:leader="dot" w:pos="8306"/>
        </w:tabs>
      </w:pPr>
      <w:hyperlink w:anchor="_Toc23698" w:history="1">
        <w:r>
          <w:rPr>
            <w:rFonts w:ascii="仿宋" w:eastAsia="仿宋" w:hAnsi="仿宋" w:cs="仿宋" w:hint="eastAsia"/>
            <w:lang w:eastAsia="zh-CN"/>
          </w:rPr>
          <w:t>(三)、设备选型方案</w:t>
        </w:r>
        <w:r>
          <w:tab/>
        </w:r>
        <w:r>
          <w:fldChar w:fldCharType="begin"/>
        </w:r>
        <w:r>
          <w:instrText xml:space="preserve"> PAGEREF _Toc23698 \h </w:instrText>
        </w:r>
        <w:r>
          <w:fldChar w:fldCharType="separate"/>
        </w:r>
        <w:r>
          <w:t>22</w:t>
        </w:r>
        <w:r>
          <w:fldChar w:fldCharType="end"/>
        </w:r>
      </w:hyperlink>
    </w:p>
    <w:p>
      <w:pPr>
        <w:pStyle w:val="TOC1"/>
        <w:tabs>
          <w:tab w:val="right" w:leader="dot" w:pos="8306"/>
        </w:tabs>
      </w:pPr>
      <w:hyperlink w:anchor="_Toc10057" w:history="1">
        <w:r>
          <w:rPr>
            <w:rFonts w:ascii="仿宋" w:eastAsia="仿宋" w:hAnsi="仿宋" w:cs="仿宋" w:hint="eastAsia"/>
            <w:lang w:eastAsia="zh-CN"/>
          </w:rPr>
          <w:t>七、液压元件、系统及装置项目人力资源管理</w:t>
        </w:r>
        <w:r>
          <w:tab/>
        </w:r>
        <w:r>
          <w:fldChar w:fldCharType="begin"/>
        </w:r>
        <w:r>
          <w:instrText xml:space="preserve"> PAGEREF _Toc10057 \h </w:instrText>
        </w:r>
        <w:r>
          <w:fldChar w:fldCharType="separate"/>
        </w:r>
        <w:r>
          <w:t>23</w:t>
        </w:r>
        <w:r>
          <w:fldChar w:fldCharType="end"/>
        </w:r>
      </w:hyperlink>
    </w:p>
    <w:p>
      <w:pPr>
        <w:pStyle w:val="TOC2"/>
        <w:tabs>
          <w:tab w:val="right" w:leader="dot" w:pos="8306"/>
        </w:tabs>
      </w:pPr>
      <w:hyperlink w:anchor="_Toc32436" w:history="1">
        <w:r>
          <w:rPr>
            <w:rFonts w:ascii="仿宋" w:eastAsia="仿宋" w:hAnsi="仿宋" w:cs="仿宋" w:hint="eastAsia"/>
            <w:lang w:eastAsia="zh-CN"/>
          </w:rPr>
          <w:t>(一)、建立健全的预算管理制度</w:t>
        </w:r>
        <w:r>
          <w:tab/>
        </w:r>
        <w:r>
          <w:fldChar w:fldCharType="begin"/>
        </w:r>
        <w:r>
          <w:instrText xml:space="preserve"> PAGEREF _Toc32436 \h </w:instrText>
        </w:r>
        <w:r>
          <w:fldChar w:fldCharType="separate"/>
        </w:r>
        <w:r>
          <w:t>23</w:t>
        </w:r>
        <w:r>
          <w:fldChar w:fldCharType="end"/>
        </w:r>
      </w:hyperlink>
    </w:p>
    <w:p>
      <w:pPr>
        <w:pStyle w:val="TOC2"/>
        <w:tabs>
          <w:tab w:val="right" w:leader="dot" w:pos="8306"/>
        </w:tabs>
      </w:pPr>
      <w:hyperlink w:anchor="_Toc2546" w:history="1">
        <w:r>
          <w:rPr>
            <w:rFonts w:ascii="仿宋" w:eastAsia="仿宋" w:hAnsi="仿宋" w:cs="仿宋" w:hint="eastAsia"/>
            <w:lang w:eastAsia="zh-CN"/>
          </w:rPr>
          <w:t>(二)、加强资金流动监控</w:t>
        </w:r>
        <w:r>
          <w:tab/>
        </w:r>
        <w:r>
          <w:fldChar w:fldCharType="begin"/>
        </w:r>
        <w:r>
          <w:instrText xml:space="preserve"> PAGEREF _Toc2546 \h </w:instrText>
        </w:r>
        <w:r>
          <w:fldChar w:fldCharType="separate"/>
        </w:r>
        <w:r>
          <w:t>25</w:t>
        </w:r>
        <w:r>
          <w:fldChar w:fldCharType="end"/>
        </w:r>
      </w:hyperlink>
    </w:p>
    <w:p>
      <w:pPr>
        <w:pStyle w:val="TOC2"/>
        <w:tabs>
          <w:tab w:val="right" w:leader="dot" w:pos="8306"/>
        </w:tabs>
      </w:pPr>
      <w:hyperlink w:anchor="_Toc19240" w:history="1">
        <w:r>
          <w:rPr>
            <w:rFonts w:ascii="仿宋" w:eastAsia="仿宋" w:hAnsi="仿宋" w:cs="仿宋" w:hint="eastAsia"/>
            <w:lang w:eastAsia="zh-CN"/>
          </w:rPr>
          <w:t>(三)、制定完善的风险控制机制</w:t>
        </w:r>
        <w:r>
          <w:tab/>
        </w:r>
        <w:r>
          <w:fldChar w:fldCharType="begin"/>
        </w:r>
        <w:r>
          <w:instrText xml:space="preserve"> PAGEREF _Toc19240 \h </w:instrText>
        </w:r>
        <w:r>
          <w:fldChar w:fldCharType="separate"/>
        </w:r>
        <w:r>
          <w:t>26</w:t>
        </w:r>
        <w:r>
          <w:fldChar w:fldCharType="end"/>
        </w:r>
      </w:hyperlink>
    </w:p>
    <w:p>
      <w:pPr>
        <w:pStyle w:val="TOC2"/>
        <w:tabs>
          <w:tab w:val="right" w:leader="dot" w:pos="8306"/>
        </w:tabs>
      </w:pPr>
      <w:hyperlink w:anchor="_Toc22622" w:history="1">
        <w:r>
          <w:rPr>
            <w:rFonts w:ascii="仿宋" w:eastAsia="仿宋" w:hAnsi="仿宋" w:cs="仿宋" w:hint="eastAsia"/>
            <w:lang w:eastAsia="zh-CN"/>
          </w:rPr>
          <w:t>(四)、优化成本管理</w:t>
        </w:r>
        <w:r>
          <w:tab/>
        </w:r>
        <w:r>
          <w:fldChar w:fldCharType="begin"/>
        </w:r>
        <w:r>
          <w:instrText xml:space="preserve"> PAGEREF _Toc22622 \h </w:instrText>
        </w:r>
        <w:r>
          <w:fldChar w:fldCharType="separate"/>
        </w:r>
        <w:r>
          <w:t>28</w:t>
        </w:r>
        <w:r>
          <w:fldChar w:fldCharType="end"/>
        </w:r>
      </w:hyperlink>
    </w:p>
    <w:p>
      <w:pPr>
        <w:pStyle w:val="TOC1"/>
        <w:tabs>
          <w:tab w:val="right" w:leader="dot" w:pos="8306"/>
        </w:tabs>
      </w:pPr>
      <w:hyperlink w:anchor="_Toc4388" w:history="1">
        <w:r>
          <w:rPr>
            <w:rFonts w:ascii="仿宋" w:eastAsia="仿宋" w:hAnsi="仿宋" w:cs="仿宋" w:hint="eastAsia"/>
            <w:lang w:eastAsia="zh-CN"/>
          </w:rPr>
          <w:t>八、液压元件、系统及装置项目人力资源培养与发展</w:t>
        </w:r>
        <w:r>
          <w:tab/>
        </w:r>
        <w:r>
          <w:fldChar w:fldCharType="begin"/>
        </w:r>
        <w:r>
          <w:instrText xml:space="preserve"> PAGEREF _Toc4388 \h </w:instrText>
        </w:r>
        <w:r>
          <w:fldChar w:fldCharType="separate"/>
        </w:r>
        <w:r>
          <w:t>29</w:t>
        </w:r>
        <w:r>
          <w:fldChar w:fldCharType="end"/>
        </w:r>
      </w:hyperlink>
    </w:p>
    <w:p>
      <w:pPr>
        <w:pStyle w:val="TOC2"/>
        <w:tabs>
          <w:tab w:val="right" w:leader="dot" w:pos="8306"/>
        </w:tabs>
      </w:pPr>
      <w:hyperlink w:anchor="_Toc3274" w:history="1">
        <w:r>
          <w:rPr>
            <w:rFonts w:ascii="仿宋" w:eastAsia="仿宋" w:hAnsi="仿宋" w:cs="仿宋" w:hint="eastAsia"/>
            <w:lang w:eastAsia="zh-CN"/>
          </w:rPr>
          <w:t>(一)、人才需求与规划</w:t>
        </w:r>
        <w:r>
          <w:tab/>
        </w:r>
        <w:r>
          <w:fldChar w:fldCharType="begin"/>
        </w:r>
        <w:r>
          <w:instrText xml:space="preserve"> PAGEREF _Toc3274 \h </w:instrText>
        </w:r>
        <w:r>
          <w:fldChar w:fldCharType="separate"/>
        </w:r>
        <w:r>
          <w:t>29</w:t>
        </w:r>
        <w:r>
          <w:fldChar w:fldCharType="end"/>
        </w:r>
      </w:hyperlink>
    </w:p>
    <w:p>
      <w:pPr>
        <w:pStyle w:val="TOC2"/>
        <w:tabs>
          <w:tab w:val="right" w:leader="dot" w:pos="8306"/>
        </w:tabs>
      </w:pPr>
      <w:hyperlink w:anchor="_Toc4705" w:history="1">
        <w:r>
          <w:rPr>
            <w:rFonts w:ascii="仿宋" w:eastAsia="仿宋" w:hAnsi="仿宋" w:cs="仿宋" w:hint="eastAsia"/>
            <w:lang w:eastAsia="zh-CN"/>
          </w:rPr>
          <w:t>(二)、培训与发展计划</w:t>
        </w:r>
        <w:r>
          <w:tab/>
        </w:r>
        <w:r>
          <w:fldChar w:fldCharType="begin"/>
        </w:r>
        <w:r>
          <w:instrText xml:space="preserve"> PAGEREF _Toc4705 \h </w:instrText>
        </w:r>
        <w:r>
          <w:fldChar w:fldCharType="separate"/>
        </w:r>
        <w:r>
          <w:t>30</w:t>
        </w:r>
        <w:r>
          <w:fldChar w:fldCharType="end"/>
        </w:r>
      </w:hyperlink>
    </w:p>
    <w:p>
      <w:pPr>
        <w:pStyle w:val="TOC1"/>
        <w:tabs>
          <w:tab w:val="right" w:leader="dot" w:pos="8306"/>
        </w:tabs>
      </w:pPr>
      <w:hyperlink w:anchor="_Toc6323" w:history="1">
        <w:r>
          <w:rPr>
            <w:rFonts w:ascii="仿宋" w:eastAsia="仿宋" w:hAnsi="仿宋" w:cs="仿宋" w:hint="eastAsia"/>
            <w:lang w:eastAsia="zh-CN"/>
          </w:rPr>
          <w:t>九、液压元件、系统及装置项目经营效益</w:t>
        </w:r>
        <w:r>
          <w:tab/>
        </w:r>
        <w:r>
          <w:fldChar w:fldCharType="begin"/>
        </w:r>
        <w:r>
          <w:instrText xml:space="preserve"> PAGEREF _Toc6323 \h </w:instrText>
        </w:r>
        <w:r>
          <w:fldChar w:fldCharType="separate"/>
        </w:r>
        <w:r>
          <w:t>30</w:t>
        </w:r>
        <w:r>
          <w:fldChar w:fldCharType="end"/>
        </w:r>
      </w:hyperlink>
    </w:p>
    <w:p>
      <w:pPr>
        <w:pStyle w:val="TOC2"/>
        <w:tabs>
          <w:tab w:val="right" w:leader="dot" w:pos="8306"/>
        </w:tabs>
      </w:pPr>
      <w:hyperlink w:anchor="_Toc32362" w:history="1">
        <w:r>
          <w:rPr>
            <w:rFonts w:ascii="仿宋" w:eastAsia="仿宋" w:hAnsi="仿宋" w:cs="仿宋" w:hint="eastAsia"/>
            <w:lang w:eastAsia="zh-CN"/>
          </w:rPr>
          <w:t>(一)、经济评价财务测算</w:t>
        </w:r>
        <w:r>
          <w:tab/>
        </w:r>
        <w:r>
          <w:fldChar w:fldCharType="begin"/>
        </w:r>
        <w:r>
          <w:instrText xml:space="preserve"> PAGEREF _Toc32362 \h </w:instrText>
        </w:r>
        <w:r>
          <w:fldChar w:fldCharType="separate"/>
        </w:r>
        <w:r>
          <w:t>30</w:t>
        </w:r>
        <w:r>
          <w:fldChar w:fldCharType="end"/>
        </w:r>
      </w:hyperlink>
    </w:p>
    <w:p>
      <w:pPr>
        <w:pStyle w:val="TOC2"/>
        <w:tabs>
          <w:tab w:val="right" w:leader="dot" w:pos="8306"/>
        </w:tabs>
      </w:pPr>
      <w:hyperlink w:anchor="_Toc26995" w:history="1">
        <w:r>
          <w:rPr>
            <w:rFonts w:ascii="仿宋" w:eastAsia="仿宋" w:hAnsi="仿宋" w:cs="仿宋" w:hint="eastAsia"/>
            <w:lang w:eastAsia="zh-CN"/>
          </w:rPr>
          <w:t>(二)、液压元件、系统及装置项目盈利能力分析</w:t>
        </w:r>
        <w:r>
          <w:tab/>
        </w:r>
        <w:r>
          <w:fldChar w:fldCharType="begin"/>
        </w:r>
        <w:r>
          <w:instrText xml:space="preserve"> PAGEREF _Toc26995 \h </w:instrText>
        </w:r>
        <w:r>
          <w:fldChar w:fldCharType="separate"/>
        </w:r>
        <w:r>
          <w:t>32</w:t>
        </w:r>
        <w:r>
          <w:fldChar w:fldCharType="end"/>
        </w:r>
      </w:hyperlink>
    </w:p>
    <w:p>
      <w:pPr>
        <w:pStyle w:val="TOC1"/>
        <w:tabs>
          <w:tab w:val="right" w:leader="dot" w:pos="8306"/>
        </w:tabs>
      </w:pPr>
      <w:hyperlink w:anchor="_Toc322" w:history="1">
        <w:r>
          <w:rPr>
            <w:rFonts w:ascii="仿宋" w:eastAsia="仿宋" w:hAnsi="仿宋" w:cs="仿宋" w:hint="eastAsia"/>
            <w:lang w:eastAsia="zh-CN"/>
          </w:rPr>
          <w:t>十、液压元件、系统及装置项目创新与研发</w:t>
        </w:r>
        <w:r>
          <w:tab/>
        </w:r>
        <w:r>
          <w:fldChar w:fldCharType="begin"/>
        </w:r>
        <w:r>
          <w:instrText xml:space="preserve"> PAGEREF _Toc322 \h </w:instrText>
        </w:r>
        <w:r>
          <w:fldChar w:fldCharType="separate"/>
        </w:r>
        <w:r>
          <w:t>32</w:t>
        </w:r>
        <w:r>
          <w:fldChar w:fldCharType="end"/>
        </w:r>
      </w:hyperlink>
    </w:p>
    <w:p>
      <w:pPr>
        <w:pStyle w:val="TOC2"/>
        <w:tabs>
          <w:tab w:val="right" w:leader="dot" w:pos="8306"/>
        </w:tabs>
      </w:pPr>
      <w:hyperlink w:anchor="_Toc26310" w:history="1">
        <w:r>
          <w:rPr>
            <w:rFonts w:ascii="仿宋" w:eastAsia="仿宋" w:hAnsi="仿宋" w:cs="仿宋" w:hint="eastAsia"/>
            <w:lang w:eastAsia="zh-CN"/>
          </w:rPr>
          <w:t>(一)、创新策略与方向</w:t>
        </w:r>
        <w:r>
          <w:tab/>
        </w:r>
        <w:r>
          <w:fldChar w:fldCharType="begin"/>
        </w:r>
        <w:r>
          <w:instrText xml:space="preserve"> PAGEREF _Toc26310 \h </w:instrText>
        </w:r>
        <w:r>
          <w:fldChar w:fldCharType="separate"/>
        </w:r>
        <w:r>
          <w:t>32</w:t>
        </w:r>
        <w:r>
          <w:fldChar w:fldCharType="end"/>
        </w:r>
      </w:hyperlink>
    </w:p>
    <w:p>
      <w:pPr>
        <w:pStyle w:val="TOC2"/>
        <w:tabs>
          <w:tab w:val="right" w:leader="dot" w:pos="8306"/>
        </w:tabs>
      </w:pPr>
      <w:hyperlink w:anchor="_Toc18518" w:history="1">
        <w:r>
          <w:rPr>
            <w:rFonts w:ascii="仿宋" w:eastAsia="仿宋" w:hAnsi="仿宋" w:cs="仿宋" w:hint="eastAsia"/>
            <w:lang w:eastAsia="zh-CN"/>
          </w:rPr>
          <w:t>(二)、研发规划与投入</w:t>
        </w:r>
        <w:r>
          <w:tab/>
        </w:r>
        <w:r>
          <w:fldChar w:fldCharType="begin"/>
        </w:r>
        <w:r>
          <w:instrText xml:space="preserve"> PAGEREF _Toc18518 \h </w:instrText>
        </w:r>
        <w:r>
          <w:fldChar w:fldCharType="separate"/>
        </w:r>
        <w:r>
          <w:t>34</w:t>
        </w:r>
        <w:r>
          <w:fldChar w:fldCharType="end"/>
        </w:r>
      </w:hyperlink>
    </w:p>
    <w:p>
      <w:pPr>
        <w:pStyle w:val="TOC1"/>
        <w:tabs>
          <w:tab w:val="right" w:leader="dot" w:pos="8306"/>
        </w:tabs>
      </w:pPr>
      <w:hyperlink w:anchor="_Toc25219" w:history="1">
        <w:r>
          <w:rPr>
            <w:rFonts w:ascii="仿宋" w:eastAsia="仿宋" w:hAnsi="仿宋" w:cs="仿宋" w:hint="eastAsia"/>
            <w:lang w:eastAsia="zh-CN"/>
          </w:rPr>
          <w:t>十一、液压元件、系统及装置项目财务管理</w:t>
        </w:r>
        <w:r>
          <w:tab/>
        </w:r>
        <w:r>
          <w:fldChar w:fldCharType="begin"/>
        </w:r>
        <w:r>
          <w:instrText xml:space="preserve"> PAGEREF _Toc25219 \h </w:instrText>
        </w:r>
        <w:r>
          <w:fldChar w:fldCharType="separate"/>
        </w:r>
        <w:r>
          <w:t>36</w:t>
        </w:r>
        <w:r>
          <w:fldChar w:fldCharType="end"/>
        </w:r>
      </w:hyperlink>
    </w:p>
    <w:p>
      <w:pPr>
        <w:pStyle w:val="TOC2"/>
        <w:tabs>
          <w:tab w:val="right" w:leader="dot" w:pos="8306"/>
        </w:tabs>
      </w:pPr>
      <w:hyperlink w:anchor="_Toc14291" w:history="1">
        <w:r>
          <w:rPr>
            <w:rFonts w:ascii="仿宋" w:eastAsia="仿宋" w:hAnsi="仿宋" w:cs="仿宋" w:hint="eastAsia"/>
            <w:lang w:eastAsia="zh-CN"/>
          </w:rPr>
          <w:t>(一)、资金需求大</w:t>
        </w:r>
        <w:r>
          <w:tab/>
        </w:r>
        <w:r>
          <w:fldChar w:fldCharType="begin"/>
        </w:r>
        <w:r>
          <w:instrText xml:space="preserve"> PAGEREF _Toc14291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4" w:history="1">
        <w:r>
          <w:rPr>
            <w:rFonts w:ascii="仿宋" w:eastAsia="仿宋" w:hAnsi="仿宋" w:cs="仿宋" w:hint="eastAsia"/>
            <w:lang w:eastAsia="zh-CN"/>
          </w:rPr>
          <w:t>(二)、研发周期长</w:t>
        </w:r>
        <w:r>
          <w:tab/>
        </w:r>
        <w:r>
          <w:fldChar w:fldCharType="begin"/>
        </w:r>
        <w:r>
          <w:instrText xml:space="preserve"> PAGEREF _Toc27404 \h </w:instrText>
        </w:r>
        <w:r>
          <w:fldChar w:fldCharType="separate"/>
        </w:r>
        <w:r>
          <w:t>37</w:t>
        </w:r>
        <w:r>
          <w:fldChar w:fldCharType="end"/>
        </w:r>
      </w:hyperlink>
    </w:p>
    <w:p>
      <w:pPr>
        <w:pStyle w:val="TOC2"/>
        <w:tabs>
          <w:tab w:val="right" w:leader="dot" w:pos="8306"/>
        </w:tabs>
      </w:pPr>
      <w:hyperlink w:anchor="_Toc7129" w:history="1">
        <w:r>
          <w:rPr>
            <w:rFonts w:ascii="仿宋" w:eastAsia="仿宋" w:hAnsi="仿宋" w:cs="仿宋" w:hint="eastAsia"/>
            <w:lang w:eastAsia="zh-CN"/>
          </w:rPr>
          <w:t>(三)、市场风险大</w:t>
        </w:r>
        <w:r>
          <w:tab/>
        </w:r>
        <w:r>
          <w:fldChar w:fldCharType="begin"/>
        </w:r>
        <w:r>
          <w:instrText xml:space="preserve"> PAGEREF _Toc7129 \h </w:instrText>
        </w:r>
        <w:r>
          <w:fldChar w:fldCharType="separate"/>
        </w:r>
        <w:r>
          <w:t>38</w:t>
        </w:r>
        <w:r>
          <w:fldChar w:fldCharType="end"/>
        </w:r>
      </w:hyperlink>
    </w:p>
    <w:p>
      <w:pPr>
        <w:pStyle w:val="TOC2"/>
        <w:tabs>
          <w:tab w:val="right" w:leader="dot" w:pos="8306"/>
        </w:tabs>
      </w:pPr>
      <w:hyperlink w:anchor="_Toc15932" w:history="1">
        <w:r>
          <w:rPr>
            <w:rFonts w:ascii="仿宋" w:eastAsia="仿宋" w:hAnsi="仿宋" w:cs="仿宋" w:hint="eastAsia"/>
            <w:lang w:eastAsia="zh-CN"/>
          </w:rPr>
          <w:t>(四)、利润率高</w:t>
        </w:r>
        <w:r>
          <w:tab/>
        </w:r>
        <w:r>
          <w:fldChar w:fldCharType="begin"/>
        </w:r>
        <w:r>
          <w:instrText xml:space="preserve"> PAGEREF _Toc15932 \h </w:instrText>
        </w:r>
        <w:r>
          <w:fldChar w:fldCharType="separate"/>
        </w:r>
        <w:r>
          <w:t>41</w:t>
        </w:r>
        <w:r>
          <w:fldChar w:fldCharType="end"/>
        </w:r>
      </w:hyperlink>
    </w:p>
    <w:p>
      <w:pPr>
        <w:pStyle w:val="TOC1"/>
        <w:tabs>
          <w:tab w:val="right" w:leader="dot" w:pos="8306"/>
        </w:tabs>
      </w:pPr>
      <w:hyperlink w:anchor="_Toc15397" w:history="1">
        <w:r>
          <w:rPr>
            <w:rFonts w:ascii="仿宋" w:eastAsia="仿宋" w:hAnsi="仿宋" w:cs="仿宋" w:hint="eastAsia"/>
            <w:lang w:eastAsia="zh-CN"/>
          </w:rPr>
          <w:t>十二、液压元件、系统及装置项目投资规划</w:t>
        </w:r>
        <w:r>
          <w:tab/>
        </w:r>
        <w:r>
          <w:fldChar w:fldCharType="begin"/>
        </w:r>
        <w:r>
          <w:instrText xml:space="preserve"> PAGEREF _Toc15397 \h </w:instrText>
        </w:r>
        <w:r>
          <w:fldChar w:fldCharType="separate"/>
        </w:r>
        <w:r>
          <w:t>43</w:t>
        </w:r>
        <w:r>
          <w:fldChar w:fldCharType="end"/>
        </w:r>
      </w:hyperlink>
    </w:p>
    <w:p>
      <w:pPr>
        <w:pStyle w:val="TOC2"/>
        <w:tabs>
          <w:tab w:val="right" w:leader="dot" w:pos="8306"/>
        </w:tabs>
      </w:pPr>
      <w:hyperlink w:anchor="_Toc18660" w:history="1">
        <w:r>
          <w:rPr>
            <w:rFonts w:ascii="仿宋" w:eastAsia="仿宋" w:hAnsi="仿宋" w:cs="仿宋" w:hint="eastAsia"/>
            <w:lang w:eastAsia="zh-CN"/>
          </w:rPr>
          <w:t>(一)、液压元件、系统及装置项目总投资估算</w:t>
        </w:r>
        <w:r>
          <w:tab/>
        </w:r>
        <w:r>
          <w:fldChar w:fldCharType="begin"/>
        </w:r>
        <w:r>
          <w:instrText xml:space="preserve"> PAGEREF _Toc18660 \h </w:instrText>
        </w:r>
        <w:r>
          <w:fldChar w:fldCharType="separate"/>
        </w:r>
        <w:r>
          <w:t>43</w:t>
        </w:r>
        <w:r>
          <w:fldChar w:fldCharType="end"/>
        </w:r>
      </w:hyperlink>
    </w:p>
    <w:p>
      <w:pPr>
        <w:pStyle w:val="TOC2"/>
        <w:tabs>
          <w:tab w:val="right" w:leader="dot" w:pos="8306"/>
        </w:tabs>
      </w:pPr>
      <w:hyperlink w:anchor="_Toc11812" w:history="1">
        <w:r>
          <w:rPr>
            <w:rFonts w:ascii="仿宋" w:eastAsia="仿宋" w:hAnsi="仿宋" w:cs="仿宋" w:hint="eastAsia"/>
            <w:lang w:eastAsia="zh-CN"/>
          </w:rPr>
          <w:t>(二)、资金筹措</w:t>
        </w:r>
        <w:r>
          <w:tab/>
        </w:r>
        <w:r>
          <w:fldChar w:fldCharType="begin"/>
        </w:r>
        <w:r>
          <w:instrText xml:space="preserve"> PAGEREF _Toc11812 \h </w:instrText>
        </w:r>
        <w:r>
          <w:fldChar w:fldCharType="separate"/>
        </w:r>
        <w:r>
          <w:t>45</w:t>
        </w:r>
        <w:r>
          <w:fldChar w:fldCharType="end"/>
        </w:r>
      </w:hyperlink>
    </w:p>
    <w:p>
      <w:pPr>
        <w:pStyle w:val="TOC1"/>
        <w:tabs>
          <w:tab w:val="right" w:leader="dot" w:pos="8306"/>
        </w:tabs>
      </w:pPr>
      <w:hyperlink w:anchor="_Toc16152" w:history="1">
        <w:r>
          <w:rPr>
            <w:rFonts w:ascii="仿宋" w:eastAsia="仿宋" w:hAnsi="仿宋" w:cs="仿宋" w:hint="eastAsia"/>
            <w:lang w:eastAsia="zh-CN"/>
          </w:rPr>
          <w:t>十三、液压元件、系统及装置项目实施时间节点</w:t>
        </w:r>
        <w:r>
          <w:tab/>
        </w:r>
        <w:r>
          <w:fldChar w:fldCharType="begin"/>
        </w:r>
        <w:r>
          <w:instrText xml:space="preserve"> PAGEREF _Toc16152 \h </w:instrText>
        </w:r>
        <w:r>
          <w:fldChar w:fldCharType="separate"/>
        </w:r>
        <w:r>
          <w:t>45</w:t>
        </w:r>
        <w:r>
          <w:fldChar w:fldCharType="end"/>
        </w:r>
      </w:hyperlink>
    </w:p>
    <w:p>
      <w:pPr>
        <w:pStyle w:val="TOC2"/>
        <w:tabs>
          <w:tab w:val="right" w:leader="dot" w:pos="8306"/>
        </w:tabs>
      </w:pPr>
      <w:hyperlink w:anchor="_Toc24722" w:history="1">
        <w:r>
          <w:rPr>
            <w:rFonts w:ascii="仿宋" w:eastAsia="仿宋" w:hAnsi="仿宋" w:cs="仿宋" w:hint="eastAsia"/>
            <w:lang w:eastAsia="zh-CN"/>
          </w:rPr>
          <w:t>(一)、液压元件、系统及装置项目启动阶段时间节点</w:t>
        </w:r>
        <w:r>
          <w:tab/>
        </w:r>
        <w:r>
          <w:fldChar w:fldCharType="begin"/>
        </w:r>
        <w:r>
          <w:instrText xml:space="preserve"> PAGEREF _Toc24722 \h </w:instrText>
        </w:r>
        <w:r>
          <w:fldChar w:fldCharType="separate"/>
        </w:r>
        <w:r>
          <w:t>45</w:t>
        </w:r>
        <w:r>
          <w:fldChar w:fldCharType="end"/>
        </w:r>
      </w:hyperlink>
    </w:p>
    <w:p>
      <w:pPr>
        <w:pStyle w:val="TOC2"/>
        <w:tabs>
          <w:tab w:val="right" w:leader="dot" w:pos="8306"/>
        </w:tabs>
      </w:pPr>
      <w:hyperlink w:anchor="_Toc31694" w:history="1">
        <w:r>
          <w:rPr>
            <w:rFonts w:ascii="仿宋" w:eastAsia="仿宋" w:hAnsi="仿宋" w:cs="仿宋" w:hint="eastAsia"/>
            <w:lang w:eastAsia="zh-CN"/>
          </w:rPr>
          <w:t>(二)、液压元件、系统及装置项目执行阶段时间节点</w:t>
        </w:r>
        <w:r>
          <w:tab/>
        </w:r>
        <w:r>
          <w:fldChar w:fldCharType="begin"/>
        </w:r>
        <w:r>
          <w:instrText xml:space="preserve"> PAGEREF _Toc31694 \h </w:instrText>
        </w:r>
        <w:r>
          <w:fldChar w:fldCharType="separate"/>
        </w:r>
        <w:r>
          <w:t>47</w:t>
        </w:r>
        <w:r>
          <w:fldChar w:fldCharType="end"/>
        </w:r>
      </w:hyperlink>
    </w:p>
    <w:p>
      <w:pPr>
        <w:pStyle w:val="TOC2"/>
        <w:tabs>
          <w:tab w:val="right" w:leader="dot" w:pos="8306"/>
        </w:tabs>
      </w:pPr>
      <w:hyperlink w:anchor="_Toc29966" w:history="1">
        <w:r>
          <w:rPr>
            <w:rFonts w:ascii="仿宋" w:eastAsia="仿宋" w:hAnsi="仿宋" w:cs="仿宋" w:hint="eastAsia"/>
            <w:lang w:eastAsia="zh-CN"/>
          </w:rPr>
          <w:t>(三)、液压元件、系统及装置项目完成阶段时间节点</w:t>
        </w:r>
        <w:r>
          <w:tab/>
        </w:r>
        <w:r>
          <w:fldChar w:fldCharType="begin"/>
        </w:r>
        <w:r>
          <w:instrText xml:space="preserve"> PAGEREF _Toc29966 \h </w:instrText>
        </w:r>
        <w:r>
          <w:fldChar w:fldCharType="separate"/>
        </w:r>
        <w:r>
          <w:t>48</w:t>
        </w:r>
        <w:r>
          <w:fldChar w:fldCharType="end"/>
        </w:r>
      </w:hyperlink>
    </w:p>
    <w:p>
      <w:pPr>
        <w:pStyle w:val="TOC1"/>
        <w:tabs>
          <w:tab w:val="right" w:leader="dot" w:pos="8306"/>
        </w:tabs>
      </w:pPr>
      <w:hyperlink w:anchor="_Toc2726" w:history="1">
        <w:r>
          <w:rPr>
            <w:rFonts w:ascii="仿宋" w:eastAsia="仿宋" w:hAnsi="仿宋" w:cs="仿宋" w:hint="eastAsia"/>
            <w:lang w:eastAsia="zh-CN"/>
          </w:rPr>
          <w:t>十四、利益相关者分析与沟通计划</w:t>
        </w:r>
        <w:r>
          <w:tab/>
        </w:r>
        <w:r>
          <w:fldChar w:fldCharType="begin"/>
        </w:r>
        <w:r>
          <w:instrText xml:space="preserve"> PAGEREF _Toc2726 \h </w:instrText>
        </w:r>
        <w:r>
          <w:fldChar w:fldCharType="separate"/>
        </w:r>
        <w:r>
          <w:t>49</w:t>
        </w:r>
        <w:r>
          <w:fldChar w:fldCharType="end"/>
        </w:r>
      </w:hyperlink>
    </w:p>
    <w:p>
      <w:pPr>
        <w:pStyle w:val="TOC2"/>
        <w:tabs>
          <w:tab w:val="right" w:leader="dot" w:pos="8306"/>
        </w:tabs>
      </w:pPr>
      <w:hyperlink w:anchor="_Toc24391" w:history="1">
        <w:r>
          <w:rPr>
            <w:rFonts w:ascii="仿宋" w:eastAsia="仿宋" w:hAnsi="仿宋" w:cs="仿宋" w:hint="eastAsia"/>
            <w:lang w:eastAsia="zh-CN"/>
          </w:rPr>
          <w:t>(一)、利益相关者分析</w:t>
        </w:r>
        <w:r>
          <w:tab/>
        </w:r>
        <w:r>
          <w:fldChar w:fldCharType="begin"/>
        </w:r>
        <w:r>
          <w:instrText xml:space="preserve"> PAGEREF _Toc24391 \h </w:instrText>
        </w:r>
        <w:r>
          <w:fldChar w:fldCharType="separate"/>
        </w:r>
        <w:r>
          <w:t>49</w:t>
        </w:r>
        <w:r>
          <w:fldChar w:fldCharType="end"/>
        </w:r>
      </w:hyperlink>
    </w:p>
    <w:p>
      <w:pPr>
        <w:pStyle w:val="TOC2"/>
        <w:tabs>
          <w:tab w:val="right" w:leader="dot" w:pos="8306"/>
        </w:tabs>
      </w:pPr>
      <w:hyperlink w:anchor="_Toc5336" w:history="1">
        <w:r>
          <w:rPr>
            <w:rFonts w:ascii="仿宋" w:eastAsia="仿宋" w:hAnsi="仿宋" w:cs="仿宋" w:hint="eastAsia"/>
            <w:lang w:eastAsia="zh-CN"/>
          </w:rPr>
          <w:t>(二)、沟通计划</w:t>
        </w:r>
        <w:r>
          <w:tab/>
        </w:r>
        <w:r>
          <w:fldChar w:fldCharType="begin"/>
        </w:r>
        <w:r>
          <w:instrText xml:space="preserve"> PAGEREF _Toc5336 \h </w:instrText>
        </w:r>
        <w:r>
          <w:fldChar w:fldCharType="separate"/>
        </w:r>
        <w:r>
          <w:t>50</w:t>
        </w:r>
        <w:r>
          <w:fldChar w:fldCharType="end"/>
        </w:r>
      </w:hyperlink>
    </w:p>
    <w:p>
      <w:pPr>
        <w:pStyle w:val="TOC1"/>
        <w:tabs>
          <w:tab w:val="right" w:leader="dot" w:pos="8306"/>
        </w:tabs>
      </w:pPr>
      <w:hyperlink w:anchor="_Toc16054" w:history="1">
        <w:r>
          <w:rPr>
            <w:rFonts w:ascii="仿宋" w:eastAsia="仿宋" w:hAnsi="仿宋" w:cs="仿宋" w:hint="eastAsia"/>
            <w:lang w:eastAsia="zh-CN"/>
          </w:rPr>
          <w:t>十五、质量管理体系</w:t>
        </w:r>
        <w:r>
          <w:tab/>
        </w:r>
        <w:r>
          <w:fldChar w:fldCharType="begin"/>
        </w:r>
        <w:r>
          <w:instrText xml:space="preserve"> PAGEREF _Toc16054 \h </w:instrText>
        </w:r>
        <w:r>
          <w:fldChar w:fldCharType="separate"/>
        </w:r>
        <w:r>
          <w:t>51</w:t>
        </w:r>
        <w:r>
          <w:fldChar w:fldCharType="end"/>
        </w:r>
      </w:hyperlink>
    </w:p>
    <w:p>
      <w:pPr>
        <w:pStyle w:val="TOC2"/>
        <w:tabs>
          <w:tab w:val="right" w:leader="dot" w:pos="8306"/>
        </w:tabs>
      </w:pPr>
      <w:hyperlink w:anchor="_Toc29333" w:history="1">
        <w:r>
          <w:rPr>
            <w:rFonts w:ascii="仿宋" w:eastAsia="仿宋" w:hAnsi="仿宋" w:cs="仿宋" w:hint="eastAsia"/>
            <w:lang w:eastAsia="zh-CN"/>
          </w:rPr>
          <w:t>(一)、质量目标与方针</w:t>
        </w:r>
        <w:r>
          <w:tab/>
        </w:r>
        <w:r>
          <w:fldChar w:fldCharType="begin"/>
        </w:r>
        <w:r>
          <w:instrText xml:space="preserve"> PAGEREF _Toc29333 \h </w:instrText>
        </w:r>
        <w:r>
          <w:fldChar w:fldCharType="separate"/>
        </w:r>
        <w:r>
          <w:t>51</w:t>
        </w:r>
        <w:r>
          <w:fldChar w:fldCharType="end"/>
        </w:r>
      </w:hyperlink>
    </w:p>
    <w:p>
      <w:pPr>
        <w:pStyle w:val="TOC2"/>
        <w:tabs>
          <w:tab w:val="right" w:leader="dot" w:pos="8306"/>
        </w:tabs>
      </w:pPr>
      <w:hyperlink w:anchor="_Toc20224" w:history="1">
        <w:r>
          <w:rPr>
            <w:rFonts w:ascii="仿宋" w:eastAsia="仿宋" w:hAnsi="仿宋" w:cs="仿宋" w:hint="eastAsia"/>
            <w:lang w:eastAsia="zh-CN"/>
          </w:rPr>
          <w:t>(二)、质量管理责任</w:t>
        </w:r>
        <w:r>
          <w:tab/>
        </w:r>
        <w:r>
          <w:fldChar w:fldCharType="begin"/>
        </w:r>
        <w:r>
          <w:instrText xml:space="preserve"> PAGEREF _Toc20224 \h </w:instrText>
        </w:r>
        <w:r>
          <w:fldChar w:fldCharType="separate"/>
        </w:r>
        <w:r>
          <w:t>52</w:t>
        </w:r>
        <w:r>
          <w:fldChar w:fldCharType="end"/>
        </w:r>
      </w:hyperlink>
    </w:p>
    <w:p>
      <w:pPr>
        <w:pStyle w:val="TOC2"/>
        <w:tabs>
          <w:tab w:val="right" w:leader="dot" w:pos="8306"/>
        </w:tabs>
      </w:pPr>
      <w:hyperlink w:anchor="_Toc27738" w:history="1">
        <w:r>
          <w:rPr>
            <w:rFonts w:ascii="仿宋" w:eastAsia="仿宋" w:hAnsi="仿宋" w:cs="仿宋" w:hint="eastAsia"/>
            <w:lang w:eastAsia="zh-CN"/>
          </w:rPr>
          <w:t>(三)、质量管理体系文件</w:t>
        </w:r>
        <w:r>
          <w:tab/>
        </w:r>
        <w:r>
          <w:fldChar w:fldCharType="begin"/>
        </w:r>
        <w:r>
          <w:instrText xml:space="preserve"> PAGEREF _Toc27738 \h </w:instrText>
        </w:r>
        <w:r>
          <w:fldChar w:fldCharType="separate"/>
        </w:r>
        <w:r>
          <w:t>54</w:t>
        </w:r>
        <w:r>
          <w:fldChar w:fldCharType="end"/>
        </w:r>
      </w:hyperlink>
    </w:p>
    <w:p>
      <w:pPr>
        <w:pStyle w:val="TOC2"/>
        <w:tabs>
          <w:tab w:val="right" w:leader="dot" w:pos="8306"/>
        </w:tabs>
      </w:pPr>
      <w:hyperlink w:anchor="_Toc27754" w:history="1">
        <w:r>
          <w:rPr>
            <w:rFonts w:ascii="仿宋" w:eastAsia="仿宋" w:hAnsi="仿宋" w:cs="仿宋" w:hint="eastAsia"/>
            <w:lang w:eastAsia="zh-CN"/>
          </w:rPr>
          <w:t>(四)、质量培训与教育</w:t>
        </w:r>
        <w:r>
          <w:tab/>
        </w:r>
        <w:r>
          <w:fldChar w:fldCharType="begin"/>
        </w:r>
        <w:r>
          <w:instrText xml:space="preserve"> PAGEREF _Toc27754 \h </w:instrText>
        </w:r>
        <w:r>
          <w:fldChar w:fldCharType="separate"/>
        </w:r>
        <w:r>
          <w:t>56</w:t>
        </w:r>
        <w:r>
          <w:fldChar w:fldCharType="end"/>
        </w:r>
      </w:hyperlink>
    </w:p>
    <w:p>
      <w:pPr>
        <w:pStyle w:val="TOC2"/>
        <w:tabs>
          <w:tab w:val="right" w:leader="dot" w:pos="8306"/>
        </w:tabs>
      </w:pPr>
      <w:hyperlink w:anchor="_Toc21518" w:history="1">
        <w:r>
          <w:rPr>
            <w:rFonts w:ascii="仿宋" w:eastAsia="仿宋" w:hAnsi="仿宋" w:cs="仿宋" w:hint="eastAsia"/>
            <w:lang w:eastAsia="zh-CN"/>
          </w:rPr>
          <w:t>(五)、质量审核与评价</w:t>
        </w:r>
        <w:r>
          <w:tab/>
        </w:r>
        <w:r>
          <w:fldChar w:fldCharType="begin"/>
        </w:r>
        <w:r>
          <w:instrText xml:space="preserve"> PAGEREF _Toc21518 \h </w:instrText>
        </w:r>
        <w:r>
          <w:fldChar w:fldCharType="separate"/>
        </w:r>
        <w:r>
          <w:t>57</w:t>
        </w:r>
        <w:r>
          <w:fldChar w:fldCharType="end"/>
        </w:r>
      </w:hyperlink>
    </w:p>
    <w:p>
      <w:pPr>
        <w:pStyle w:val="TOC2"/>
        <w:tabs>
          <w:tab w:val="right" w:leader="dot" w:pos="8306"/>
        </w:tabs>
      </w:pPr>
      <w:hyperlink w:anchor="_Toc21779" w:history="1">
        <w:r>
          <w:rPr>
            <w:rFonts w:ascii="仿宋" w:eastAsia="仿宋" w:hAnsi="仿宋" w:cs="仿宋" w:hint="eastAsia"/>
            <w:lang w:eastAsia="zh-CN"/>
          </w:rPr>
          <w:t>(六)、不符合与纠正措施</w:t>
        </w:r>
        <w:r>
          <w:tab/>
        </w:r>
        <w:r>
          <w:fldChar w:fldCharType="begin"/>
        </w:r>
        <w:r>
          <w:instrText xml:space="preserve"> PAGEREF _Toc21779 \h </w:instrText>
        </w:r>
        <w:r>
          <w:fldChar w:fldCharType="separate"/>
        </w:r>
        <w:r>
          <w:t>59</w:t>
        </w:r>
        <w:r>
          <w:fldChar w:fldCharType="end"/>
        </w:r>
      </w:hyperlink>
    </w:p>
    <w:p>
      <w:pPr>
        <w:pStyle w:val="TOC1"/>
        <w:tabs>
          <w:tab w:val="right" w:leader="dot" w:pos="8306"/>
        </w:tabs>
      </w:pPr>
      <w:hyperlink w:anchor="_Toc7139" w:history="1">
        <w:r>
          <w:rPr>
            <w:rFonts w:ascii="仿宋" w:eastAsia="仿宋" w:hAnsi="仿宋" w:cs="仿宋" w:hint="eastAsia"/>
            <w:lang w:eastAsia="zh-CN"/>
          </w:rPr>
          <w:t>十六、液压元件、系统及装置项目变更管理</w:t>
        </w:r>
        <w:r>
          <w:tab/>
        </w:r>
        <w:r>
          <w:fldChar w:fldCharType="begin"/>
        </w:r>
        <w:r>
          <w:instrText xml:space="preserve"> PAGEREF _Toc7139 \h </w:instrText>
        </w:r>
        <w:r>
          <w:fldChar w:fldCharType="separate"/>
        </w:r>
        <w:r>
          <w:t>60</w:t>
        </w:r>
        <w:r>
          <w:fldChar w:fldCharType="end"/>
        </w:r>
      </w:hyperlink>
    </w:p>
    <w:p>
      <w:pPr>
        <w:pStyle w:val="TOC2"/>
        <w:tabs>
          <w:tab w:val="right" w:leader="dot" w:pos="8306"/>
        </w:tabs>
      </w:pPr>
      <w:hyperlink w:anchor="_Toc21704" w:history="1">
        <w:r>
          <w:rPr>
            <w:rFonts w:ascii="仿宋" w:eastAsia="仿宋" w:hAnsi="仿宋" w:cs="仿宋" w:hint="eastAsia"/>
            <w:lang w:eastAsia="zh-CN"/>
          </w:rPr>
          <w:t>(一)、变更申请与评估</w:t>
        </w:r>
        <w:r>
          <w:tab/>
        </w:r>
        <w:r>
          <w:fldChar w:fldCharType="begin"/>
        </w:r>
        <w:r>
          <w:instrText xml:space="preserve"> PAGEREF _Toc21704 \h </w:instrText>
        </w:r>
        <w:r>
          <w:fldChar w:fldCharType="separate"/>
        </w:r>
        <w:r>
          <w:t>60</w:t>
        </w:r>
        <w:r>
          <w:fldChar w:fldCharType="end"/>
        </w:r>
      </w:hyperlink>
    </w:p>
    <w:p>
      <w:pPr>
        <w:pStyle w:val="TOC2"/>
        <w:tabs>
          <w:tab w:val="right" w:leader="dot" w:pos="8306"/>
        </w:tabs>
      </w:pPr>
      <w:hyperlink w:anchor="_Toc328" w:history="1">
        <w:r>
          <w:rPr>
            <w:rFonts w:ascii="仿宋" w:eastAsia="仿宋" w:hAnsi="仿宋" w:cs="仿宋" w:hint="eastAsia"/>
            <w:lang w:eastAsia="zh-CN"/>
          </w:rPr>
          <w:t>(二)、变更实施与控制</w:t>
        </w:r>
        <w:r>
          <w:tab/>
        </w:r>
        <w:r>
          <w:fldChar w:fldCharType="begin"/>
        </w:r>
        <w:r>
          <w:instrText xml:space="preserve"> PAGEREF _Toc328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49"/>
      <w:r>
        <w:rPr>
          <w:rFonts w:ascii="仿宋" w:eastAsia="仿宋" w:hAnsi="仿宋" w:cs="仿宋" w:hint="eastAsia"/>
          <w:sz w:val="28"/>
          <w:lang w:eastAsia="zh-CN"/>
        </w:rPr>
        <w:t>一、液压元件、系统及装置项目建设背景及必要性分析</w:t>
      </w:r>
      <w:bookmarkEnd w:id="2"/>
    </w:p>
    <w:p>
      <w:pPr>
        <w:pStyle w:val="Heading2"/>
        <w:rPr>
          <w:rFonts w:ascii="仿宋" w:eastAsia="仿宋" w:hAnsi="仿宋" w:cs="仿宋" w:hint="eastAsia"/>
          <w:lang w:eastAsia="zh-CN"/>
        </w:rPr>
      </w:pPr>
      <w:bookmarkStart w:id="3" w:name="_Toc1960"/>
      <w:r>
        <w:rPr>
          <w:rFonts w:ascii="仿宋" w:eastAsia="仿宋" w:hAnsi="仿宋" w:cs="仿宋" w:hint="eastAsia"/>
          <w:lang w:eastAsia="zh-CN"/>
        </w:rPr>
        <w:t>(一)、液压元件、系统及装置项目背景分析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元件、系统及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元件、系统及装置项目在这个潮流中的定位。同时，我们将关注行业内涌现的新兴机遇，以便液压元件、系统及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元件、系统及装置项目提供了强大的发展动力。我们将聚焦于行业内最新的技术发展趋势，包括但不限于人工智能、大数据分析、物联网等领域。通过深度的技术研究，我们将确保液压元件、系统及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元件、系统及装置项目发展的源泉。我们将投入更多的精力对市场需求进行深入剖析，超越表面的需求，深入挖掘潜在的市场痛点和机遇。通过对市场需求的细致了解，液压元件、系统及装置项目将更有针对性地设计解决方案，满足市场的多样化需求，从而更好地促进液压元件、系统及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元件、系统及装置项目战略至关重要。我们将对竞争态势进行更为深入的分析，包括但不限于市场份额、产品特点、客户满意度等多个维度。通过深度的竞争分析，液压元件、系统及装置项目将能够更准确地把握市场脉搏，制定具有竞争力的液压元件、系统及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元件、系统及装置项目的发展具有直接的影响。我们将进行更为全面的法规和政策分析，了解行业发展中的潜在法律风险和合规挑战。通过充分了解和遵守相关法规，液压元件、系统及装置项目将确保在法律框架内合法合规运营，为液压元件、系统及装置项目的稳健发展提供有力支持。</w:t>
      </w:r>
    </w:p>
    <w:p>
      <w:pPr>
        <w:pStyle w:val="Heading2"/>
        <w:ind w:firstLine="560" w:firstLineChars="200"/>
        <w:rPr>
          <w:rFonts w:ascii="仿宋" w:eastAsia="仿宋" w:hAnsi="仿宋" w:cs="仿宋" w:hint="eastAsia"/>
          <w:sz w:val="28"/>
          <w:lang w:eastAsia="zh-CN"/>
        </w:rPr>
      </w:pPr>
      <w:bookmarkStart w:id="4" w:name="_Toc13265"/>
      <w:r>
        <w:rPr>
          <w:rFonts w:ascii="仿宋" w:eastAsia="仿宋" w:hAnsi="仿宋" w:cs="仿宋" w:hint="eastAsia"/>
          <w:sz w:val="28"/>
          <w:lang w:eastAsia="zh-CN"/>
        </w:rPr>
        <w:t>(二)、液压元件、系统及装置项目建设必要性分析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建设的迫切性源于对行业发展趋势的深刻洞察。我们正处于一个行业变革的时代，科技创新、数字化转型成为企业发展的关键动力。液压元件、系统及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建设不仅仅是为了跟上潮流，更是为了通过技术创新推动企业的持续发展。通过引入先进的技术和解决方案，液压元件、系统及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元件、系统及装置项目的建设成为必然选择，通过提高产品质量、拓展服务领域，从而在竞争中获得更多的机会。液压元件、系统及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元件、系统及装置项目建设的必要性体现在对客户需求更精准的满足。通过液压元件、系统及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建设的背后是对企业持续创新的追求。只有通过不断创新，企业才能在竞争中立于不败之地。液压元件、系统及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45"/>
      <w:r>
        <w:rPr>
          <w:rFonts w:ascii="仿宋" w:eastAsia="仿宋" w:hAnsi="仿宋" w:cs="仿宋" w:hint="eastAsia"/>
          <w:sz w:val="28"/>
          <w:lang w:eastAsia="zh-CN"/>
        </w:rPr>
        <w:t>二、液压元件、系统及装置项目土建工程</w:t>
      </w:r>
      <w:bookmarkEnd w:id="5"/>
    </w:p>
    <w:p>
      <w:pPr>
        <w:pStyle w:val="Heading2"/>
        <w:rPr>
          <w:rFonts w:ascii="仿宋" w:eastAsia="仿宋" w:hAnsi="仿宋" w:cs="仿宋" w:hint="eastAsia"/>
          <w:lang w:eastAsia="zh-CN"/>
        </w:rPr>
      </w:pPr>
      <w:bookmarkStart w:id="6" w:name="_Toc257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在液压元件、系统及装置项目的建筑工程设计中，我们将秉承一系列重要的设计原则，以确保液压元件、系统及装置项目建筑在功能、美观、可持续性等方面达到最佳效果。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首要原则是确保建筑的功能性得到最大化的发挥。我们将充分理解液压元件、系统及装置项目的实际需求，合理布局各个功能区域，保证建筑在满足业务需求的同时，提供高效的工作环境。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在建筑设计中，我们将综合考虑建设和运营成本。通过精细的经济效益分析，确保设计方案在高效利用资源的同时，对液压元件、系统及装置项目的长期盈利能力有积极的贡献。</w:t>
      </w:r>
    </w:p>
    <w:p>
      <w:pPr>
        <w:pStyle w:val="Heading2"/>
        <w:ind w:firstLine="560" w:firstLineChars="200"/>
        <w:rPr>
          <w:rFonts w:ascii="仿宋" w:eastAsia="仿宋" w:hAnsi="仿宋" w:cs="仿宋" w:hint="eastAsia"/>
          <w:sz w:val="28"/>
          <w:lang w:eastAsia="zh-CN"/>
        </w:rPr>
      </w:pPr>
      <w:bookmarkStart w:id="7" w:name="_Toc289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的土建工程设计中，我们将精准设定设计年限，结合液压元件、系统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元件、系统及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6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液压元件、系统及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元件、系统及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元件、系统及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66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本期工程液压元件、系统及装置项目预计总建筑面积XXX平方米，其中：计容建筑面积XXX平方米，计划建筑工程投资XX万元，占液压元件、系统及装置项目总投资的XX%。</w:t>
      </w:r>
    </w:p>
    <w:p>
      <w:pPr>
        <w:pStyle w:val="Heading1"/>
        <w:ind w:firstLine="560" w:firstLineChars="200"/>
        <w:rPr>
          <w:rFonts w:ascii="仿宋" w:eastAsia="仿宋" w:hAnsi="仿宋" w:cs="仿宋" w:hint="eastAsia"/>
          <w:sz w:val="28"/>
          <w:lang w:eastAsia="zh-CN"/>
        </w:rPr>
      </w:pPr>
      <w:bookmarkStart w:id="10" w:name="_Toc28588"/>
      <w:r>
        <w:rPr>
          <w:rFonts w:ascii="仿宋" w:eastAsia="仿宋" w:hAnsi="仿宋" w:cs="仿宋" w:hint="eastAsia"/>
          <w:sz w:val="28"/>
          <w:lang w:eastAsia="zh-CN"/>
        </w:rPr>
        <w:t>三、液压元件、系统及装置项目可持续发展</w:t>
      </w:r>
      <w:bookmarkEnd w:id="10"/>
    </w:p>
    <w:p>
      <w:pPr>
        <w:pStyle w:val="Heading2"/>
        <w:rPr>
          <w:rFonts w:ascii="仿宋" w:eastAsia="仿宋" w:hAnsi="仿宋" w:cs="仿宋" w:hint="eastAsia"/>
          <w:lang w:eastAsia="zh-CN"/>
        </w:rPr>
      </w:pPr>
      <w:bookmarkStart w:id="11" w:name="_Toc147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中，液压元件、系统及装置项目团队着眼于未来，明确了可持续发展的战略方向。制定的具体可持续发展目标包括降低资源使用、采用环保技术、最大化社会效益等。这一步骤不仅有助于液压元件、系统及装置项目在环保和社会责任方面达到最高标准，也为未来提供了明确的指引，确保液压元件、系统及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可持续实践的融入液压元件、系统及装置项目管理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元件、系统及装置项目管理周期。从液压元件、系统及装置项目规划开始，液压元件、系统及装置项目团队就考虑了环境和社会的因素。在执行阶段，液压元件、系统及装置项目团队积极推动绿色技术的应用，优化资源利用。此外，关注员工的社会责任，通过培训和沟通活动提高员工对可持续发展的认知，使他们能够在日常工作中践行可持续实践。这些举措不仅为液压元件、系统及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941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元件、系统及装置项目的可持续发展理念，我们深信环保与社会责任是液压元件、系统及装置项目成功的关键支柱。在液压元件、系统及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团队通过引入先进的环保技术、建立高效的废物处理系统以及推动能源节约措施，积极履行环保责任。定期的环保监测和评估确保液压元件、系统及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不仅致力于自身可持续发展，还注重对社会的回馈。通过支持社区液压元件、系统及装置项目、参与慈善事业、提供培训机会等方式，液压元件、系统及装置项目积极履行社会责任。与当地社区建立积极互动，关注员工的工作与生活平衡，以及员工的身心健康，是液压元件、系统及装置项目在社会责任层面的关键举措。这样的实践不仅增强了液压元件、系统及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10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004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液压元件、系统及装置项目的主要产品是XXXX，预计年产值为XXX万元。这一产品在市场中占据着重要的地位，其广泛的应用范围使得该液压元件、系统及装置项目的市场前景非常广阔。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压元件、系统及装置项目的xxx产品作为重要的原材料之一，将在多个领域发挥关键作用。其在建筑、交通、能源等方面的广泛应用将为整个产业链提供强大的支持，形成产业协同效应。液压元件、系统及装置项目的年产值XXX万XXX万XXX万万元不仅反映了其在市场上的巨大潜力，更预示着它对国民经济的积极贡献。这种关联度高、涉及面广的产业关系，使得该液压元件、系统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87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总征地面积为XXXX平方米，相当于约XX.XX亩，其中净用地面积为XXXX平方米，红线范围内相当于约XX.XX亩。这一用地规模充分考虑了液压元件、系统及装置项目的建设需求，保障了液压元件、系统及装置项目在合适的空间内得以充分发展。液压元件、系统及装置项目规划的总建筑面积为XXXX平方米，其中主体工程建设占XXXX平方米，计容建筑面积达XXXX平方米。预计建筑工程的投资将达到XXXX万元，为液压元件、系统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计划购置的设备共计XXXX台（套），设备购置费用为XXXX万元。这一设备购置计划充分考虑到液压元件、系统及装置项目的生产需求和技术要求，确保了液压元件、系统及装置项目在生产运营中具备先进的技术装备和高效的生产能力。设备的合理配置将为液压元件、系统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元件、系统及装置项目计划总投资为XXXX万元，预计年实现营业收入为XXXX万元。这一产能规模的设定旨在确保液压元件、系统及装置项目能够在投资与回报之间取得平衡，实现长期可持续的发展。液压元件、系统及装置项目的总投资充分考虑到各个方面的需求，包括用地建设、设备购置等多个环节，以确保液压元件、系统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569"/>
      <w:r>
        <w:rPr>
          <w:rFonts w:ascii="仿宋" w:eastAsia="仿宋" w:hAnsi="仿宋" w:cs="仿宋" w:hint="eastAsia"/>
          <w:sz w:val="28"/>
          <w:lang w:eastAsia="zh-CN"/>
        </w:rPr>
        <w:t>五、液压元件、系统及装置项目选址可行性分析</w:t>
      </w:r>
      <w:bookmarkEnd w:id="16"/>
    </w:p>
    <w:p>
      <w:pPr>
        <w:pStyle w:val="Heading2"/>
        <w:rPr>
          <w:rFonts w:ascii="仿宋" w:eastAsia="仿宋" w:hAnsi="仿宋" w:cs="仿宋" w:hint="eastAsia"/>
          <w:lang w:eastAsia="zh-CN"/>
        </w:rPr>
      </w:pPr>
      <w:bookmarkStart w:id="17" w:name="_Toc21528"/>
      <w:r>
        <w:rPr>
          <w:rFonts w:ascii="仿宋" w:eastAsia="仿宋" w:hAnsi="仿宋" w:cs="仿宋" w:hint="eastAsia"/>
          <w:lang w:eastAsia="zh-CN"/>
        </w:rPr>
        <w:t>(一)、液压元件、系统及装置项目选址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该液压元件、系统及装置项目选址位于XX省XX市XX区XXX街道</w:t>
      </w:r>
    </w:p>
    <w:p>
      <w:pPr>
        <w:pStyle w:val="Heading2"/>
        <w:ind w:firstLine="560" w:firstLineChars="200"/>
        <w:rPr>
          <w:rFonts w:ascii="仿宋" w:eastAsia="仿宋" w:hAnsi="仿宋" w:cs="仿宋" w:hint="eastAsia"/>
          <w:sz w:val="28"/>
          <w:lang w:eastAsia="zh-CN"/>
        </w:rPr>
      </w:pPr>
      <w:bookmarkStart w:id="18" w:name="_Toc155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元件、系统及装置项目的征地面积将根据液压元件、系统及装置项目的实际规模和需求进行精确规划。具体面积XXX平方米，旨在确保液压元件、系统及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净用地面积是在征地面积基础上去除不可利用面积后的实际可开发用地。具体面积XXX平方米，考虑到环保、交通、安全等多方面因素，以确保液压元件、系统及装置项目在整体利用效率上达到最优。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液压元件、系统及装置项目计划建设的建筑总规模具体面积XXX平方米。这一规模的确定综合考虑了液压元件、系统及装置项目的性质、规模，以及城市规划的相关要求，确保建筑布局与周边环境协调一致。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绿地率是液压元件、系统及装置项目用地中被规划为绿地的比例。具体面积XXX平方米，旨在通过合理规划绿地，改善液压元件、系统及装置项目周边环境，提升居民生活质量，并符合城市整体绿化规划。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容积率是用地上可以建设的建筑总体积与用地面积之比。具体面积XXX，通过合理的容积率规划，确保液压元件、系统及装置项目建筑规模与周边环境和谐共生。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压元件、系统及装置项目选址与当地城市规划相一致，具体面积XXX平方米。通过与城市规划部门深入沟通，确保液压元件、系统及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液压元件、系统及装置项目选址符合当地产业政策，具体面积XXX平方米。这包括液压元件、系统及装置项目对当地经济的促进作用，以及对相关产业的带动效应，确保液压元件、系统及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压元件、系统及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确保液压元件、系统及装置项目选址具备必要的公共设施配套，具体面积XXX平方米。这包括交通便利性、教育、医疗等基础设施，以提高居民生活品质，使得液压元件、系统及装置项目选址更具吸引力。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考虑用地总体要求对当地社会稳定性的影响，具体面积XXX平方米。通过深入了解当地社区反馈，确保液压元件、系统及装置项目的选址和建设过程对当地社会和谐稳定产生积极作用。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液压元件、系统及装置项目选址不仅符合法规和规划，还在实际操作中具有可行性。这一全面规划将为液压元件、系统及装置项目的成功实施提供坚实的基础，确保液压元件、系统及装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2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元件、系统及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压元件、系统及装置项目的设备规划和空间设计中，我们将采取灵活设备布局的措施。设备布局将根据实际需求进行灵活设计，避免不必要的浪费。通过合理规划设备摆放位置，我们将提高设备的利用率，减少设备间距，以确保液压元件、系统及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https://d.book118.com/628112032052006031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67C8A"/>
    <w:rsid w:val="62267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2032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2024-01-24T12:59:00Z</dcterms:created>
  <dcterms:modified xsi:type="dcterms:W3CDTF">2024-01-24T13:00:01Z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8E4C197A37AC41DEA08A35E5A631E3D8_11</vt:lpwstr>
  </property>
  <property fmtid="{D5CDD505-2E9C-101B-9397-08002B2CF9AE}" pid="3" name="KSOProductBuildVer">
    <vt:lpwstr>2052-12.1.0.16120</vt:lpwstr>
  </property>
</Properties>
</file>