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回转窑式垃圾焚烧炉相关行业项目操作方案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11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_Toc31113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17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_Toc32717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_Toc8491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1" w:history="1">
        <w:r>
          <w:rPr>
            <w:rFonts w:ascii="仿宋" w:eastAsia="仿宋" w:hAnsi="仿宋" w:cs="仿宋" w:hint="eastAsia"/>
            <w:lang w:eastAsia="zh-CN"/>
          </w:rPr>
          <w:t>(二)、回转窑式垃圾焚烧炉项目工程建设标准规范</w:t>
        </w:r>
        <w:r>
          <w:tab/>
        </w:r>
        <w:r>
          <w:fldChar w:fldCharType="begin"/>
        </w:r>
        <w:r>
          <w:instrText xml:space="preserve"> PAGEREF _Toc28611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7" w:history="1">
        <w:r>
          <w:rPr>
            <w:rFonts w:ascii="仿宋" w:eastAsia="仿宋" w:hAnsi="仿宋" w:cs="仿宋" w:hint="eastAsia"/>
            <w:lang w:eastAsia="zh-CN"/>
          </w:rPr>
          <w:t>(三)、回转窑式垃圾焚烧炉项目总平面设计要求</w:t>
        </w:r>
        <w:r>
          <w:tab/>
        </w:r>
        <w:r>
          <w:fldChar w:fldCharType="begin"/>
        </w:r>
        <w:r>
          <w:instrText xml:space="preserve"> PAGEREF _Toc15957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1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_Toc27711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0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_Toc31630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_Toc4265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4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_Toc7604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99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_Toc4399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2" w:history="1">
        <w:r>
          <w:rPr>
            <w:rFonts w:ascii="仿宋" w:eastAsia="仿宋" w:hAnsi="仿宋" w:cs="仿宋" w:hint="eastAsia"/>
            <w:lang w:eastAsia="zh-CN"/>
          </w:rPr>
          <w:t>(一)、回转窑式垃圾焚烧炉项目承办单位背景分析</w:t>
        </w:r>
        <w:r>
          <w:tab/>
        </w:r>
        <w:r>
          <w:fldChar w:fldCharType="begin"/>
        </w:r>
        <w:r>
          <w:instrText xml:space="preserve"> PAGEREF _Toc10202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6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_Toc3506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_Toc10004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_Toc24800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9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_Toc11669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3" w:history="1">
        <w:r>
          <w:rPr>
            <w:rFonts w:ascii="仿宋" w:eastAsia="仿宋" w:hAnsi="仿宋" w:cs="仿宋" w:hint="eastAsia"/>
            <w:lang w:eastAsia="zh-CN"/>
          </w:rPr>
          <w:t>(六)、回转窑式垃圾焚烧炉项目必要性分析</w:t>
        </w:r>
        <w:r>
          <w:tab/>
        </w:r>
        <w:r>
          <w:fldChar w:fldCharType="begin"/>
        </w:r>
        <w:r>
          <w:instrText xml:space="preserve"> PAGEREF _Toc30043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16" w:history="1">
        <w:r>
          <w:rPr>
            <w:rFonts w:ascii="仿宋" w:eastAsia="仿宋" w:hAnsi="仿宋" w:cs="仿宋" w:hint="eastAsia"/>
            <w:lang w:eastAsia="zh-CN"/>
          </w:rPr>
          <w:t>三、回转窑式垃圾焚烧炉项目招投标方案</w:t>
        </w:r>
        <w:r>
          <w:tab/>
        </w:r>
        <w:r>
          <w:fldChar w:fldCharType="begin"/>
        </w:r>
        <w:r>
          <w:instrText xml:space="preserve"> PAGEREF _Toc32716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9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_Toc14559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2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_Toc19302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5" w:history="1">
        <w:r>
          <w:rPr>
            <w:rFonts w:ascii="仿宋" w:eastAsia="仿宋" w:hAnsi="仿宋" w:cs="仿宋" w:hint="eastAsia"/>
            <w:lang w:eastAsia="zh-CN"/>
          </w:rPr>
          <w:t>(三)、回转窑式垃圾焚烧炉项目招投标要求</w:t>
        </w:r>
        <w:r>
          <w:tab/>
        </w:r>
        <w:r>
          <w:fldChar w:fldCharType="begin"/>
        </w:r>
        <w:r>
          <w:instrText xml:space="preserve"> PAGEREF _Toc17855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0" w:history="1">
        <w:r>
          <w:rPr>
            <w:rFonts w:ascii="仿宋" w:eastAsia="仿宋" w:hAnsi="仿宋" w:cs="仿宋" w:hint="eastAsia"/>
            <w:lang w:eastAsia="zh-CN"/>
          </w:rPr>
          <w:t>(四)、回转窑式垃圾焚烧炉项目招标方式和招标程序</w:t>
        </w:r>
        <w:r>
          <w:tab/>
        </w:r>
        <w:r>
          <w:fldChar w:fldCharType="begin"/>
        </w:r>
        <w:r>
          <w:instrText xml:space="preserve"> PAGEREF _Toc16220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4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_Toc23864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81" w:history="1">
        <w:r>
          <w:rPr>
            <w:rFonts w:ascii="仿宋" w:eastAsia="仿宋" w:hAnsi="仿宋" w:cs="仿宋" w:hint="eastAsia"/>
            <w:lang w:eastAsia="zh-CN"/>
          </w:rPr>
          <w:t>四、回转窑式垃圾焚烧炉项目节能概况</w:t>
        </w:r>
        <w:r>
          <w:tab/>
        </w:r>
        <w:r>
          <w:fldChar w:fldCharType="begin"/>
        </w:r>
        <w:r>
          <w:instrText xml:space="preserve"> PAGEREF _Toc21881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6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_Toc24936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2" w:history="1">
        <w:r>
          <w:rPr>
            <w:rFonts w:ascii="仿宋" w:eastAsia="仿宋" w:hAnsi="仿宋" w:cs="仿宋" w:hint="eastAsia"/>
            <w:lang w:eastAsia="zh-CN"/>
          </w:rPr>
          <w:t>(二)、回转窑式垃圾焚烧炉项目所在地能源消费及能源供应条件</w:t>
        </w:r>
        <w:r>
          <w:tab/>
        </w:r>
        <w:r>
          <w:fldChar w:fldCharType="begin"/>
        </w:r>
        <w:r>
          <w:instrText xml:space="preserve"> PAGEREF _Toc24822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9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_Toc13289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5" w:history="1">
        <w:r>
          <w:rPr>
            <w:rFonts w:ascii="仿宋" w:eastAsia="仿宋" w:hAnsi="仿宋" w:cs="仿宋" w:hint="eastAsia"/>
            <w:lang w:eastAsia="zh-CN"/>
          </w:rPr>
          <w:t>(四)、回转窑式垃圾焚烧炉项目预期节能综合评价</w:t>
        </w:r>
        <w:r>
          <w:tab/>
        </w:r>
        <w:r>
          <w:fldChar w:fldCharType="begin"/>
        </w:r>
        <w:r>
          <w:instrText xml:space="preserve"> PAGEREF _Toc21285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1" w:history="1">
        <w:r>
          <w:rPr>
            <w:rFonts w:ascii="仿宋" w:eastAsia="仿宋" w:hAnsi="仿宋" w:cs="仿宋" w:hint="eastAsia"/>
            <w:lang w:eastAsia="zh-CN"/>
          </w:rPr>
          <w:t>(五)、回转窑式垃圾焚烧炉项目节能设计</w:t>
        </w:r>
        <w:r>
          <w:tab/>
        </w:r>
        <w:r>
          <w:fldChar w:fldCharType="begin"/>
        </w:r>
        <w:r>
          <w:instrText xml:space="preserve"> PAGEREF _Toc18021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2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_Toc28222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55" w:history="1">
        <w:r>
          <w:rPr>
            <w:rFonts w:ascii="仿宋" w:eastAsia="仿宋" w:hAnsi="仿宋" w:cs="仿宋" w:hint="eastAsia"/>
            <w:lang w:eastAsia="zh-CN"/>
          </w:rPr>
          <w:t>五、安全经营规范</w:t>
        </w:r>
        <w:r>
          <w:tab/>
        </w:r>
        <w:r>
          <w:fldChar w:fldCharType="begin"/>
        </w:r>
        <w:r>
          <w:instrText xml:space="preserve"> PAGEREF _Toc21655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0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_Toc8140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_Toc15260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_Toc18255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2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_Toc16512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7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_Toc4867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2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_Toc26722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2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_Toc11262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_Toc22193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3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_Toc29683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_Toc2633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4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_Toc27234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649" w:history="1">
        <w:r>
          <w:rPr>
            <w:rFonts w:ascii="仿宋" w:eastAsia="仿宋" w:hAnsi="仿宋" w:cs="仿宋" w:hint="eastAsia"/>
            <w:lang w:eastAsia="zh-CN"/>
          </w:rPr>
          <w:t>六、环境保护概况</w:t>
        </w:r>
        <w:r>
          <w:tab/>
        </w:r>
        <w:r>
          <w:fldChar w:fldCharType="begin"/>
        </w:r>
        <w:r>
          <w:instrText xml:space="preserve"> PAGEREF _Toc22649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9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_Toc15359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3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_Toc15673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4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_Toc22164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7" w:history="1">
        <w:r>
          <w:rPr>
            <w:rFonts w:ascii="仿宋" w:eastAsia="仿宋" w:hAnsi="仿宋" w:cs="仿宋" w:hint="eastAsia"/>
            <w:lang w:eastAsia="zh-CN"/>
          </w:rPr>
          <w:t>(四)、回转窑式垃圾焚烧炉项目建设对区域经济的影响</w:t>
        </w:r>
        <w:r>
          <w:tab/>
        </w:r>
        <w:r>
          <w:fldChar w:fldCharType="begin"/>
        </w:r>
        <w:r>
          <w:instrText xml:space="preserve"> PAGEREF _Toc4637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_Toc27816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_Toc2499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_Toc28595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3" w:history="1">
        <w:r>
          <w:rPr>
            <w:rFonts w:ascii="仿宋" w:eastAsia="仿宋" w:hAnsi="仿宋" w:cs="仿宋" w:hint="eastAsia"/>
            <w:lang w:eastAsia="zh-CN"/>
          </w:rPr>
          <w:t>(八)、回转窑式垃圾焚烧炉项目建设对区域经济的影响</w:t>
        </w:r>
        <w:r>
          <w:tab/>
        </w:r>
        <w:r>
          <w:fldChar w:fldCharType="begin"/>
        </w:r>
        <w:r>
          <w:instrText xml:space="preserve"> PAGEREF _Toc31693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7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_Toc31917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97" w:history="1">
        <w:r>
          <w:rPr>
            <w:rFonts w:ascii="仿宋" w:eastAsia="仿宋" w:hAnsi="仿宋" w:cs="仿宋" w:hint="eastAsia"/>
            <w:lang w:eastAsia="zh-CN"/>
          </w:rPr>
          <w:t>七、回转窑式垃圾焚烧炉项目风险概况</w:t>
        </w:r>
        <w:r>
          <w:tab/>
        </w:r>
        <w:r>
          <w:fldChar w:fldCharType="begin"/>
        </w:r>
        <w:r>
          <w:instrText xml:space="preserve"> PAGEREF _Toc11697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_Toc22059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_Toc26327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_Toc8310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_Toc21218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_Toc30519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_Toc2843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_Toc29106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_Toc10325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_Toc4517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9" w:history="1">
        <w:r>
          <w:rPr>
            <w:rFonts w:ascii="仿宋" w:eastAsia="仿宋" w:hAnsi="仿宋" w:cs="仿宋" w:hint="eastAsia"/>
            <w:lang w:eastAsia="zh-CN"/>
          </w:rPr>
          <w:t>八、节能方案分析</w:t>
        </w:r>
        <w:r>
          <w:tab/>
        </w:r>
        <w:r>
          <w:fldChar w:fldCharType="begin"/>
        </w:r>
        <w:r>
          <w:instrText xml:space="preserve"> PAGEREF _Toc2239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2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_Toc14912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3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_Toc4483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2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_Toc30682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6" w:history="1">
        <w:r>
          <w:rPr>
            <w:rFonts w:ascii="仿宋" w:eastAsia="仿宋" w:hAnsi="仿宋" w:cs="仿宋" w:hint="eastAsia"/>
            <w:lang w:eastAsia="zh-CN"/>
          </w:rPr>
          <w:t>九、经济影响分析</w:t>
        </w:r>
        <w:r>
          <w:tab/>
        </w:r>
        <w:r>
          <w:fldChar w:fldCharType="begin"/>
        </w:r>
        <w:r>
          <w:instrText xml:space="preserve"> PAGEREF _Toc12836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_Toc26187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6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_Toc24562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7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_Toc13077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4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_Toc12824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18" w:history="1">
        <w:r>
          <w:rPr>
            <w:rFonts w:ascii="仿宋" w:eastAsia="仿宋" w:hAnsi="仿宋" w:cs="仿宋" w:hint="eastAsia"/>
            <w:lang w:eastAsia="zh-CN"/>
          </w:rPr>
          <w:t>十、社会影响分析</w:t>
        </w:r>
        <w:r>
          <w:tab/>
        </w:r>
        <w:r>
          <w:fldChar w:fldCharType="begin"/>
        </w:r>
        <w:r>
          <w:instrText xml:space="preserve"> PAGEREF _Toc25018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7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_Toc19207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0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_Toc27640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_Toc25165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11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717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491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回转窑式垃圾焚烧炉项目建设地规划要求的前提下，我们着重体现回转窑式垃圾焚烧炉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611"/>
      <w:r>
        <w:rPr>
          <w:rFonts w:ascii="仿宋" w:eastAsia="仿宋" w:hAnsi="仿宋" w:cs="仿宋" w:hint="eastAsia"/>
          <w:sz w:val="28"/>
          <w:lang w:eastAsia="zh-CN"/>
        </w:rPr>
        <w:t>(二)、回转窑式垃圾焚烧炉项目工程建设标准规范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https://d.book118.com/628114050127006022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回转窑式垃圾焚烧炉相关行业项目操作方案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回转窑式垃圾焚烧炉相关行业项目操作方案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回转窑式垃圾焚烧炉相关行业项目操作方案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回转窑式垃圾焚烧炉相关行业项目操作方案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回转窑式垃圾焚烧炉相关行业项目操作方案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867073"/>
    <w:rsid w:val="1886707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2811405012700602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2023-12-25T22:22:00Z</dcterms:created>
  <dcterms:modified xsi:type="dcterms:W3CDTF">2023-12-25T22:22:32Z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CFF2D1EF74DB4E59A1432FBDB2F7C7D9_11</vt:lpwstr>
  </property>
  <property fmtid="{D5CDD505-2E9C-101B-9397-08002B2CF9AE}" pid="3" name="KSOProductBuildVer">
    <vt:lpwstr>2052-12.1.0.16120</vt:lpwstr>
  </property>
</Properties>
</file>