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有机颜料项目规划设计蓝图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14" w:history="1">
        <w:r>
          <w:rPr>
            <w:rFonts w:ascii="仿宋" w:eastAsia="仿宋" w:hAnsi="仿宋" w:cs="仿宋" w:hint="eastAsia"/>
            <w:lang w:eastAsia="zh-CN"/>
          </w:rPr>
          <w:t>前言</w:t>
        </w:r>
        <w:r>
          <w:tab/>
        </w:r>
        <w:r>
          <w:fldChar w:fldCharType="begin"/>
        </w:r>
        <w:r>
          <w:instrText xml:space="preserve"> PAGEREF _Toc2914 \h </w:instrText>
        </w:r>
        <w:r>
          <w:fldChar w:fldCharType="separate"/>
        </w:r>
        <w:r>
          <w:t>3</w:t>
        </w:r>
        <w:r>
          <w:fldChar w:fldCharType="end"/>
        </w:r>
      </w:hyperlink>
    </w:p>
    <w:p>
      <w:pPr>
        <w:pStyle w:val="TOC1"/>
        <w:tabs>
          <w:tab w:val="right" w:leader="dot" w:pos="8306"/>
        </w:tabs>
      </w:pPr>
      <w:hyperlink w:anchor="_Toc25947" w:history="1">
        <w:r>
          <w:rPr>
            <w:rFonts w:ascii="仿宋" w:eastAsia="仿宋" w:hAnsi="仿宋" w:cs="仿宋" w:hint="eastAsia"/>
            <w:lang w:eastAsia="zh-CN"/>
          </w:rPr>
          <w:t>一、有机颜料项目选址可行性分析</w:t>
        </w:r>
        <w:r>
          <w:tab/>
        </w:r>
        <w:r>
          <w:fldChar w:fldCharType="begin"/>
        </w:r>
        <w:r>
          <w:instrText xml:space="preserve"> PAGEREF _Toc25947 \h </w:instrText>
        </w:r>
        <w:r>
          <w:fldChar w:fldCharType="separate"/>
        </w:r>
        <w:r>
          <w:t>3</w:t>
        </w:r>
        <w:r>
          <w:fldChar w:fldCharType="end"/>
        </w:r>
      </w:hyperlink>
    </w:p>
    <w:p>
      <w:pPr>
        <w:pStyle w:val="TOC2"/>
        <w:tabs>
          <w:tab w:val="right" w:leader="dot" w:pos="8306"/>
        </w:tabs>
      </w:pPr>
      <w:hyperlink w:anchor="_Toc26592" w:history="1">
        <w:r>
          <w:rPr>
            <w:rFonts w:ascii="仿宋" w:eastAsia="仿宋" w:hAnsi="仿宋" w:cs="仿宋" w:hint="eastAsia"/>
            <w:lang w:eastAsia="zh-CN"/>
          </w:rPr>
          <w:t>(一)、有机颜料项目选址</w:t>
        </w:r>
        <w:r>
          <w:tab/>
        </w:r>
        <w:r>
          <w:fldChar w:fldCharType="begin"/>
        </w:r>
        <w:r>
          <w:instrText xml:space="preserve"> PAGEREF _Toc26592 \h </w:instrText>
        </w:r>
        <w:r>
          <w:fldChar w:fldCharType="separate"/>
        </w:r>
        <w:r>
          <w:t>3</w:t>
        </w:r>
        <w:r>
          <w:fldChar w:fldCharType="end"/>
        </w:r>
      </w:hyperlink>
    </w:p>
    <w:p>
      <w:pPr>
        <w:pStyle w:val="TOC2"/>
        <w:tabs>
          <w:tab w:val="right" w:leader="dot" w:pos="8306"/>
        </w:tabs>
      </w:pPr>
      <w:hyperlink w:anchor="_Toc7025" w:history="1">
        <w:r>
          <w:rPr>
            <w:rFonts w:ascii="仿宋" w:eastAsia="仿宋" w:hAnsi="仿宋" w:cs="仿宋" w:hint="eastAsia"/>
            <w:lang w:eastAsia="zh-CN"/>
          </w:rPr>
          <w:t>(二)、用地控制指标</w:t>
        </w:r>
        <w:r>
          <w:tab/>
        </w:r>
        <w:r>
          <w:fldChar w:fldCharType="begin"/>
        </w:r>
        <w:r>
          <w:instrText xml:space="preserve"> PAGEREF _Toc7025 \h </w:instrText>
        </w:r>
        <w:r>
          <w:fldChar w:fldCharType="separate"/>
        </w:r>
        <w:r>
          <w:t>3</w:t>
        </w:r>
        <w:r>
          <w:fldChar w:fldCharType="end"/>
        </w:r>
      </w:hyperlink>
    </w:p>
    <w:p>
      <w:pPr>
        <w:pStyle w:val="TOC2"/>
        <w:tabs>
          <w:tab w:val="right" w:leader="dot" w:pos="8306"/>
        </w:tabs>
      </w:pPr>
      <w:hyperlink w:anchor="_Toc18960" w:history="1">
        <w:r>
          <w:rPr>
            <w:rFonts w:ascii="仿宋" w:eastAsia="仿宋" w:hAnsi="仿宋" w:cs="仿宋" w:hint="eastAsia"/>
            <w:lang w:eastAsia="zh-CN"/>
          </w:rPr>
          <w:t>(三)、节约用地措施</w:t>
        </w:r>
        <w:r>
          <w:tab/>
        </w:r>
        <w:r>
          <w:fldChar w:fldCharType="begin"/>
        </w:r>
        <w:r>
          <w:instrText xml:space="preserve"> PAGEREF _Toc18960 \h </w:instrText>
        </w:r>
        <w:r>
          <w:fldChar w:fldCharType="separate"/>
        </w:r>
        <w:r>
          <w:t>5</w:t>
        </w:r>
        <w:r>
          <w:fldChar w:fldCharType="end"/>
        </w:r>
      </w:hyperlink>
    </w:p>
    <w:p>
      <w:pPr>
        <w:pStyle w:val="TOC2"/>
        <w:tabs>
          <w:tab w:val="right" w:leader="dot" w:pos="8306"/>
        </w:tabs>
      </w:pPr>
      <w:hyperlink w:anchor="_Toc12841" w:history="1">
        <w:r>
          <w:rPr>
            <w:rFonts w:ascii="仿宋" w:eastAsia="仿宋" w:hAnsi="仿宋" w:cs="仿宋" w:hint="eastAsia"/>
            <w:lang w:eastAsia="zh-CN"/>
          </w:rPr>
          <w:t>(四)、总图布置方案</w:t>
        </w:r>
        <w:r>
          <w:tab/>
        </w:r>
        <w:r>
          <w:fldChar w:fldCharType="begin"/>
        </w:r>
        <w:r>
          <w:instrText xml:space="preserve"> PAGEREF _Toc12841 \h </w:instrText>
        </w:r>
        <w:r>
          <w:fldChar w:fldCharType="separate"/>
        </w:r>
        <w:r>
          <w:t>6</w:t>
        </w:r>
        <w:r>
          <w:fldChar w:fldCharType="end"/>
        </w:r>
      </w:hyperlink>
    </w:p>
    <w:p>
      <w:pPr>
        <w:pStyle w:val="TOC2"/>
        <w:tabs>
          <w:tab w:val="right" w:leader="dot" w:pos="8306"/>
        </w:tabs>
      </w:pPr>
      <w:hyperlink w:anchor="_Toc28203" w:history="1">
        <w:r>
          <w:rPr>
            <w:rFonts w:ascii="仿宋" w:eastAsia="仿宋" w:hAnsi="仿宋" w:cs="仿宋" w:hint="eastAsia"/>
            <w:lang w:eastAsia="zh-CN"/>
          </w:rPr>
          <w:t>(五)、选址综合评价</w:t>
        </w:r>
        <w:r>
          <w:tab/>
        </w:r>
        <w:r>
          <w:fldChar w:fldCharType="begin"/>
        </w:r>
        <w:r>
          <w:instrText xml:space="preserve"> PAGEREF _Toc28203 \h </w:instrText>
        </w:r>
        <w:r>
          <w:fldChar w:fldCharType="separate"/>
        </w:r>
        <w:r>
          <w:t>7</w:t>
        </w:r>
        <w:r>
          <w:fldChar w:fldCharType="end"/>
        </w:r>
      </w:hyperlink>
    </w:p>
    <w:p>
      <w:pPr>
        <w:pStyle w:val="TOC1"/>
        <w:tabs>
          <w:tab w:val="right" w:leader="dot" w:pos="8306"/>
        </w:tabs>
      </w:pPr>
      <w:hyperlink w:anchor="_Toc11438" w:history="1">
        <w:r>
          <w:rPr>
            <w:rFonts w:ascii="仿宋" w:eastAsia="仿宋" w:hAnsi="仿宋" w:cs="仿宋" w:hint="eastAsia"/>
            <w:lang w:eastAsia="zh-CN"/>
          </w:rPr>
          <w:t>二、工艺说明</w:t>
        </w:r>
        <w:r>
          <w:tab/>
        </w:r>
        <w:r>
          <w:fldChar w:fldCharType="begin"/>
        </w:r>
        <w:r>
          <w:instrText xml:space="preserve"> PAGEREF _Toc11438 \h </w:instrText>
        </w:r>
        <w:r>
          <w:fldChar w:fldCharType="separate"/>
        </w:r>
        <w:r>
          <w:t>8</w:t>
        </w:r>
        <w:r>
          <w:fldChar w:fldCharType="end"/>
        </w:r>
      </w:hyperlink>
    </w:p>
    <w:p>
      <w:pPr>
        <w:pStyle w:val="TOC2"/>
        <w:tabs>
          <w:tab w:val="right" w:leader="dot" w:pos="8306"/>
        </w:tabs>
      </w:pPr>
      <w:hyperlink w:anchor="_Toc27451" w:history="1">
        <w:r>
          <w:rPr>
            <w:rFonts w:ascii="仿宋" w:eastAsia="仿宋" w:hAnsi="仿宋" w:cs="仿宋" w:hint="eastAsia"/>
            <w:lang w:eastAsia="zh-CN"/>
          </w:rPr>
          <w:t>(一)、技术管理特点</w:t>
        </w:r>
        <w:r>
          <w:tab/>
        </w:r>
        <w:r>
          <w:fldChar w:fldCharType="begin"/>
        </w:r>
        <w:r>
          <w:instrText xml:space="preserve"> PAGEREF _Toc27451 \h </w:instrText>
        </w:r>
        <w:r>
          <w:fldChar w:fldCharType="separate"/>
        </w:r>
        <w:r>
          <w:t>8</w:t>
        </w:r>
        <w:r>
          <w:fldChar w:fldCharType="end"/>
        </w:r>
      </w:hyperlink>
    </w:p>
    <w:p>
      <w:pPr>
        <w:pStyle w:val="TOC2"/>
        <w:tabs>
          <w:tab w:val="right" w:leader="dot" w:pos="8306"/>
        </w:tabs>
      </w:pPr>
      <w:hyperlink w:anchor="_Toc3140" w:history="1">
        <w:r>
          <w:rPr>
            <w:rFonts w:ascii="仿宋" w:eastAsia="仿宋" w:hAnsi="仿宋" w:cs="仿宋" w:hint="eastAsia"/>
            <w:lang w:eastAsia="zh-CN"/>
          </w:rPr>
          <w:t>(二)、有机颜料项目工艺技术设计方案</w:t>
        </w:r>
        <w:r>
          <w:tab/>
        </w:r>
        <w:r>
          <w:fldChar w:fldCharType="begin"/>
        </w:r>
        <w:r>
          <w:instrText xml:space="preserve"> PAGEREF _Toc3140 \h </w:instrText>
        </w:r>
        <w:r>
          <w:fldChar w:fldCharType="separate"/>
        </w:r>
        <w:r>
          <w:t>9</w:t>
        </w:r>
        <w:r>
          <w:fldChar w:fldCharType="end"/>
        </w:r>
      </w:hyperlink>
    </w:p>
    <w:p>
      <w:pPr>
        <w:pStyle w:val="TOC2"/>
        <w:tabs>
          <w:tab w:val="right" w:leader="dot" w:pos="8306"/>
        </w:tabs>
      </w:pPr>
      <w:hyperlink w:anchor="_Toc29263" w:history="1">
        <w:r>
          <w:rPr>
            <w:rFonts w:ascii="仿宋" w:eastAsia="仿宋" w:hAnsi="仿宋" w:cs="仿宋" w:hint="eastAsia"/>
            <w:lang w:eastAsia="zh-CN"/>
          </w:rPr>
          <w:t>(三)、设备选型方案</w:t>
        </w:r>
        <w:r>
          <w:tab/>
        </w:r>
        <w:r>
          <w:fldChar w:fldCharType="begin"/>
        </w:r>
        <w:r>
          <w:instrText xml:space="preserve"> PAGEREF _Toc29263 \h </w:instrText>
        </w:r>
        <w:r>
          <w:fldChar w:fldCharType="separate"/>
        </w:r>
        <w:r>
          <w:t>11</w:t>
        </w:r>
        <w:r>
          <w:fldChar w:fldCharType="end"/>
        </w:r>
      </w:hyperlink>
    </w:p>
    <w:p>
      <w:pPr>
        <w:pStyle w:val="TOC1"/>
        <w:tabs>
          <w:tab w:val="right" w:leader="dot" w:pos="8306"/>
        </w:tabs>
      </w:pPr>
      <w:hyperlink w:anchor="_Toc1836" w:history="1">
        <w:r>
          <w:rPr>
            <w:rFonts w:ascii="仿宋" w:eastAsia="仿宋" w:hAnsi="仿宋" w:cs="仿宋" w:hint="eastAsia"/>
            <w:lang w:eastAsia="zh-CN"/>
          </w:rPr>
          <w:t>三、有机颜料项目文档管理</w:t>
        </w:r>
        <w:r>
          <w:tab/>
        </w:r>
        <w:r>
          <w:fldChar w:fldCharType="begin"/>
        </w:r>
        <w:r>
          <w:instrText xml:space="preserve"> PAGEREF _Toc1836 \h </w:instrText>
        </w:r>
        <w:r>
          <w:fldChar w:fldCharType="separate"/>
        </w:r>
        <w:r>
          <w:t>12</w:t>
        </w:r>
        <w:r>
          <w:fldChar w:fldCharType="end"/>
        </w:r>
      </w:hyperlink>
    </w:p>
    <w:p>
      <w:pPr>
        <w:pStyle w:val="TOC2"/>
        <w:tabs>
          <w:tab w:val="right" w:leader="dot" w:pos="8306"/>
        </w:tabs>
      </w:pPr>
      <w:hyperlink w:anchor="_Toc19528" w:history="1">
        <w:r>
          <w:rPr>
            <w:rFonts w:ascii="仿宋" w:eastAsia="仿宋" w:hAnsi="仿宋" w:cs="仿宋" w:hint="eastAsia"/>
            <w:lang w:eastAsia="zh-CN"/>
          </w:rPr>
          <w:t>(一)、文档编制与审查</w:t>
        </w:r>
        <w:r>
          <w:tab/>
        </w:r>
        <w:r>
          <w:fldChar w:fldCharType="begin"/>
        </w:r>
        <w:r>
          <w:instrText xml:space="preserve"> PAGEREF _Toc19528 \h </w:instrText>
        </w:r>
        <w:r>
          <w:fldChar w:fldCharType="separate"/>
        </w:r>
        <w:r>
          <w:t>12</w:t>
        </w:r>
        <w:r>
          <w:fldChar w:fldCharType="end"/>
        </w:r>
      </w:hyperlink>
    </w:p>
    <w:p>
      <w:pPr>
        <w:pStyle w:val="TOC2"/>
        <w:tabs>
          <w:tab w:val="right" w:leader="dot" w:pos="8306"/>
        </w:tabs>
      </w:pPr>
      <w:hyperlink w:anchor="_Toc10182" w:history="1">
        <w:r>
          <w:rPr>
            <w:rFonts w:ascii="仿宋" w:eastAsia="仿宋" w:hAnsi="仿宋" w:cs="仿宋" w:hint="eastAsia"/>
            <w:lang w:eastAsia="zh-CN"/>
          </w:rPr>
          <w:t>(二)、文档发布与分发</w:t>
        </w:r>
        <w:r>
          <w:tab/>
        </w:r>
        <w:r>
          <w:fldChar w:fldCharType="begin"/>
        </w:r>
        <w:r>
          <w:instrText xml:space="preserve"> PAGEREF _Toc10182 \h </w:instrText>
        </w:r>
        <w:r>
          <w:fldChar w:fldCharType="separate"/>
        </w:r>
        <w:r>
          <w:t>13</w:t>
        </w:r>
        <w:r>
          <w:fldChar w:fldCharType="end"/>
        </w:r>
      </w:hyperlink>
    </w:p>
    <w:p>
      <w:pPr>
        <w:pStyle w:val="TOC2"/>
        <w:tabs>
          <w:tab w:val="right" w:leader="dot" w:pos="8306"/>
        </w:tabs>
      </w:pPr>
      <w:hyperlink w:anchor="_Toc13064" w:history="1">
        <w:r>
          <w:rPr>
            <w:rFonts w:ascii="仿宋" w:eastAsia="仿宋" w:hAnsi="仿宋" w:cs="仿宋" w:hint="eastAsia"/>
            <w:lang w:eastAsia="zh-CN"/>
          </w:rPr>
          <w:t>(三)、文档存档与归档</w:t>
        </w:r>
        <w:r>
          <w:tab/>
        </w:r>
        <w:r>
          <w:fldChar w:fldCharType="begin"/>
        </w:r>
        <w:r>
          <w:instrText xml:space="preserve"> PAGEREF _Toc13064 \h </w:instrText>
        </w:r>
        <w:r>
          <w:fldChar w:fldCharType="separate"/>
        </w:r>
        <w:r>
          <w:t>14</w:t>
        </w:r>
        <w:r>
          <w:fldChar w:fldCharType="end"/>
        </w:r>
      </w:hyperlink>
    </w:p>
    <w:p>
      <w:pPr>
        <w:pStyle w:val="TOC1"/>
        <w:tabs>
          <w:tab w:val="right" w:leader="dot" w:pos="8306"/>
        </w:tabs>
      </w:pPr>
      <w:hyperlink w:anchor="_Toc7554" w:history="1">
        <w:r>
          <w:rPr>
            <w:rFonts w:ascii="仿宋" w:eastAsia="仿宋" w:hAnsi="仿宋" w:cs="仿宋" w:hint="eastAsia"/>
            <w:lang w:eastAsia="zh-CN"/>
          </w:rPr>
          <w:t>四、有机颜料项目建设单位说明</w:t>
        </w:r>
        <w:r>
          <w:tab/>
        </w:r>
        <w:r>
          <w:fldChar w:fldCharType="begin"/>
        </w:r>
        <w:r>
          <w:instrText xml:space="preserve"> PAGEREF _Toc7554 \h </w:instrText>
        </w:r>
        <w:r>
          <w:fldChar w:fldCharType="separate"/>
        </w:r>
        <w:r>
          <w:t>15</w:t>
        </w:r>
        <w:r>
          <w:fldChar w:fldCharType="end"/>
        </w:r>
      </w:hyperlink>
    </w:p>
    <w:p>
      <w:pPr>
        <w:pStyle w:val="TOC2"/>
        <w:tabs>
          <w:tab w:val="right" w:leader="dot" w:pos="8306"/>
        </w:tabs>
      </w:pPr>
      <w:hyperlink w:anchor="_Toc18690" w:history="1">
        <w:r>
          <w:rPr>
            <w:rFonts w:ascii="仿宋" w:eastAsia="仿宋" w:hAnsi="仿宋" w:cs="仿宋" w:hint="eastAsia"/>
            <w:lang w:eastAsia="zh-CN"/>
          </w:rPr>
          <w:t>(一)、有机颜料项目承办单位基本情况</w:t>
        </w:r>
        <w:r>
          <w:tab/>
        </w:r>
        <w:r>
          <w:fldChar w:fldCharType="begin"/>
        </w:r>
        <w:r>
          <w:instrText xml:space="preserve"> PAGEREF _Toc18690 \h </w:instrText>
        </w:r>
        <w:r>
          <w:fldChar w:fldCharType="separate"/>
        </w:r>
        <w:r>
          <w:t>15</w:t>
        </w:r>
        <w:r>
          <w:fldChar w:fldCharType="end"/>
        </w:r>
      </w:hyperlink>
    </w:p>
    <w:p>
      <w:pPr>
        <w:pStyle w:val="TOC2"/>
        <w:tabs>
          <w:tab w:val="right" w:leader="dot" w:pos="8306"/>
        </w:tabs>
      </w:pPr>
      <w:hyperlink w:anchor="_Toc5797" w:history="1">
        <w:r>
          <w:rPr>
            <w:rFonts w:ascii="仿宋" w:eastAsia="仿宋" w:hAnsi="仿宋" w:cs="仿宋" w:hint="eastAsia"/>
            <w:lang w:eastAsia="zh-CN"/>
          </w:rPr>
          <w:t>(二)、公司经济效益分析</w:t>
        </w:r>
        <w:r>
          <w:tab/>
        </w:r>
        <w:r>
          <w:fldChar w:fldCharType="begin"/>
        </w:r>
        <w:r>
          <w:instrText xml:space="preserve"> PAGEREF _Toc5797 \h </w:instrText>
        </w:r>
        <w:r>
          <w:fldChar w:fldCharType="separate"/>
        </w:r>
        <w:r>
          <w:t>16</w:t>
        </w:r>
        <w:r>
          <w:fldChar w:fldCharType="end"/>
        </w:r>
      </w:hyperlink>
    </w:p>
    <w:p>
      <w:pPr>
        <w:pStyle w:val="TOC1"/>
        <w:tabs>
          <w:tab w:val="right" w:leader="dot" w:pos="8306"/>
        </w:tabs>
      </w:pPr>
      <w:hyperlink w:anchor="_Toc19080" w:history="1">
        <w:r>
          <w:rPr>
            <w:rFonts w:ascii="仿宋" w:eastAsia="仿宋" w:hAnsi="仿宋" w:cs="仿宋" w:hint="eastAsia"/>
            <w:lang w:eastAsia="zh-CN"/>
          </w:rPr>
          <w:t>五、市场分析、调研</w:t>
        </w:r>
        <w:r>
          <w:tab/>
        </w:r>
        <w:r>
          <w:fldChar w:fldCharType="begin"/>
        </w:r>
        <w:r>
          <w:instrText xml:space="preserve"> PAGEREF _Toc19080 \h </w:instrText>
        </w:r>
        <w:r>
          <w:fldChar w:fldCharType="separate"/>
        </w:r>
        <w:r>
          <w:t>17</w:t>
        </w:r>
        <w:r>
          <w:fldChar w:fldCharType="end"/>
        </w:r>
      </w:hyperlink>
    </w:p>
    <w:p>
      <w:pPr>
        <w:pStyle w:val="TOC2"/>
        <w:tabs>
          <w:tab w:val="right" w:leader="dot" w:pos="8306"/>
        </w:tabs>
      </w:pPr>
      <w:hyperlink w:anchor="_Toc28908" w:history="1">
        <w:r>
          <w:rPr>
            <w:rFonts w:ascii="仿宋" w:eastAsia="仿宋" w:hAnsi="仿宋" w:cs="仿宋" w:hint="eastAsia"/>
            <w:lang w:eastAsia="zh-CN"/>
          </w:rPr>
          <w:t>(一)、有机颜料行业分析</w:t>
        </w:r>
        <w:r>
          <w:tab/>
        </w:r>
        <w:r>
          <w:fldChar w:fldCharType="begin"/>
        </w:r>
        <w:r>
          <w:instrText xml:space="preserve"> PAGEREF _Toc28908 \h </w:instrText>
        </w:r>
        <w:r>
          <w:fldChar w:fldCharType="separate"/>
        </w:r>
        <w:r>
          <w:t>17</w:t>
        </w:r>
        <w:r>
          <w:fldChar w:fldCharType="end"/>
        </w:r>
      </w:hyperlink>
    </w:p>
    <w:p>
      <w:pPr>
        <w:pStyle w:val="TOC2"/>
        <w:tabs>
          <w:tab w:val="right" w:leader="dot" w:pos="8306"/>
        </w:tabs>
      </w:pPr>
      <w:hyperlink w:anchor="_Toc11847" w:history="1">
        <w:r>
          <w:rPr>
            <w:rFonts w:ascii="仿宋" w:eastAsia="仿宋" w:hAnsi="仿宋" w:cs="仿宋" w:hint="eastAsia"/>
            <w:lang w:eastAsia="zh-CN"/>
          </w:rPr>
          <w:t>(二)、有机颜料市场分析预测</w:t>
        </w:r>
        <w:r>
          <w:tab/>
        </w:r>
        <w:r>
          <w:fldChar w:fldCharType="begin"/>
        </w:r>
        <w:r>
          <w:instrText xml:space="preserve"> PAGEREF _Toc11847 \h </w:instrText>
        </w:r>
        <w:r>
          <w:fldChar w:fldCharType="separate"/>
        </w:r>
        <w:r>
          <w:t>18</w:t>
        </w:r>
        <w:r>
          <w:fldChar w:fldCharType="end"/>
        </w:r>
      </w:hyperlink>
    </w:p>
    <w:p>
      <w:pPr>
        <w:pStyle w:val="TOC1"/>
        <w:tabs>
          <w:tab w:val="right" w:leader="dot" w:pos="8306"/>
        </w:tabs>
      </w:pPr>
      <w:hyperlink w:anchor="_Toc16530" w:history="1">
        <w:r>
          <w:rPr>
            <w:rFonts w:ascii="仿宋" w:eastAsia="仿宋" w:hAnsi="仿宋" w:cs="仿宋" w:hint="eastAsia"/>
            <w:lang w:eastAsia="zh-CN"/>
          </w:rPr>
          <w:t>六、有机颜料项目可持续发展</w:t>
        </w:r>
        <w:r>
          <w:tab/>
        </w:r>
        <w:r>
          <w:fldChar w:fldCharType="begin"/>
        </w:r>
        <w:r>
          <w:instrText xml:space="preserve"> PAGEREF _Toc16530 \h </w:instrText>
        </w:r>
        <w:r>
          <w:fldChar w:fldCharType="separate"/>
        </w:r>
        <w:r>
          <w:t>18</w:t>
        </w:r>
        <w:r>
          <w:fldChar w:fldCharType="end"/>
        </w:r>
      </w:hyperlink>
    </w:p>
    <w:p>
      <w:pPr>
        <w:pStyle w:val="TOC2"/>
        <w:tabs>
          <w:tab w:val="right" w:leader="dot" w:pos="8306"/>
        </w:tabs>
      </w:pPr>
      <w:hyperlink w:anchor="_Toc22218" w:history="1">
        <w:r>
          <w:rPr>
            <w:rFonts w:ascii="仿宋" w:eastAsia="仿宋" w:hAnsi="仿宋" w:cs="仿宋" w:hint="eastAsia"/>
            <w:lang w:eastAsia="zh-CN"/>
          </w:rPr>
          <w:t>(一)、可持续战略与实践</w:t>
        </w:r>
        <w:r>
          <w:tab/>
        </w:r>
        <w:r>
          <w:fldChar w:fldCharType="begin"/>
        </w:r>
        <w:r>
          <w:instrText xml:space="preserve"> PAGEREF _Toc22218 \h </w:instrText>
        </w:r>
        <w:r>
          <w:fldChar w:fldCharType="separate"/>
        </w:r>
        <w:r>
          <w:t>18</w:t>
        </w:r>
        <w:r>
          <w:fldChar w:fldCharType="end"/>
        </w:r>
      </w:hyperlink>
    </w:p>
    <w:p>
      <w:pPr>
        <w:pStyle w:val="TOC2"/>
        <w:tabs>
          <w:tab w:val="right" w:leader="dot" w:pos="8306"/>
        </w:tabs>
      </w:pPr>
      <w:hyperlink w:anchor="_Toc26698" w:history="1">
        <w:r>
          <w:rPr>
            <w:rFonts w:ascii="仿宋" w:eastAsia="仿宋" w:hAnsi="仿宋" w:cs="仿宋" w:hint="eastAsia"/>
            <w:lang w:eastAsia="zh-CN"/>
          </w:rPr>
          <w:t>(二)、环保与社会责任</w:t>
        </w:r>
        <w:r>
          <w:tab/>
        </w:r>
        <w:r>
          <w:fldChar w:fldCharType="begin"/>
        </w:r>
        <w:r>
          <w:instrText xml:space="preserve"> PAGEREF _Toc26698 \h </w:instrText>
        </w:r>
        <w:r>
          <w:fldChar w:fldCharType="separate"/>
        </w:r>
        <w:r>
          <w:t>19</w:t>
        </w:r>
        <w:r>
          <w:fldChar w:fldCharType="end"/>
        </w:r>
      </w:hyperlink>
    </w:p>
    <w:p>
      <w:pPr>
        <w:pStyle w:val="TOC1"/>
        <w:tabs>
          <w:tab w:val="right" w:leader="dot" w:pos="8306"/>
        </w:tabs>
      </w:pPr>
      <w:hyperlink w:anchor="_Toc17665" w:history="1">
        <w:r>
          <w:rPr>
            <w:rFonts w:ascii="仿宋" w:eastAsia="仿宋" w:hAnsi="仿宋" w:cs="仿宋" w:hint="eastAsia"/>
            <w:lang w:eastAsia="zh-CN"/>
          </w:rPr>
          <w:t>七、有机颜料项目创新与研发</w:t>
        </w:r>
        <w:r>
          <w:tab/>
        </w:r>
        <w:r>
          <w:fldChar w:fldCharType="begin"/>
        </w:r>
        <w:r>
          <w:instrText xml:space="preserve"> PAGEREF _Toc17665 \h </w:instrText>
        </w:r>
        <w:r>
          <w:fldChar w:fldCharType="separate"/>
        </w:r>
        <w:r>
          <w:t>20</w:t>
        </w:r>
        <w:r>
          <w:fldChar w:fldCharType="end"/>
        </w:r>
      </w:hyperlink>
    </w:p>
    <w:p>
      <w:pPr>
        <w:pStyle w:val="TOC2"/>
        <w:tabs>
          <w:tab w:val="right" w:leader="dot" w:pos="8306"/>
        </w:tabs>
      </w:pPr>
      <w:hyperlink w:anchor="_Toc4641" w:history="1">
        <w:r>
          <w:rPr>
            <w:rFonts w:ascii="仿宋" w:eastAsia="仿宋" w:hAnsi="仿宋" w:cs="仿宋" w:hint="eastAsia"/>
            <w:lang w:eastAsia="zh-CN"/>
          </w:rPr>
          <w:t>(一)、创新策略与方向</w:t>
        </w:r>
        <w:r>
          <w:tab/>
        </w:r>
        <w:r>
          <w:fldChar w:fldCharType="begin"/>
        </w:r>
        <w:r>
          <w:instrText xml:space="preserve"> PAGEREF _Toc4641 \h </w:instrText>
        </w:r>
        <w:r>
          <w:fldChar w:fldCharType="separate"/>
        </w:r>
        <w:r>
          <w:t>20</w:t>
        </w:r>
        <w:r>
          <w:fldChar w:fldCharType="end"/>
        </w:r>
      </w:hyperlink>
    </w:p>
    <w:p>
      <w:pPr>
        <w:pStyle w:val="TOC2"/>
        <w:tabs>
          <w:tab w:val="right" w:leader="dot" w:pos="8306"/>
        </w:tabs>
      </w:pPr>
      <w:hyperlink w:anchor="_Toc31779" w:history="1">
        <w:r>
          <w:rPr>
            <w:rFonts w:ascii="仿宋" w:eastAsia="仿宋" w:hAnsi="仿宋" w:cs="仿宋" w:hint="eastAsia"/>
            <w:lang w:eastAsia="zh-CN"/>
          </w:rPr>
          <w:t>(二)、研发规划与投入</w:t>
        </w:r>
        <w:r>
          <w:tab/>
        </w:r>
        <w:r>
          <w:fldChar w:fldCharType="begin"/>
        </w:r>
        <w:r>
          <w:instrText xml:space="preserve"> PAGEREF _Toc31779 \h </w:instrText>
        </w:r>
        <w:r>
          <w:fldChar w:fldCharType="separate"/>
        </w:r>
        <w:r>
          <w:t>21</w:t>
        </w:r>
        <w:r>
          <w:fldChar w:fldCharType="end"/>
        </w:r>
      </w:hyperlink>
    </w:p>
    <w:p>
      <w:pPr>
        <w:pStyle w:val="TOC1"/>
        <w:tabs>
          <w:tab w:val="right" w:leader="dot" w:pos="8306"/>
        </w:tabs>
      </w:pPr>
      <w:hyperlink w:anchor="_Toc6252" w:history="1">
        <w:r>
          <w:rPr>
            <w:rFonts w:ascii="仿宋" w:eastAsia="仿宋" w:hAnsi="仿宋" w:cs="仿宋" w:hint="eastAsia"/>
            <w:lang w:eastAsia="zh-CN"/>
          </w:rPr>
          <w:t>八、有机颜料项目环境影响分析</w:t>
        </w:r>
        <w:r>
          <w:tab/>
        </w:r>
        <w:r>
          <w:fldChar w:fldCharType="begin"/>
        </w:r>
        <w:r>
          <w:instrText xml:space="preserve"> PAGEREF _Toc6252 \h </w:instrText>
        </w:r>
        <w:r>
          <w:fldChar w:fldCharType="separate"/>
        </w:r>
        <w:r>
          <w:t>23</w:t>
        </w:r>
        <w:r>
          <w:fldChar w:fldCharType="end"/>
        </w:r>
      </w:hyperlink>
    </w:p>
    <w:p>
      <w:pPr>
        <w:pStyle w:val="TOC2"/>
        <w:tabs>
          <w:tab w:val="right" w:leader="dot" w:pos="8306"/>
        </w:tabs>
      </w:pPr>
      <w:hyperlink w:anchor="_Toc2393" w:history="1">
        <w:r>
          <w:rPr>
            <w:rFonts w:ascii="仿宋" w:eastAsia="仿宋" w:hAnsi="仿宋" w:cs="仿宋" w:hint="eastAsia"/>
            <w:lang w:eastAsia="zh-CN"/>
          </w:rPr>
          <w:t>(一)、建设区域环境质量现状</w:t>
        </w:r>
        <w:r>
          <w:tab/>
        </w:r>
        <w:r>
          <w:fldChar w:fldCharType="begin"/>
        </w:r>
        <w:r>
          <w:instrText xml:space="preserve"> PAGEREF _Toc2393 \h </w:instrText>
        </w:r>
        <w:r>
          <w:fldChar w:fldCharType="separate"/>
        </w:r>
        <w:r>
          <w:t>23</w:t>
        </w:r>
        <w:r>
          <w:fldChar w:fldCharType="end"/>
        </w:r>
      </w:hyperlink>
    </w:p>
    <w:p>
      <w:pPr>
        <w:pStyle w:val="TOC2"/>
        <w:tabs>
          <w:tab w:val="right" w:leader="dot" w:pos="8306"/>
        </w:tabs>
      </w:pPr>
      <w:hyperlink w:anchor="_Toc10027" w:history="1">
        <w:r>
          <w:rPr>
            <w:rFonts w:ascii="仿宋" w:eastAsia="仿宋" w:hAnsi="仿宋" w:cs="仿宋" w:hint="eastAsia"/>
            <w:lang w:eastAsia="zh-CN"/>
          </w:rPr>
          <w:t>(二)、建设期环境保护</w:t>
        </w:r>
        <w:r>
          <w:tab/>
        </w:r>
        <w:r>
          <w:fldChar w:fldCharType="begin"/>
        </w:r>
        <w:r>
          <w:instrText xml:space="preserve"> PAGEREF _Toc10027 \h </w:instrText>
        </w:r>
        <w:r>
          <w:fldChar w:fldCharType="separate"/>
        </w:r>
        <w:r>
          <w:t>24</w:t>
        </w:r>
        <w:r>
          <w:fldChar w:fldCharType="end"/>
        </w:r>
      </w:hyperlink>
    </w:p>
    <w:p>
      <w:pPr>
        <w:pStyle w:val="TOC2"/>
        <w:tabs>
          <w:tab w:val="right" w:leader="dot" w:pos="8306"/>
        </w:tabs>
      </w:pPr>
      <w:hyperlink w:anchor="_Toc30234" w:history="1">
        <w:r>
          <w:rPr>
            <w:rFonts w:ascii="仿宋" w:eastAsia="仿宋" w:hAnsi="仿宋" w:cs="仿宋" w:hint="eastAsia"/>
            <w:lang w:eastAsia="zh-CN"/>
          </w:rPr>
          <w:t>(三)、运营期环境保护</w:t>
        </w:r>
        <w:r>
          <w:tab/>
        </w:r>
        <w:r>
          <w:fldChar w:fldCharType="begin"/>
        </w:r>
        <w:r>
          <w:instrText xml:space="preserve"> PAGEREF _Toc30234 \h </w:instrText>
        </w:r>
        <w:r>
          <w:fldChar w:fldCharType="separate"/>
        </w:r>
        <w:r>
          <w:t>26</w:t>
        </w:r>
        <w:r>
          <w:fldChar w:fldCharType="end"/>
        </w:r>
      </w:hyperlink>
    </w:p>
    <w:p>
      <w:pPr>
        <w:pStyle w:val="TOC2"/>
        <w:tabs>
          <w:tab w:val="right" w:leader="dot" w:pos="8306"/>
        </w:tabs>
      </w:pPr>
      <w:hyperlink w:anchor="_Toc24972" w:history="1">
        <w:r>
          <w:rPr>
            <w:rFonts w:ascii="仿宋" w:eastAsia="仿宋" w:hAnsi="仿宋" w:cs="仿宋" w:hint="eastAsia"/>
            <w:lang w:eastAsia="zh-CN"/>
          </w:rPr>
          <w:t>(四)、有机颜料项目建设对区域经济的影响</w:t>
        </w:r>
        <w:r>
          <w:tab/>
        </w:r>
        <w:r>
          <w:fldChar w:fldCharType="begin"/>
        </w:r>
        <w:r>
          <w:instrText xml:space="preserve"> PAGEREF _Toc24972 \h </w:instrText>
        </w:r>
        <w:r>
          <w:fldChar w:fldCharType="separate"/>
        </w:r>
        <w:r>
          <w:t>27</w:t>
        </w:r>
        <w:r>
          <w:fldChar w:fldCharType="end"/>
        </w:r>
      </w:hyperlink>
    </w:p>
    <w:p>
      <w:pPr>
        <w:pStyle w:val="TOC2"/>
        <w:tabs>
          <w:tab w:val="right" w:leader="dot" w:pos="8306"/>
        </w:tabs>
      </w:pPr>
      <w:hyperlink w:anchor="_Toc25127" w:history="1">
        <w:r>
          <w:rPr>
            <w:rFonts w:ascii="仿宋" w:eastAsia="仿宋" w:hAnsi="仿宋" w:cs="仿宋" w:hint="eastAsia"/>
            <w:lang w:eastAsia="zh-CN"/>
          </w:rPr>
          <w:t>(五)、废弃物处理</w:t>
        </w:r>
        <w:r>
          <w:tab/>
        </w:r>
        <w:r>
          <w:fldChar w:fldCharType="begin"/>
        </w:r>
        <w:r>
          <w:instrText xml:space="preserve"> PAGEREF _Toc25127 \h </w:instrText>
        </w:r>
        <w:r>
          <w:fldChar w:fldCharType="separate"/>
        </w:r>
        <w:r>
          <w:t>29</w:t>
        </w:r>
        <w:r>
          <w:fldChar w:fldCharType="end"/>
        </w:r>
      </w:hyperlink>
    </w:p>
    <w:p>
      <w:pPr>
        <w:pStyle w:val="TOC2"/>
        <w:tabs>
          <w:tab w:val="right" w:leader="dot" w:pos="8306"/>
        </w:tabs>
      </w:pPr>
      <w:hyperlink w:anchor="_Toc29809" w:history="1">
        <w:r>
          <w:rPr>
            <w:rFonts w:ascii="仿宋" w:eastAsia="仿宋" w:hAnsi="仿宋" w:cs="仿宋" w:hint="eastAsia"/>
            <w:lang w:eastAsia="zh-CN"/>
          </w:rPr>
          <w:t>(六)、特殊环境影响分析</w:t>
        </w:r>
        <w:r>
          <w:tab/>
        </w:r>
        <w:r>
          <w:fldChar w:fldCharType="begin"/>
        </w:r>
        <w:r>
          <w:instrText xml:space="preserve"> PAGEREF _Toc29809 \h </w:instrText>
        </w:r>
        <w:r>
          <w:fldChar w:fldCharType="separate"/>
        </w:r>
        <w:r>
          <w:t>30</w:t>
        </w:r>
        <w:r>
          <w:fldChar w:fldCharType="end"/>
        </w:r>
      </w:hyperlink>
    </w:p>
    <w:p>
      <w:pPr>
        <w:pStyle w:val="TOC2"/>
        <w:tabs>
          <w:tab w:val="right" w:leader="dot" w:pos="8306"/>
        </w:tabs>
      </w:pPr>
      <w:hyperlink w:anchor="_Toc10873" w:history="1">
        <w:r>
          <w:rPr>
            <w:rFonts w:ascii="仿宋" w:eastAsia="仿宋" w:hAnsi="仿宋" w:cs="仿宋" w:hint="eastAsia"/>
            <w:lang w:eastAsia="zh-CN"/>
          </w:rPr>
          <w:t>(七)、清洁生产</w:t>
        </w:r>
        <w:r>
          <w:tab/>
        </w:r>
        <w:r>
          <w:fldChar w:fldCharType="begin"/>
        </w:r>
        <w:r>
          <w:instrText xml:space="preserve"> PAGEREF _Toc10873 \h </w:instrText>
        </w:r>
        <w:r>
          <w:fldChar w:fldCharType="separate"/>
        </w:r>
        <w:r>
          <w:t>31</w:t>
        </w:r>
        <w:r>
          <w:fldChar w:fldCharType="end"/>
        </w:r>
      </w:hyperlink>
    </w:p>
    <w:p>
      <w:pPr>
        <w:pStyle w:val="TOC2"/>
        <w:tabs>
          <w:tab w:val="right" w:leader="dot" w:pos="8306"/>
        </w:tabs>
      </w:pPr>
      <w:hyperlink w:anchor="_Toc1564" w:history="1">
        <w:r>
          <w:rPr>
            <w:rFonts w:ascii="仿宋" w:eastAsia="仿宋" w:hAnsi="仿宋" w:cs="仿宋" w:hint="eastAsia"/>
            <w:lang w:eastAsia="zh-CN"/>
          </w:rPr>
          <w:t>(八)、环境保护综合评价</w:t>
        </w:r>
        <w:r>
          <w:tab/>
        </w:r>
        <w:r>
          <w:fldChar w:fldCharType="begin"/>
        </w:r>
        <w:r>
          <w:instrText xml:space="preserve"> PAGEREF _Toc1564 \h </w:instrText>
        </w:r>
        <w:r>
          <w:fldChar w:fldCharType="separate"/>
        </w:r>
        <w:r>
          <w:t>32</w:t>
        </w:r>
        <w:r>
          <w:fldChar w:fldCharType="end"/>
        </w:r>
      </w:hyperlink>
    </w:p>
    <w:p>
      <w:pPr>
        <w:pStyle w:val="TOC1"/>
        <w:tabs>
          <w:tab w:val="right" w:leader="dot" w:pos="8306"/>
        </w:tabs>
      </w:pPr>
      <w:hyperlink w:anchor="_Toc27820" w:history="1">
        <w:r>
          <w:rPr>
            <w:rFonts w:ascii="仿宋" w:eastAsia="仿宋" w:hAnsi="仿宋" w:cs="仿宋" w:hint="eastAsia"/>
            <w:lang w:eastAsia="zh-CN"/>
          </w:rPr>
          <w:t>九、有机颜料项目风险管理</w:t>
        </w:r>
        <w:r>
          <w:tab/>
        </w:r>
        <w:r>
          <w:fldChar w:fldCharType="begin"/>
        </w:r>
        <w:r>
          <w:instrText xml:space="preserve"> PAGEREF _Toc27820 \h </w:instrText>
        </w:r>
        <w:r>
          <w:fldChar w:fldCharType="separate"/>
        </w:r>
        <w:r>
          <w:t>34</w:t>
        </w:r>
        <w:r>
          <w:fldChar w:fldCharType="end"/>
        </w:r>
      </w:hyperlink>
    </w:p>
    <w:p>
      <w:pPr>
        <w:pStyle w:val="TOC2"/>
        <w:tabs>
          <w:tab w:val="right" w:leader="dot" w:pos="8306"/>
        </w:tabs>
      </w:pPr>
      <w:hyperlink w:anchor="_Toc13441" w:history="1">
        <w:r>
          <w:rPr>
            <w:rFonts w:ascii="仿宋" w:eastAsia="仿宋" w:hAnsi="仿宋" w:cs="仿宋" w:hint="eastAsia"/>
            <w:lang w:eastAsia="zh-CN"/>
          </w:rPr>
          <w:t>(一)、风险识别与评估</w:t>
        </w:r>
        <w:r>
          <w:tab/>
        </w:r>
        <w:r>
          <w:fldChar w:fldCharType="begin"/>
        </w:r>
        <w:r>
          <w:instrText xml:space="preserve"> PAGEREF _Toc13441 \h </w:instrText>
        </w:r>
        <w:r>
          <w:fldChar w:fldCharType="separate"/>
        </w:r>
        <w:r>
          <w:t>34</w:t>
        </w:r>
        <w:r>
          <w:fldChar w:fldCharType="end"/>
        </w:r>
      </w:hyperlink>
    </w:p>
    <w:p>
      <w:pPr>
        <w:pStyle w:val="TOC2"/>
        <w:tabs>
          <w:tab w:val="right" w:leader="dot" w:pos="8306"/>
        </w:tabs>
      </w:pPr>
      <w:hyperlink w:anchor="_Toc29348" w:history="1">
        <w:r>
          <w:rPr>
            <w:rFonts w:ascii="仿宋" w:eastAsia="仿宋" w:hAnsi="仿宋" w:cs="仿宋" w:hint="eastAsia"/>
            <w:lang w:eastAsia="zh-CN"/>
          </w:rPr>
          <w:t>(二)、风险应对策略</w:t>
        </w:r>
        <w:r>
          <w:tab/>
        </w:r>
        <w:r>
          <w:fldChar w:fldCharType="begin"/>
        </w:r>
        <w:r>
          <w:instrText xml:space="preserve"> PAGEREF _Toc29348 \h </w:instrText>
        </w:r>
        <w:r>
          <w:fldChar w:fldCharType="separate"/>
        </w:r>
        <w:r>
          <w:t>35</w:t>
        </w:r>
        <w:r>
          <w:fldChar w:fldCharType="end"/>
        </w:r>
      </w:hyperlink>
    </w:p>
    <w:p>
      <w:pPr>
        <w:pStyle w:val="TOC2"/>
        <w:tabs>
          <w:tab w:val="right" w:leader="dot" w:pos="8306"/>
        </w:tabs>
      </w:pPr>
      <w:hyperlink w:anchor="_Toc7875" w:history="1">
        <w:r>
          <w:rPr>
            <w:rFonts w:ascii="仿宋" w:eastAsia="仿宋" w:hAnsi="仿宋" w:cs="仿宋" w:hint="eastAsia"/>
            <w:lang w:eastAsia="zh-CN"/>
          </w:rPr>
          <w:t>(三)、风险监控与控制</w:t>
        </w:r>
        <w:r>
          <w:tab/>
        </w:r>
        <w:r>
          <w:fldChar w:fldCharType="begin"/>
        </w:r>
        <w:r>
          <w:instrText xml:space="preserve"> PAGEREF _Toc7875 \h </w:instrText>
        </w:r>
        <w:r>
          <w:fldChar w:fldCharType="separate"/>
        </w:r>
        <w:r>
          <w:t>37</w:t>
        </w:r>
        <w:r>
          <w:fldChar w:fldCharType="end"/>
        </w:r>
      </w:hyperlink>
    </w:p>
    <w:p>
      <w:pPr>
        <w:pStyle w:val="TOC1"/>
        <w:tabs>
          <w:tab w:val="right" w:leader="dot" w:pos="8306"/>
        </w:tabs>
      </w:pPr>
      <w:hyperlink w:anchor="_Toc12419" w:history="1">
        <w:r>
          <w:rPr>
            <w:rFonts w:ascii="仿宋" w:eastAsia="仿宋" w:hAnsi="仿宋" w:cs="仿宋" w:hint="eastAsia"/>
            <w:lang w:eastAsia="zh-CN"/>
          </w:rPr>
          <w:t>十、有机颜料项目人力资源管理</w:t>
        </w:r>
        <w:r>
          <w:tab/>
        </w:r>
        <w:r>
          <w:fldChar w:fldCharType="begin"/>
        </w:r>
        <w:r>
          <w:instrText xml:space="preserve"> PAGEREF _Toc12419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134" w:history="1">
        <w:r>
          <w:rPr>
            <w:rFonts w:ascii="仿宋" w:eastAsia="仿宋" w:hAnsi="仿宋" w:cs="仿宋" w:hint="eastAsia"/>
            <w:lang w:eastAsia="zh-CN"/>
          </w:rPr>
          <w:t>(一)、建立健全的预算管理制度</w:t>
        </w:r>
        <w:r>
          <w:tab/>
        </w:r>
        <w:r>
          <w:fldChar w:fldCharType="begin"/>
        </w:r>
        <w:r>
          <w:instrText xml:space="preserve"> PAGEREF _Toc7134 \h </w:instrText>
        </w:r>
        <w:r>
          <w:fldChar w:fldCharType="separate"/>
        </w:r>
        <w:r>
          <w:t>38</w:t>
        </w:r>
        <w:r>
          <w:fldChar w:fldCharType="end"/>
        </w:r>
      </w:hyperlink>
    </w:p>
    <w:p>
      <w:pPr>
        <w:pStyle w:val="TOC2"/>
        <w:tabs>
          <w:tab w:val="right" w:leader="dot" w:pos="8306"/>
        </w:tabs>
      </w:pPr>
      <w:hyperlink w:anchor="_Toc3882" w:history="1">
        <w:r>
          <w:rPr>
            <w:rFonts w:ascii="仿宋" w:eastAsia="仿宋" w:hAnsi="仿宋" w:cs="仿宋" w:hint="eastAsia"/>
            <w:lang w:eastAsia="zh-CN"/>
          </w:rPr>
          <w:t>(二)、加强资金流动监控</w:t>
        </w:r>
        <w:r>
          <w:tab/>
        </w:r>
        <w:r>
          <w:fldChar w:fldCharType="begin"/>
        </w:r>
        <w:r>
          <w:instrText xml:space="preserve"> PAGEREF _Toc3882 \h </w:instrText>
        </w:r>
        <w:r>
          <w:fldChar w:fldCharType="separate"/>
        </w:r>
        <w:r>
          <w:t>39</w:t>
        </w:r>
        <w:r>
          <w:fldChar w:fldCharType="end"/>
        </w:r>
      </w:hyperlink>
    </w:p>
    <w:p>
      <w:pPr>
        <w:pStyle w:val="TOC2"/>
        <w:tabs>
          <w:tab w:val="right" w:leader="dot" w:pos="8306"/>
        </w:tabs>
      </w:pPr>
      <w:hyperlink w:anchor="_Toc4002" w:history="1">
        <w:r>
          <w:rPr>
            <w:rFonts w:ascii="仿宋" w:eastAsia="仿宋" w:hAnsi="仿宋" w:cs="仿宋" w:hint="eastAsia"/>
            <w:lang w:eastAsia="zh-CN"/>
          </w:rPr>
          <w:t>(三)、制定完善的风险控制机制</w:t>
        </w:r>
        <w:r>
          <w:tab/>
        </w:r>
        <w:r>
          <w:fldChar w:fldCharType="begin"/>
        </w:r>
        <w:r>
          <w:instrText xml:space="preserve"> PAGEREF _Toc4002 \h </w:instrText>
        </w:r>
        <w:r>
          <w:fldChar w:fldCharType="separate"/>
        </w:r>
        <w:r>
          <w:t>40</w:t>
        </w:r>
        <w:r>
          <w:fldChar w:fldCharType="end"/>
        </w:r>
      </w:hyperlink>
    </w:p>
    <w:p>
      <w:pPr>
        <w:pStyle w:val="TOC2"/>
        <w:tabs>
          <w:tab w:val="right" w:leader="dot" w:pos="8306"/>
        </w:tabs>
      </w:pPr>
      <w:hyperlink w:anchor="_Toc20437" w:history="1">
        <w:r>
          <w:rPr>
            <w:rFonts w:ascii="仿宋" w:eastAsia="仿宋" w:hAnsi="仿宋" w:cs="仿宋" w:hint="eastAsia"/>
            <w:lang w:eastAsia="zh-CN"/>
          </w:rPr>
          <w:t>(四)、优化成本管理</w:t>
        </w:r>
        <w:r>
          <w:tab/>
        </w:r>
        <w:r>
          <w:fldChar w:fldCharType="begin"/>
        </w:r>
        <w:r>
          <w:instrText xml:space="preserve"> PAGEREF _Toc20437 \h </w:instrText>
        </w:r>
        <w:r>
          <w:fldChar w:fldCharType="separate"/>
        </w:r>
        <w:r>
          <w:t>42</w:t>
        </w:r>
        <w:r>
          <w:fldChar w:fldCharType="end"/>
        </w:r>
      </w:hyperlink>
    </w:p>
    <w:p>
      <w:pPr>
        <w:pStyle w:val="TOC1"/>
        <w:tabs>
          <w:tab w:val="right" w:leader="dot" w:pos="8306"/>
        </w:tabs>
      </w:pPr>
      <w:hyperlink w:anchor="_Toc6235" w:history="1">
        <w:r>
          <w:rPr>
            <w:rFonts w:ascii="仿宋" w:eastAsia="仿宋" w:hAnsi="仿宋" w:cs="仿宋" w:hint="eastAsia"/>
            <w:lang w:eastAsia="zh-CN"/>
          </w:rPr>
          <w:t>十一、有机颜料项目财务管理</w:t>
        </w:r>
        <w:r>
          <w:tab/>
        </w:r>
        <w:r>
          <w:fldChar w:fldCharType="begin"/>
        </w:r>
        <w:r>
          <w:instrText xml:space="preserve"> PAGEREF _Toc6235 \h </w:instrText>
        </w:r>
        <w:r>
          <w:fldChar w:fldCharType="separate"/>
        </w:r>
        <w:r>
          <w:t>43</w:t>
        </w:r>
        <w:r>
          <w:fldChar w:fldCharType="end"/>
        </w:r>
      </w:hyperlink>
    </w:p>
    <w:p>
      <w:pPr>
        <w:pStyle w:val="TOC2"/>
        <w:tabs>
          <w:tab w:val="right" w:leader="dot" w:pos="8306"/>
        </w:tabs>
      </w:pPr>
      <w:hyperlink w:anchor="_Toc31130" w:history="1">
        <w:r>
          <w:rPr>
            <w:rFonts w:ascii="仿宋" w:eastAsia="仿宋" w:hAnsi="仿宋" w:cs="仿宋" w:hint="eastAsia"/>
            <w:lang w:eastAsia="zh-CN"/>
          </w:rPr>
          <w:t>(一)、资金需求大</w:t>
        </w:r>
        <w:r>
          <w:tab/>
        </w:r>
        <w:r>
          <w:fldChar w:fldCharType="begin"/>
        </w:r>
        <w:r>
          <w:instrText xml:space="preserve"> PAGEREF _Toc31130 \h </w:instrText>
        </w:r>
        <w:r>
          <w:fldChar w:fldCharType="separate"/>
        </w:r>
        <w:r>
          <w:t>43</w:t>
        </w:r>
        <w:r>
          <w:fldChar w:fldCharType="end"/>
        </w:r>
      </w:hyperlink>
    </w:p>
    <w:p>
      <w:pPr>
        <w:pStyle w:val="TOC2"/>
        <w:tabs>
          <w:tab w:val="right" w:leader="dot" w:pos="8306"/>
        </w:tabs>
      </w:pPr>
      <w:hyperlink w:anchor="_Toc25307" w:history="1">
        <w:r>
          <w:rPr>
            <w:rFonts w:ascii="仿宋" w:eastAsia="仿宋" w:hAnsi="仿宋" w:cs="仿宋" w:hint="eastAsia"/>
            <w:lang w:eastAsia="zh-CN"/>
          </w:rPr>
          <w:t>(二)、研发周期长</w:t>
        </w:r>
        <w:r>
          <w:tab/>
        </w:r>
        <w:r>
          <w:fldChar w:fldCharType="begin"/>
        </w:r>
        <w:r>
          <w:instrText xml:space="preserve"> PAGEREF _Toc25307 \h </w:instrText>
        </w:r>
        <w:r>
          <w:fldChar w:fldCharType="separate"/>
        </w:r>
        <w:r>
          <w:t>44</w:t>
        </w:r>
        <w:r>
          <w:fldChar w:fldCharType="end"/>
        </w:r>
      </w:hyperlink>
    </w:p>
    <w:p>
      <w:pPr>
        <w:pStyle w:val="TOC2"/>
        <w:tabs>
          <w:tab w:val="right" w:leader="dot" w:pos="8306"/>
        </w:tabs>
      </w:pPr>
      <w:hyperlink w:anchor="_Toc1997" w:history="1">
        <w:r>
          <w:rPr>
            <w:rFonts w:ascii="仿宋" w:eastAsia="仿宋" w:hAnsi="仿宋" w:cs="仿宋" w:hint="eastAsia"/>
            <w:lang w:eastAsia="zh-CN"/>
          </w:rPr>
          <w:t>(三)、市场风险大</w:t>
        </w:r>
        <w:r>
          <w:tab/>
        </w:r>
        <w:r>
          <w:fldChar w:fldCharType="begin"/>
        </w:r>
        <w:r>
          <w:instrText xml:space="preserve"> PAGEREF _Toc1997 \h </w:instrText>
        </w:r>
        <w:r>
          <w:fldChar w:fldCharType="separate"/>
        </w:r>
        <w:r>
          <w:t>45</w:t>
        </w:r>
        <w:r>
          <w:fldChar w:fldCharType="end"/>
        </w:r>
      </w:hyperlink>
    </w:p>
    <w:p>
      <w:pPr>
        <w:pStyle w:val="TOC2"/>
        <w:tabs>
          <w:tab w:val="right" w:leader="dot" w:pos="8306"/>
        </w:tabs>
      </w:pPr>
      <w:hyperlink w:anchor="_Toc8136" w:history="1">
        <w:r>
          <w:rPr>
            <w:rFonts w:ascii="仿宋" w:eastAsia="仿宋" w:hAnsi="仿宋" w:cs="仿宋" w:hint="eastAsia"/>
            <w:lang w:eastAsia="zh-CN"/>
          </w:rPr>
          <w:t>(四)、利润率高</w:t>
        </w:r>
        <w:r>
          <w:tab/>
        </w:r>
        <w:r>
          <w:fldChar w:fldCharType="begin"/>
        </w:r>
        <w:r>
          <w:instrText xml:space="preserve"> PAGEREF _Toc8136 \h </w:instrText>
        </w:r>
        <w:r>
          <w:fldChar w:fldCharType="separate"/>
        </w:r>
        <w:r>
          <w:t>48</w:t>
        </w:r>
        <w:r>
          <w:fldChar w:fldCharType="end"/>
        </w:r>
      </w:hyperlink>
    </w:p>
    <w:p>
      <w:pPr>
        <w:pStyle w:val="TOC1"/>
        <w:tabs>
          <w:tab w:val="right" w:leader="dot" w:pos="8306"/>
        </w:tabs>
      </w:pPr>
      <w:hyperlink w:anchor="_Toc2200" w:history="1">
        <w:r>
          <w:rPr>
            <w:rFonts w:ascii="仿宋" w:eastAsia="仿宋" w:hAnsi="仿宋" w:cs="仿宋" w:hint="eastAsia"/>
            <w:lang w:eastAsia="zh-CN"/>
          </w:rPr>
          <w:t>十二、有机颜料项目投资规划</w:t>
        </w:r>
        <w:r>
          <w:tab/>
        </w:r>
        <w:r>
          <w:fldChar w:fldCharType="begin"/>
        </w:r>
        <w:r>
          <w:instrText xml:space="preserve"> PAGEREF _Toc2200 \h </w:instrText>
        </w:r>
        <w:r>
          <w:fldChar w:fldCharType="separate"/>
        </w:r>
        <w:r>
          <w:t>50</w:t>
        </w:r>
        <w:r>
          <w:fldChar w:fldCharType="end"/>
        </w:r>
      </w:hyperlink>
    </w:p>
    <w:p>
      <w:pPr>
        <w:pStyle w:val="TOC2"/>
        <w:tabs>
          <w:tab w:val="right" w:leader="dot" w:pos="8306"/>
        </w:tabs>
      </w:pPr>
      <w:hyperlink w:anchor="_Toc11348" w:history="1">
        <w:r>
          <w:rPr>
            <w:rFonts w:ascii="仿宋" w:eastAsia="仿宋" w:hAnsi="仿宋" w:cs="仿宋" w:hint="eastAsia"/>
            <w:lang w:eastAsia="zh-CN"/>
          </w:rPr>
          <w:t>(一)、有机颜料项目总投资估算</w:t>
        </w:r>
        <w:r>
          <w:tab/>
        </w:r>
        <w:r>
          <w:fldChar w:fldCharType="begin"/>
        </w:r>
        <w:r>
          <w:instrText xml:space="preserve"> PAGEREF _Toc11348 \h </w:instrText>
        </w:r>
        <w:r>
          <w:fldChar w:fldCharType="separate"/>
        </w:r>
        <w:r>
          <w:t>50</w:t>
        </w:r>
        <w:r>
          <w:fldChar w:fldCharType="end"/>
        </w:r>
      </w:hyperlink>
    </w:p>
    <w:p>
      <w:pPr>
        <w:pStyle w:val="TOC2"/>
        <w:tabs>
          <w:tab w:val="right" w:leader="dot" w:pos="8306"/>
        </w:tabs>
      </w:pPr>
      <w:hyperlink w:anchor="_Toc5451" w:history="1">
        <w:r>
          <w:rPr>
            <w:rFonts w:ascii="仿宋" w:eastAsia="仿宋" w:hAnsi="仿宋" w:cs="仿宋" w:hint="eastAsia"/>
            <w:lang w:eastAsia="zh-CN"/>
          </w:rPr>
          <w:t>(二)、资金筹措</w:t>
        </w:r>
        <w:r>
          <w:tab/>
        </w:r>
        <w:r>
          <w:fldChar w:fldCharType="begin"/>
        </w:r>
        <w:r>
          <w:instrText xml:space="preserve"> PAGEREF _Toc5451 \h </w:instrText>
        </w:r>
        <w:r>
          <w:fldChar w:fldCharType="separate"/>
        </w:r>
        <w:r>
          <w:t>51</w:t>
        </w:r>
        <w:r>
          <w:fldChar w:fldCharType="end"/>
        </w:r>
      </w:hyperlink>
    </w:p>
    <w:p>
      <w:pPr>
        <w:pStyle w:val="TOC1"/>
        <w:tabs>
          <w:tab w:val="right" w:leader="dot" w:pos="8306"/>
        </w:tabs>
      </w:pPr>
      <w:hyperlink w:anchor="_Toc20944" w:history="1">
        <w:r>
          <w:rPr>
            <w:rFonts w:ascii="仿宋" w:eastAsia="仿宋" w:hAnsi="仿宋" w:cs="仿宋" w:hint="eastAsia"/>
            <w:lang w:eastAsia="zh-CN"/>
          </w:rPr>
          <w:t>十三、营销与推广策略</w:t>
        </w:r>
        <w:r>
          <w:tab/>
        </w:r>
        <w:r>
          <w:fldChar w:fldCharType="begin"/>
        </w:r>
        <w:r>
          <w:instrText xml:space="preserve"> PAGEREF _Toc20944 \h </w:instrText>
        </w:r>
        <w:r>
          <w:fldChar w:fldCharType="separate"/>
        </w:r>
        <w:r>
          <w:t>52</w:t>
        </w:r>
        <w:r>
          <w:fldChar w:fldCharType="end"/>
        </w:r>
      </w:hyperlink>
    </w:p>
    <w:p>
      <w:pPr>
        <w:pStyle w:val="TOC2"/>
        <w:tabs>
          <w:tab w:val="right" w:leader="dot" w:pos="8306"/>
        </w:tabs>
      </w:pPr>
      <w:hyperlink w:anchor="_Toc6703" w:history="1">
        <w:r>
          <w:rPr>
            <w:rFonts w:ascii="仿宋" w:eastAsia="仿宋" w:hAnsi="仿宋" w:cs="仿宋" w:hint="eastAsia"/>
            <w:lang w:eastAsia="zh-CN"/>
          </w:rPr>
          <w:t>(一)、产品/服务定位与特点</w:t>
        </w:r>
        <w:r>
          <w:tab/>
        </w:r>
        <w:r>
          <w:fldChar w:fldCharType="begin"/>
        </w:r>
        <w:r>
          <w:instrText xml:space="preserve"> PAGEREF _Toc6703 \h </w:instrText>
        </w:r>
        <w:r>
          <w:fldChar w:fldCharType="separate"/>
        </w:r>
        <w:r>
          <w:t>52</w:t>
        </w:r>
        <w:r>
          <w:fldChar w:fldCharType="end"/>
        </w:r>
      </w:hyperlink>
    </w:p>
    <w:p>
      <w:pPr>
        <w:pStyle w:val="TOC2"/>
        <w:tabs>
          <w:tab w:val="right" w:leader="dot" w:pos="8306"/>
        </w:tabs>
      </w:pPr>
      <w:hyperlink w:anchor="_Toc23224" w:history="1">
        <w:r>
          <w:rPr>
            <w:rFonts w:ascii="仿宋" w:eastAsia="仿宋" w:hAnsi="仿宋" w:cs="仿宋" w:hint="eastAsia"/>
            <w:lang w:eastAsia="zh-CN"/>
          </w:rPr>
          <w:t>(二)、市场定位与竞争分析</w:t>
        </w:r>
        <w:r>
          <w:tab/>
        </w:r>
        <w:r>
          <w:fldChar w:fldCharType="begin"/>
        </w:r>
        <w:r>
          <w:instrText xml:space="preserve"> PAGEREF _Toc23224 \h </w:instrText>
        </w:r>
        <w:r>
          <w:fldChar w:fldCharType="separate"/>
        </w:r>
        <w:r>
          <w:t>53</w:t>
        </w:r>
        <w:r>
          <w:fldChar w:fldCharType="end"/>
        </w:r>
      </w:hyperlink>
    </w:p>
    <w:p>
      <w:pPr>
        <w:pStyle w:val="TOC2"/>
        <w:tabs>
          <w:tab w:val="right" w:leader="dot" w:pos="8306"/>
        </w:tabs>
      </w:pPr>
      <w:hyperlink w:anchor="_Toc20957" w:history="1">
        <w:r>
          <w:rPr>
            <w:rFonts w:ascii="仿宋" w:eastAsia="仿宋" w:hAnsi="仿宋" w:cs="仿宋" w:hint="eastAsia"/>
            <w:lang w:eastAsia="zh-CN"/>
          </w:rPr>
          <w:t>(三)、营销渠道与策略</w:t>
        </w:r>
        <w:r>
          <w:tab/>
        </w:r>
        <w:r>
          <w:fldChar w:fldCharType="begin"/>
        </w:r>
        <w:r>
          <w:instrText xml:space="preserve"> PAGEREF _Toc20957 \h </w:instrText>
        </w:r>
        <w:r>
          <w:fldChar w:fldCharType="separate"/>
        </w:r>
        <w:r>
          <w:t>55</w:t>
        </w:r>
        <w:r>
          <w:fldChar w:fldCharType="end"/>
        </w:r>
      </w:hyperlink>
    </w:p>
    <w:p>
      <w:pPr>
        <w:pStyle w:val="TOC2"/>
        <w:tabs>
          <w:tab w:val="right" w:leader="dot" w:pos="8306"/>
        </w:tabs>
      </w:pPr>
      <w:hyperlink w:anchor="_Toc28962" w:history="1">
        <w:r>
          <w:rPr>
            <w:rFonts w:ascii="仿宋" w:eastAsia="仿宋" w:hAnsi="仿宋" w:cs="仿宋" w:hint="eastAsia"/>
            <w:lang w:eastAsia="zh-CN"/>
          </w:rPr>
          <w:t>(四)、推广与宣传活动</w:t>
        </w:r>
        <w:r>
          <w:tab/>
        </w:r>
        <w:r>
          <w:fldChar w:fldCharType="begin"/>
        </w:r>
        <w:r>
          <w:instrText xml:space="preserve"> PAGEREF _Toc28962 \h </w:instrText>
        </w:r>
        <w:r>
          <w:fldChar w:fldCharType="separate"/>
        </w:r>
        <w:r>
          <w:t>56</w:t>
        </w:r>
        <w:r>
          <w:fldChar w:fldCharType="end"/>
        </w:r>
      </w:hyperlink>
    </w:p>
    <w:p>
      <w:pPr>
        <w:pStyle w:val="TOC1"/>
        <w:tabs>
          <w:tab w:val="right" w:leader="dot" w:pos="8306"/>
        </w:tabs>
      </w:pPr>
      <w:hyperlink w:anchor="_Toc14441" w:history="1">
        <w:r>
          <w:rPr>
            <w:rFonts w:ascii="仿宋" w:eastAsia="仿宋" w:hAnsi="仿宋" w:cs="仿宋" w:hint="eastAsia"/>
            <w:lang w:eastAsia="zh-CN"/>
          </w:rPr>
          <w:t>十四、质量管理体系</w:t>
        </w:r>
        <w:r>
          <w:tab/>
        </w:r>
        <w:r>
          <w:fldChar w:fldCharType="begin"/>
        </w:r>
        <w:r>
          <w:instrText xml:space="preserve"> PAGEREF _Toc14441 \h </w:instrText>
        </w:r>
        <w:r>
          <w:fldChar w:fldCharType="separate"/>
        </w:r>
        <w:r>
          <w:t>61</w:t>
        </w:r>
        <w:r>
          <w:fldChar w:fldCharType="end"/>
        </w:r>
      </w:hyperlink>
    </w:p>
    <w:p>
      <w:pPr>
        <w:pStyle w:val="TOC2"/>
        <w:tabs>
          <w:tab w:val="right" w:leader="dot" w:pos="8306"/>
        </w:tabs>
      </w:pPr>
      <w:hyperlink w:anchor="_Toc6591" w:history="1">
        <w:r>
          <w:rPr>
            <w:rFonts w:ascii="仿宋" w:eastAsia="仿宋" w:hAnsi="仿宋" w:cs="仿宋" w:hint="eastAsia"/>
            <w:lang w:eastAsia="zh-CN"/>
          </w:rPr>
          <w:t>(一)、质量目标与方针</w:t>
        </w:r>
        <w:r>
          <w:tab/>
        </w:r>
        <w:r>
          <w:fldChar w:fldCharType="begin"/>
        </w:r>
        <w:r>
          <w:instrText xml:space="preserve"> PAGEREF _Toc6591 \h </w:instrText>
        </w:r>
        <w:r>
          <w:fldChar w:fldCharType="separate"/>
        </w:r>
        <w:r>
          <w:t>61</w:t>
        </w:r>
        <w:r>
          <w:fldChar w:fldCharType="end"/>
        </w:r>
      </w:hyperlink>
    </w:p>
    <w:p>
      <w:pPr>
        <w:pStyle w:val="TOC2"/>
        <w:tabs>
          <w:tab w:val="right" w:leader="dot" w:pos="8306"/>
        </w:tabs>
      </w:pPr>
      <w:hyperlink w:anchor="_Toc7403" w:history="1">
        <w:r>
          <w:rPr>
            <w:rFonts w:ascii="仿宋" w:eastAsia="仿宋" w:hAnsi="仿宋" w:cs="仿宋" w:hint="eastAsia"/>
            <w:lang w:eastAsia="zh-CN"/>
          </w:rPr>
          <w:t>(二)、质量管理责任</w:t>
        </w:r>
        <w:r>
          <w:tab/>
        </w:r>
        <w:r>
          <w:fldChar w:fldCharType="begin"/>
        </w:r>
        <w:r>
          <w:instrText xml:space="preserve"> PAGEREF _Toc7403 \h </w:instrText>
        </w:r>
        <w:r>
          <w:fldChar w:fldCharType="separate"/>
        </w:r>
        <w:r>
          <w:t>62</w:t>
        </w:r>
        <w:r>
          <w:fldChar w:fldCharType="end"/>
        </w:r>
      </w:hyperlink>
    </w:p>
    <w:p>
      <w:pPr>
        <w:pStyle w:val="TOC2"/>
        <w:tabs>
          <w:tab w:val="right" w:leader="dot" w:pos="8306"/>
        </w:tabs>
      </w:pPr>
      <w:hyperlink w:anchor="_Toc30671" w:history="1">
        <w:r>
          <w:rPr>
            <w:rFonts w:ascii="仿宋" w:eastAsia="仿宋" w:hAnsi="仿宋" w:cs="仿宋" w:hint="eastAsia"/>
            <w:lang w:eastAsia="zh-CN"/>
          </w:rPr>
          <w:t>(三)、质量管理体系文件</w:t>
        </w:r>
        <w:r>
          <w:tab/>
        </w:r>
        <w:r>
          <w:fldChar w:fldCharType="begin"/>
        </w:r>
        <w:r>
          <w:instrText xml:space="preserve"> PAGEREF _Toc30671 \h </w:instrText>
        </w:r>
        <w:r>
          <w:fldChar w:fldCharType="separate"/>
        </w:r>
        <w:r>
          <w:t>63</w:t>
        </w:r>
        <w:r>
          <w:fldChar w:fldCharType="end"/>
        </w:r>
      </w:hyperlink>
    </w:p>
    <w:p>
      <w:pPr>
        <w:pStyle w:val="TOC2"/>
        <w:tabs>
          <w:tab w:val="right" w:leader="dot" w:pos="8306"/>
        </w:tabs>
      </w:pPr>
      <w:hyperlink w:anchor="_Toc27677" w:history="1">
        <w:r>
          <w:rPr>
            <w:rFonts w:ascii="仿宋" w:eastAsia="仿宋" w:hAnsi="仿宋" w:cs="仿宋" w:hint="eastAsia"/>
            <w:lang w:eastAsia="zh-CN"/>
          </w:rPr>
          <w:t>(四)、质量培训与教育</w:t>
        </w:r>
        <w:r>
          <w:tab/>
        </w:r>
        <w:r>
          <w:fldChar w:fldCharType="begin"/>
        </w:r>
        <w:r>
          <w:instrText xml:space="preserve"> PAGEREF _Toc27677 \h </w:instrText>
        </w:r>
        <w:r>
          <w:fldChar w:fldCharType="separate"/>
        </w:r>
        <w:r>
          <w:t>65</w:t>
        </w:r>
        <w:r>
          <w:fldChar w:fldCharType="end"/>
        </w:r>
      </w:hyperlink>
    </w:p>
    <w:p>
      <w:pPr>
        <w:pStyle w:val="TOC2"/>
        <w:tabs>
          <w:tab w:val="right" w:leader="dot" w:pos="8306"/>
        </w:tabs>
      </w:pPr>
      <w:hyperlink w:anchor="_Toc10672" w:history="1">
        <w:r>
          <w:rPr>
            <w:rFonts w:ascii="仿宋" w:eastAsia="仿宋" w:hAnsi="仿宋" w:cs="仿宋" w:hint="eastAsia"/>
            <w:lang w:eastAsia="zh-CN"/>
          </w:rPr>
          <w:t>(五)、质量审核与评价</w:t>
        </w:r>
        <w:r>
          <w:tab/>
        </w:r>
        <w:r>
          <w:fldChar w:fldCharType="begin"/>
        </w:r>
        <w:r>
          <w:instrText xml:space="preserve"> PAGEREF _Toc10672 \h </w:instrText>
        </w:r>
        <w:r>
          <w:fldChar w:fldCharType="separate"/>
        </w:r>
        <w:r>
          <w:t>67</w:t>
        </w:r>
        <w:r>
          <w:fldChar w:fldCharType="end"/>
        </w:r>
      </w:hyperlink>
    </w:p>
    <w:p>
      <w:pPr>
        <w:pStyle w:val="TOC2"/>
        <w:tabs>
          <w:tab w:val="right" w:leader="dot" w:pos="8306"/>
        </w:tabs>
      </w:pPr>
      <w:hyperlink w:anchor="_Toc25905" w:history="1">
        <w:r>
          <w:rPr>
            <w:rFonts w:ascii="仿宋" w:eastAsia="仿宋" w:hAnsi="仿宋" w:cs="仿宋" w:hint="eastAsia"/>
            <w:lang w:eastAsia="zh-CN"/>
          </w:rPr>
          <w:t>(六)、不符合与纠正措施</w:t>
        </w:r>
        <w:r>
          <w:tab/>
        </w:r>
        <w:r>
          <w:fldChar w:fldCharType="begin"/>
        </w:r>
        <w:r>
          <w:instrText xml:space="preserve"> PAGEREF _Toc25905 \h </w:instrText>
        </w:r>
        <w:r>
          <w:fldChar w:fldCharType="separate"/>
        </w:r>
        <w:r>
          <w:t>68</w:t>
        </w:r>
        <w:r>
          <w:fldChar w:fldCharType="end"/>
        </w:r>
      </w:hyperlink>
    </w:p>
    <w:p>
      <w:pPr>
        <w:pStyle w:val="TOC1"/>
        <w:tabs>
          <w:tab w:val="right" w:leader="dot" w:pos="8306"/>
        </w:tabs>
      </w:pPr>
      <w:hyperlink w:anchor="_Toc19187" w:history="1">
        <w:r>
          <w:rPr>
            <w:rFonts w:ascii="仿宋" w:eastAsia="仿宋" w:hAnsi="仿宋" w:cs="仿宋" w:hint="eastAsia"/>
            <w:lang w:eastAsia="zh-CN"/>
          </w:rPr>
          <w:t>十五、利益相关者分析与沟通计划</w:t>
        </w:r>
        <w:r>
          <w:tab/>
        </w:r>
        <w:r>
          <w:fldChar w:fldCharType="begin"/>
        </w:r>
        <w:r>
          <w:instrText xml:space="preserve"> PAGEREF _Toc19187 \h </w:instrText>
        </w:r>
        <w:r>
          <w:fldChar w:fldCharType="separate"/>
        </w:r>
        <w:r>
          <w:t>69</w:t>
        </w:r>
        <w:r>
          <w:fldChar w:fldCharType="end"/>
        </w:r>
      </w:hyperlink>
    </w:p>
    <w:p>
      <w:pPr>
        <w:pStyle w:val="TOC2"/>
        <w:tabs>
          <w:tab w:val="right" w:leader="dot" w:pos="8306"/>
        </w:tabs>
      </w:pPr>
      <w:hyperlink w:anchor="_Toc12809" w:history="1">
        <w:r>
          <w:rPr>
            <w:rFonts w:ascii="仿宋" w:eastAsia="仿宋" w:hAnsi="仿宋" w:cs="仿宋" w:hint="eastAsia"/>
            <w:lang w:eastAsia="zh-CN"/>
          </w:rPr>
          <w:t>(一)、利益相关者分析</w:t>
        </w:r>
        <w:r>
          <w:tab/>
        </w:r>
        <w:r>
          <w:fldChar w:fldCharType="begin"/>
        </w:r>
        <w:r>
          <w:instrText xml:space="preserve"> PAGEREF _Toc12809 \h </w:instrText>
        </w:r>
        <w:r>
          <w:fldChar w:fldCharType="separate"/>
        </w:r>
        <w:r>
          <w:t>69</w:t>
        </w:r>
        <w:r>
          <w:fldChar w:fldCharType="end"/>
        </w:r>
      </w:hyperlink>
    </w:p>
    <w:p>
      <w:pPr>
        <w:pStyle w:val="TOC2"/>
        <w:tabs>
          <w:tab w:val="right" w:leader="dot" w:pos="8306"/>
        </w:tabs>
      </w:pPr>
      <w:hyperlink w:anchor="_Toc20516" w:history="1">
        <w:r>
          <w:rPr>
            <w:rFonts w:ascii="仿宋" w:eastAsia="仿宋" w:hAnsi="仿宋" w:cs="仿宋" w:hint="eastAsia"/>
            <w:lang w:eastAsia="zh-CN"/>
          </w:rPr>
          <w:t>(二)、沟通计划</w:t>
        </w:r>
        <w:r>
          <w:tab/>
        </w:r>
        <w:r>
          <w:fldChar w:fldCharType="begin"/>
        </w:r>
        <w:r>
          <w:instrText xml:space="preserve"> PAGEREF _Toc20516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1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5947"/>
      <w:r>
        <w:rPr>
          <w:rFonts w:ascii="仿宋" w:eastAsia="仿宋" w:hAnsi="仿宋" w:cs="仿宋" w:hint="eastAsia"/>
          <w:sz w:val="28"/>
          <w:lang w:eastAsia="zh-CN"/>
        </w:rPr>
        <w:t>一、有机颜料项目选址可行性分析</w:t>
      </w:r>
      <w:bookmarkEnd w:id="2"/>
    </w:p>
    <w:p>
      <w:pPr>
        <w:pStyle w:val="Heading2"/>
        <w:rPr>
          <w:rFonts w:ascii="仿宋" w:eastAsia="仿宋" w:hAnsi="仿宋" w:cs="仿宋" w:hint="eastAsia"/>
          <w:lang w:eastAsia="zh-CN"/>
        </w:rPr>
      </w:pPr>
      <w:bookmarkStart w:id="3" w:name="_Toc26592"/>
      <w:r>
        <w:rPr>
          <w:rFonts w:ascii="仿宋" w:eastAsia="仿宋" w:hAnsi="仿宋" w:cs="仿宋" w:hint="eastAsia"/>
          <w:lang w:eastAsia="zh-CN"/>
        </w:rPr>
        <w:t>(一)、有机颜料项目选址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该有机颜料项目选址位于XX省XX市XX区XXX街道</w:t>
      </w:r>
    </w:p>
    <w:p>
      <w:pPr>
        <w:pStyle w:val="Heading2"/>
        <w:ind w:firstLine="560" w:firstLineChars="200"/>
        <w:rPr>
          <w:rFonts w:ascii="仿宋" w:eastAsia="仿宋" w:hAnsi="仿宋" w:cs="仿宋" w:hint="eastAsia"/>
          <w:sz w:val="28"/>
          <w:lang w:eastAsia="zh-CN"/>
        </w:rPr>
      </w:pPr>
      <w:bookmarkStart w:id="4" w:name="_Toc7025"/>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有机颜料项目的征地面积将根据有机颜料项目的实际规模和需求进行精确规划。具体面积XXX平方米，旨在确保有机颜料项目不仅能够满足当前的发展需求，还能够预留空间以适应未来的扩展。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净用地面积是在征地面积基础上去除不可利用面积后的实际可开发用地。具体面积XXX平方米，考虑到环保、交通、安全等多方面因素，以确保有机颜料项目在整体利用效率上达到最优。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有机颜料项目计划建设的建筑总规模具体面积XXX平方米。这一规模的确定综合考虑了有机颜料项目的性质、规模，以及城市规划的相关要求，确保建筑布局与周边环境协调一致。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绿地率是有机颜料项目用地中被规划为绿地的比例。具体面积XXX平方米，旨在通过合理规划绿地，改善有机颜料项目周边环境，提升居民生活质量，并符合城市整体绿化规划。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容积率是用地上可以建设的建筑总体积与用地面积之比。具体面积XXX，通过合理的容积率规划，确保有机颜料项目建筑规模与周边环境和谐共生。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确保有机颜料项目选址与当地城市规划相一致，具体面积XXX平方米。通过与城市规划部门深入沟通，确保有机颜料项目不仅符合城市的整体发展方向，还能够融入城市的发展布局，为城市的长远发展贡献力量。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有机颜料项目选址符合当地产业政策，具体面积XXX平方米。这包括有机颜料项目对当地经济的促进作用，以及对相关产业的带动效应，确保有机颜料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用地总体要求必须符合环保和可持续发展的原则，具体面积XXX平方米。通过采用绿色建筑设计、节能减排等措施，确保有机颜料项目在建设和运营过程中对环境的影响最小化，达到可持续发展的要求。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确保有机颜料项目选址具备必要的公共设施配套，具体面积XXX平方米。这包括交通便利性、教育、医疗等基础设施，以提高居民生活品质，使得有机颜料项目选址更具吸引力。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考虑用地总体要求对当地社会稳定性的影响，具体面积XXX平方米。通过深入了解当地社区反馈，确保有机颜料项目的选址和建设过程对当地社会和谐稳定产生积极作用。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有机颜料项目选址不仅符合法规和规划，还在实际操作中具有可行性。这一全面规划将为有机颜料项目的成功实施提供坚实的基础，确保有机颜料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896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颜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有机颜料项目的设备规划和空间设计中，我们将采取灵活设备布局的措施。设备布局将根据实际需求进行灵活设计，避免不必要的浪费。通过合理规划设备摆放位置，我们将提高设备的利用率，减少设备间距，以确保有机颜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有机颜料项目内部引入共享设施的概念，例如共享会议室、办公区等。通过这种方式，我们可以减少对资源的重复建设，提高资源共享效率，从而减小有机颜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2841"/>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有机颜料项目的总图布置中，我们将不同功能区域进行明确的规划，以最大程度满足有机颜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8203"/>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有机颜料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有机颜料项目对环境的影响是综合评价的重要因素之一。我们将详细考虑选址周边的自然环境、生态保护区、水源地等情况，确保有机颜料项目的建设和运营对环境影响最小化，并符合当地的环保法规标准。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对选址的评价还需充分考虑当地政府的产业政策和法规。我们将详细了解有机颜料项目所在地的相关政策，确保有机颜料项目的规划和运营与当地法规相符，降低不必要的法律风险。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考虑到社会稳定性对企业运营的重要性，我们将评估选址地区的社会安全情况、劳工关系、社区反馈等方面，以确保有机颜料项目的建设和运营不会受到社会稳定性的负面影响。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最后，我们将综合考虑用地成本，包括土地购置费用、土地开发成本等。通过对用地成本的详细评估，我们能够做出更为精确的经济效益分析，为有机颜料项目的投资决策提供有力支持。</w:t>
      </w:r>
    </w:p>
    <w:p>
      <w:pPr>
        <w:pStyle w:val="Heading1"/>
        <w:ind w:firstLine="560" w:firstLineChars="200"/>
        <w:rPr>
          <w:rFonts w:ascii="仿宋" w:eastAsia="仿宋" w:hAnsi="仿宋" w:cs="仿宋" w:hint="eastAsia"/>
          <w:sz w:val="28"/>
          <w:lang w:eastAsia="zh-CN"/>
        </w:rPr>
      </w:pPr>
      <w:bookmarkStart w:id="8" w:name="_Toc11438"/>
      <w:r>
        <w:rPr>
          <w:rFonts w:ascii="仿宋" w:eastAsia="仿宋" w:hAnsi="仿宋" w:cs="仿宋" w:hint="eastAsia"/>
          <w:sz w:val="28"/>
          <w:lang w:eastAsia="zh-CN"/>
        </w:rPr>
        <w:t>二、工艺说明</w:t>
      </w:r>
      <w:bookmarkEnd w:id="8"/>
    </w:p>
    <w:p>
      <w:pPr>
        <w:pStyle w:val="Heading2"/>
        <w:rPr>
          <w:rFonts w:ascii="仿宋" w:eastAsia="仿宋" w:hAnsi="仿宋" w:cs="仿宋" w:hint="eastAsia"/>
          <w:lang w:eastAsia="zh-CN"/>
        </w:rPr>
      </w:pPr>
      <w:bookmarkStart w:id="9" w:name="_Toc27451"/>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项目的技术管理特点体现在其创新导向。通过引入最先进的技术趋势和解决方案，有机颜料项目致力于提升科技含量、提高质量和效率水平。这意味着我们将采用最新的工具和方法，确保有机颜料项目在技术层面始终走在前沿，从而在竞争激烈的市场中脱颖而出。</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有机颜料项目技术管理的显著特征。通过整合不同领域的技术资源，我们实现了跨学科的协同工作。这有助于优化技术架构，提高整体效能。此外，整合性策略还促进了不同技术团队之间的紧密沟通和高效合作，确保有机颜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有机颜料项目所采用的技术。通过不断优化技术方案，有机颜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有机颜料项目团队将在有机颜料项目初期识别可能的技术风险，并采取相应的预防和应对措施。通过建立健全的风险评估机制，有机颜料项目能够在实施过程中及时发现并解决潜在的技术问题，保障有机颜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有机颜料项目中，技术将成为有机颜料项目成功的有力支持。这一深度剖析揭示了技术管理在有机颜料项目实施中的关键作用，为有机颜料项目的技术基础奠定了坚实的基础。</w:t>
      </w:r>
    </w:p>
    <w:p>
      <w:pPr>
        <w:pStyle w:val="Heading2"/>
        <w:ind w:firstLine="560" w:firstLineChars="200"/>
        <w:rPr>
          <w:rFonts w:ascii="仿宋" w:eastAsia="仿宋" w:hAnsi="仿宋" w:cs="仿宋" w:hint="eastAsia"/>
          <w:sz w:val="28"/>
          <w:lang w:eastAsia="zh-CN"/>
        </w:rPr>
      </w:pPr>
      <w:bookmarkStart w:id="10" w:name="_Toc3140"/>
      <w:r>
        <w:rPr>
          <w:rFonts w:ascii="仿宋" w:eastAsia="仿宋" w:hAnsi="仿宋" w:cs="仿宋" w:hint="eastAsia"/>
          <w:sz w:val="28"/>
          <w:lang w:eastAsia="zh-CN"/>
        </w:rPr>
        <w:t>(二)、有机颜料项目工艺技术设计方案</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有机颜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有机颜料项目将严格按照相关行业规范要求进行组织。通过有效控制产品质量，有机颜料项目将致力于为顾客提供优质的有机颜料项目产品和良好的服务。这体现了有机颜料项目对于生产活动合规性和质量标准的高度重视，为有机颜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有机颜料项目注重生态效益和清洁生产原则。有机颜料项目建设将紧密结合地方特色经济发展，与社会经济发展规划和区域环境保护规划方案相协调一致。通过与当地区域自然生态系统的结合，有机颜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有机颜料项目产品具有多样化的客户需求和个性化的特点。因此，有机颜料项目产品规格品种多样，且单批生产数量较小。为满足这一特点，有机颜料项目承办单位将建设先进的柔性制造生产线。通过广泛应用柔性制造技术，有机颜料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总体而言，有机颜料项目采用的技术具有较高的技术含量和自动化水平，处于国内先进水平。这一技术选用不仅体现了对生产效率、质量和环境友好性的高标准要求，同时为有机颜料项目的可持续发展奠定了坚实的基础。</w:t>
      </w:r>
    </w:p>
    <w:p>
      <w:pPr>
        <w:pStyle w:val="Heading2"/>
        <w:ind w:firstLine="560" w:firstLineChars="200"/>
        <w:rPr>
          <w:rFonts w:ascii="仿宋" w:eastAsia="仿宋" w:hAnsi="仿宋" w:cs="仿宋" w:hint="eastAsia"/>
          <w:sz w:val="28"/>
          <w:lang w:eastAsia="zh-CN"/>
        </w:rPr>
      </w:pPr>
      <w:bookmarkStart w:id="11" w:name="_Toc29263"/>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为确保有机颜料项目的高效生产和技术实施，我们制定了一套精心设计的设备选型方案，以满足有机颜料项目生产、质量和环保的要求。该方案的主要特点如下：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有机颜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针对有机颜料项目产品的多样性和小批量生产的特点，我们将建设柔性制造生产线。通过在设备选型中考虑柔性制造技术，可以灵活应对不同产品规格和生产需求，实现生产线的高度灵活性和适应性。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836"/>
      <w:r>
        <w:rPr>
          <w:rFonts w:ascii="仿宋" w:eastAsia="仿宋" w:hAnsi="仿宋" w:cs="仿宋" w:hint="eastAsia"/>
          <w:sz w:val="28"/>
          <w:lang w:eastAsia="zh-CN"/>
        </w:rPr>
        <w:t>三、有机颜料项目文档管理</w:t>
      </w:r>
      <w:bookmarkEnd w:id="12"/>
    </w:p>
    <w:p>
      <w:pPr>
        <w:pStyle w:val="Heading2"/>
        <w:rPr>
          <w:rFonts w:ascii="仿宋" w:eastAsia="仿宋" w:hAnsi="仿宋" w:cs="仿宋" w:hint="eastAsia"/>
          <w:lang w:eastAsia="zh-CN"/>
        </w:rPr>
      </w:pPr>
      <w:bookmarkStart w:id="13" w:name="_Toc19528"/>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有机颜料项目高度重视文档的质量和准确性，以支持有机颜料项目的各项活动和决策。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项目文档的编制始于有机颜料项目计划的初期，我们制定了详细的文档编制计划，明确了每个文档的内容、格式和编写责任人。在有机颜料项目启动阶段，我们首先编制了有机颜料项目章程，明确定义了有机颜料项目的目标、范围、风险等关键要素。随后，有机颜料项目团队根据计划陆续编制了需求文档、设计文档、测试文档等各类文档，确保有机颜料项目的每个阶段都有清晰的文档支持。</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有机颜料项目管理中的重要环节，旨在确保有机颜料项目文档符合质量标准和有机颜料项目需求。在有机颜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除了内部审查，我们还进行了外部审查，邀请有机颜料项目相关利益方和专业领域的专家对文档进行独立审查。这有助于获取更全面、客观的反馈，确保有机颜料项目文档不仅符合内部标准，也满足外部需求。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有机颜料项目在文档编制与审查方面建立了严格的管理机制，通过规范的流程和多维度的审查，确保有机颜料项目文档的质量、准确性和可靠性，为有机颜料项目的顺利推进提供了有力支持。</w:t>
      </w:r>
    </w:p>
    <w:p>
      <w:pPr>
        <w:pStyle w:val="Heading2"/>
        <w:ind w:firstLine="560" w:firstLineChars="200"/>
        <w:rPr>
          <w:rFonts w:ascii="仿宋" w:eastAsia="仿宋" w:hAnsi="仿宋" w:cs="仿宋" w:hint="eastAsia"/>
          <w:sz w:val="28"/>
          <w:lang w:eastAsia="zh-CN"/>
        </w:rPr>
      </w:pPr>
      <w:bookmarkStart w:id="14" w:name="_Toc10182"/>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在有机颜料项目中，我们致力于优化文档发布与分发过程，以确保信息的高效传递和团队间协作的顺畅进行。以下是我们采取的关键优化策略：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我们通过多渠道发布文档，包括电子邮件、有机颜料项目管理平台、内部网站等，以满足不同团队成员的偏好和需求。多渠道发布确保了信息的全面覆盖。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我们采用了精细的权限控制，确保只有授权人员可以访问敏感信息。这种安全措施保护了有机颜料项目文档的机密性，防止了未经授权的信息泄露。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13064"/>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文档存档与归档是有机颜料项目生命周期中一个至关重要的环节，直接关系到有机颜料项目信息的长期保存和历史记录的完整性。在有机颜料项目中，我们实施了一系列有效的文档存档与归档管理策略：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7554"/>
      <w:r>
        <w:rPr>
          <w:rFonts w:ascii="仿宋" w:eastAsia="仿宋" w:hAnsi="仿宋" w:cs="仿宋" w:hint="eastAsia"/>
          <w:sz w:val="28"/>
          <w:lang w:eastAsia="zh-CN"/>
        </w:rPr>
        <w:t>四、有机颜料项目建设单位说明</w:t>
      </w:r>
      <w:bookmarkEnd w:id="16"/>
    </w:p>
    <w:p>
      <w:pPr>
        <w:pStyle w:val="Heading2"/>
        <w:rPr>
          <w:rFonts w:ascii="仿宋" w:eastAsia="仿宋" w:hAnsi="仿宋" w:cs="仿宋" w:hint="eastAsia"/>
          <w:lang w:eastAsia="zh-CN"/>
        </w:rPr>
      </w:pPr>
      <w:bookmarkStart w:id="17" w:name="_Toc18690"/>
      <w:r>
        <w:rPr>
          <w:rFonts w:ascii="仿宋" w:eastAsia="仿宋" w:hAnsi="仿宋" w:cs="仿宋" w:hint="eastAsia"/>
          <w:lang w:eastAsia="zh-CN"/>
        </w:rPr>
        <w:t>(一)、有机颜料项目承办单位基本情况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5797"/>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有机颜料项目承办单位的XXXX，我们着眼于实现可持续的经济效益。通过技术创新和解决方案的提供，公司预计在有机颜料项目执行期间将获得可观的收入增长。这一收入来源主要包括有机颜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同时，我们注重成本控制和效率提升，以确保有机颜料项目的可持续盈利。透过精细的管理和资源优化，公司期望实现有机颜料项目利润最大化。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有机颜料项目实施进行全面的投资评估，包括有机颜料项目启动阶段的资金投入和后续运营成本。通过对有机颜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https://d.book118.com/628116033024006034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有机颜料项目规划设计蓝图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D42FBB"/>
    <w:rsid w:val="74D42FB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2811603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2024-02-02T12:09:00Z</dcterms:created>
  <dcterms:modified xsi:type="dcterms:W3CDTF">2024-02-02T12:09:22Z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6F043DBE1B074585A8A5BB29F593707D_11</vt:lpwstr>
  </property>
  <property fmtid="{D5CDD505-2E9C-101B-9397-08002B2CF9AE}" pid="3" name="KSOProductBuildVer">
    <vt:lpwstr>2052-12.1.0.16250</vt:lpwstr>
  </property>
</Properties>
</file>