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C00D0" w:rsidRPr="005C00D0" w:rsidP="005C00D0">
      <w:pPr>
        <w:jc w:val="center"/>
        <w:rPr>
          <w:rFonts w:ascii="微软雅黑" w:eastAsia="微软雅黑" w:hAnsi="微软雅黑"/>
          <w:b/>
          <w:bCs/>
          <w:sz w:val="28"/>
        </w:rPr>
      </w:pPr>
      <w:r w:rsidRPr="005C00D0">
        <w:rPr>
          <w:rFonts w:ascii="微软雅黑" w:eastAsia="微软雅黑" w:hAnsi="微软雅黑"/>
          <w:b/>
          <w:bCs/>
          <w:sz w:val="28"/>
        </w:rPr>
        <w:t>2024年四川省成都市双流棠湖中学语文高三上期末学业质量监测试题</w:t>
      </w:r>
    </w:p>
    <w:p w:rsidR="0004560A" w:rsidRPr="0004560A" w:rsidP="006A521B">
      <w:pPr>
        <w:jc w:val="left"/>
        <w:rPr>
          <w:rFonts w:ascii="宋体" w:hAnsi="宋体"/>
          <w:b/>
          <w:bCs/>
        </w:rPr>
      </w:pPr>
      <w:r w:rsidRPr="0004560A">
        <w:rPr>
          <w:rFonts w:ascii="宋体" w:hAnsi="宋体" w:hint="eastAsia"/>
          <w:b/>
          <w:bCs/>
        </w:rPr>
        <w:t>注意事项</w:t>
      </w:r>
    </w:p>
    <w:p w:rsidR="0004560A" w:rsidRPr="0004560A" w:rsidP="006A521B">
      <w:pPr>
        <w:jc w:val="left"/>
        <w:rPr>
          <w:rFonts w:ascii="宋体" w:hAnsi="宋体" w:hint="eastAsia"/>
          <w:b/>
          <w:bCs/>
        </w:rPr>
      </w:pPr>
      <w:r w:rsidRPr="0004560A">
        <w:rPr>
          <w:rFonts w:ascii="宋体" w:hAnsi="宋体" w:hint="eastAsia"/>
          <w:b/>
          <w:bCs/>
        </w:rPr>
        <w:t>1．考试结束后，请将本试卷和答题卡一并交回．</w:t>
      </w:r>
    </w:p>
    <w:p w:rsidR="0004560A" w:rsidRPr="0004560A" w:rsidP="006A521B">
      <w:pPr>
        <w:jc w:val="left"/>
        <w:rPr>
          <w:rFonts w:ascii="宋体" w:hAnsi="宋体" w:hint="eastAsia"/>
          <w:b/>
          <w:bCs/>
        </w:rPr>
      </w:pPr>
      <w:r w:rsidRPr="0004560A">
        <w:rPr>
          <w:rFonts w:ascii="宋体" w:hAnsi="宋体" w:hint="eastAsia"/>
          <w:b/>
          <w:bCs/>
        </w:rPr>
        <w:t>2．答题前，请务必将自己的姓名、准考证号用0．5毫米黑色墨水的签字笔填写在试卷及答题卡的规定位置．</w:t>
      </w:r>
    </w:p>
    <w:p w:rsidR="0004560A" w:rsidRPr="0004560A" w:rsidP="006A521B">
      <w:pPr>
        <w:jc w:val="left"/>
        <w:rPr>
          <w:rFonts w:ascii="宋体" w:hAnsi="宋体" w:hint="eastAsia"/>
          <w:b/>
          <w:bCs/>
        </w:rPr>
      </w:pPr>
      <w:r w:rsidRPr="0004560A">
        <w:rPr>
          <w:rFonts w:ascii="宋体" w:hAnsi="宋体" w:hint="eastAsia"/>
          <w:b/>
          <w:bCs/>
        </w:rPr>
        <w:t>3．请认真核对监考员在答题卡上所粘贴的条形码上的姓名、准考证号与本人是否相符．</w:t>
      </w:r>
    </w:p>
    <w:p w:rsidR="0004560A" w:rsidRPr="0004560A" w:rsidP="006A521B">
      <w:pPr>
        <w:jc w:val="left"/>
        <w:rPr>
          <w:rFonts w:ascii="宋体" w:hAnsi="宋体" w:hint="eastAsia"/>
          <w:b/>
          <w:bCs/>
        </w:rPr>
      </w:pPr>
      <w:r w:rsidRPr="0004560A">
        <w:rPr>
          <w:rFonts w:ascii="宋体" w:hAnsi="宋体" w:hint="eastAsia"/>
          <w:b/>
          <w:bCs/>
        </w:rPr>
        <w:t>4．作答选择题，必须用2B铅笔将答题卡上对应选项的方框涂满、涂黑；如需改动，请用橡皮擦干净后，再选涂其他答案．作答非选择题，必须用05毫米黑色墨水的签字笔在答题卡上的指定位置作答，在其他位置作答一律无效．</w:t>
      </w:r>
    </w:p>
    <w:p w:rsidR="0004560A" w:rsidRPr="0004560A" w:rsidP="006A521B">
      <w:pPr>
        <w:jc w:val="left"/>
        <w:rPr>
          <w:rFonts w:ascii="宋体" w:hAnsi="宋体"/>
          <w:b/>
          <w:bCs/>
        </w:rPr>
      </w:pPr>
      <w:r w:rsidRPr="0004560A">
        <w:rPr>
          <w:rFonts w:ascii="宋体" w:hAnsi="宋体" w:hint="eastAsia"/>
          <w:b/>
          <w:bCs/>
        </w:rPr>
        <w:t>5．如需作图，须用2B铅笔绘、写清楚，线条、符号等须加黑、加粗．</w:t>
      </w:r>
    </w:p>
    <w:p w:rsidR="0004560A" w:rsidRPr="0004560A" w:rsidP="0004560A">
      <w:pPr>
        <w:jc w:val="center"/>
        <w:rPr>
          <w:rFonts w:ascii="宋体" w:hAnsi="宋体" w:hint="eastAsia"/>
          <w:b/>
        </w:rPr>
      </w:pPr>
    </w:p>
    <w:p w:rsidR="0004560A" w:rsidRPr="0004560A" w:rsidP="0004560A">
      <w:pPr>
        <w:jc w:val="left"/>
        <w:rPr>
          <w:rFonts w:ascii="宋体" w:hAnsi="宋体" w:hint="eastAsia"/>
          <w:b/>
        </w:rPr>
      </w:pPr>
    </w:p>
    <w:p w:rsidR="0004560A" w:rsidRPr="0004560A" w:rsidP="006A521B">
      <w:pPr>
        <w:spacing w:line="360" w:lineRule="auto"/>
        <w:jc w:val="left"/>
        <w:textAlignment w:val="center"/>
        <w:rPr>
          <w:rFonts w:ascii="宋体" w:hAnsi="宋体" w:cs="宋体"/>
          <w:b/>
        </w:rPr>
      </w:pPr>
      <w:r w:rsidRPr="0004560A">
        <w:rPr>
          <w:rFonts w:ascii="宋体" w:hAnsi="宋体"/>
          <w:b/>
        </w:rPr>
        <w:t>1．</w:t>
      </w:r>
      <w:r w:rsidRPr="0004560A">
        <w:rPr>
          <w:rFonts w:ascii="宋体" w:hAnsi="宋体" w:cs="宋体"/>
          <w:b/>
        </w:rPr>
        <w:t>阅读下图，对我国芯片供求情况的解说不正确的一项是（   ）</w:t>
      </w:r>
    </w:p>
    <w:p w:rsidR="0004560A" w:rsidRPr="0004560A" w:rsidP="006A521B">
      <w:pPr>
        <w:spacing w:line="360" w:lineRule="auto"/>
        <w:jc w:val="left"/>
        <w:textAlignment w:val="center"/>
        <w:rPr>
          <w:b/>
        </w:rPr>
      </w:pPr>
      <w:r>
        <w:rPr>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figure" style="width:434.45pt;height:180.75pt;visibility:visible" filled="f" stroked="f">
            <v:imagedata r:id="rId5" o:title="figure"/>
          </v:shape>
        </w:pict>
      </w:r>
    </w:p>
    <w:p w:rsidR="0004560A" w:rsidRPr="0004560A" w:rsidP="006A521B">
      <w:pPr>
        <w:spacing w:line="360" w:lineRule="auto"/>
        <w:jc w:val="left"/>
        <w:textAlignment w:val="center"/>
        <w:rPr>
          <w:rFonts w:ascii="宋体" w:hAnsi="宋体" w:cs="宋体"/>
          <w:b/>
        </w:rPr>
      </w:pPr>
      <w:r w:rsidRPr="0004560A">
        <w:rPr>
          <w:rFonts w:ascii="宋体" w:hAnsi="宋体" w:cs="宋体"/>
          <w:b/>
        </w:rPr>
        <w:t>（单位：10亿美元）</w:t>
      </w:r>
    </w:p>
    <w:p w:rsidR="0004560A" w:rsidRPr="0004560A" w:rsidP="006A521B">
      <w:pPr>
        <w:spacing w:line="360" w:lineRule="auto"/>
        <w:jc w:val="left"/>
        <w:textAlignment w:val="center"/>
        <w:rPr>
          <w:rFonts w:ascii="宋体" w:hAnsi="宋体" w:cs="宋体"/>
          <w:b/>
        </w:rPr>
      </w:pPr>
      <w:r w:rsidRPr="0004560A">
        <w:rPr>
          <w:b/>
        </w:rPr>
        <w:t>A．</w:t>
      </w:r>
      <w:r w:rsidRPr="0004560A">
        <w:rPr>
          <w:rFonts w:ascii="宋体" w:hAnsi="宋体" w:cs="宋体"/>
          <w:b/>
        </w:rPr>
        <w:t>近年来，我国芯片需求量呈快速上涨趋势。</w:t>
      </w:r>
    </w:p>
    <w:p w:rsidR="0004560A" w:rsidRPr="0004560A" w:rsidP="006A521B">
      <w:pPr>
        <w:spacing w:line="360" w:lineRule="auto"/>
        <w:jc w:val="left"/>
        <w:textAlignment w:val="center"/>
        <w:rPr>
          <w:rFonts w:ascii="宋体" w:hAnsi="宋体" w:cs="宋体"/>
          <w:b/>
        </w:rPr>
      </w:pPr>
      <w:r w:rsidRPr="0004560A">
        <w:rPr>
          <w:b/>
        </w:rPr>
        <w:t>B．</w:t>
      </w:r>
      <w:r w:rsidRPr="0004560A">
        <w:rPr>
          <w:rFonts w:ascii="宋体" w:hAnsi="宋体" w:cs="宋体"/>
          <w:b/>
        </w:rPr>
        <w:t>近十年来，我国本土芯片供应量稳步增长。</w:t>
      </w:r>
    </w:p>
    <w:p w:rsidR="0004560A" w:rsidRPr="0004560A" w:rsidP="006A521B">
      <w:pPr>
        <w:spacing w:line="360" w:lineRule="auto"/>
        <w:jc w:val="left"/>
        <w:textAlignment w:val="center"/>
        <w:rPr>
          <w:rFonts w:ascii="宋体" w:hAnsi="宋体" w:cs="宋体"/>
          <w:b/>
        </w:rPr>
      </w:pPr>
      <w:r w:rsidRPr="0004560A">
        <w:rPr>
          <w:b/>
        </w:rPr>
        <w:t>C．</w:t>
      </w:r>
      <w:r w:rsidRPr="0004560A">
        <w:rPr>
          <w:rFonts w:ascii="宋体" w:hAnsi="宋体" w:cs="宋体"/>
          <w:b/>
        </w:rPr>
        <w:t>到2019年，我国本土芯片自给率尚未突破30%。</w:t>
      </w:r>
    </w:p>
    <w:p w:rsidR="0004560A" w:rsidRPr="0004560A" w:rsidP="006A521B">
      <w:pPr>
        <w:spacing w:line="360" w:lineRule="auto"/>
        <w:jc w:val="left"/>
        <w:textAlignment w:val="center"/>
        <w:rPr>
          <w:rFonts w:ascii="宋体" w:hAnsi="宋体" w:cs="宋体"/>
          <w:b/>
        </w:rPr>
      </w:pPr>
      <w:r w:rsidRPr="0004560A">
        <w:rPr>
          <w:b/>
        </w:rPr>
        <w:t>D．</w:t>
      </w:r>
      <w:r w:rsidRPr="0004560A">
        <w:rPr>
          <w:rFonts w:ascii="宋体" w:hAnsi="宋体" w:cs="宋体"/>
          <w:b/>
        </w:rPr>
        <w:t>十年来我国本土芯片供应量和需求量保持同步增长。</w:t>
      </w:r>
    </w:p>
    <w:p w:rsidR="0004560A" w:rsidRPr="0004560A" w:rsidP="006A521B">
      <w:pPr>
        <w:spacing w:line="360" w:lineRule="auto"/>
        <w:jc w:val="left"/>
        <w:textAlignment w:val="center"/>
        <w:rPr>
          <w:rFonts w:ascii="宋体" w:hAnsi="宋体" w:cs="宋体"/>
          <w:b/>
        </w:rPr>
      </w:pPr>
      <w:r w:rsidRPr="0004560A">
        <w:rPr>
          <w:rFonts w:ascii="宋体" w:hAnsi="宋体"/>
          <w:b/>
        </w:rPr>
        <w:t>2．</w:t>
      </w:r>
      <w:r w:rsidRPr="0004560A">
        <w:rPr>
          <w:rFonts w:ascii="宋体" w:hAnsi="宋体" w:cs="宋体"/>
          <w:b/>
        </w:rPr>
        <w:t>阅读下面的文言文，完成下面小题。</w:t>
      </w:r>
    </w:p>
    <w:p w:rsidR="0004560A" w:rsidRPr="0004560A" w:rsidP="006A521B">
      <w:pPr>
        <w:spacing w:line="360" w:lineRule="auto"/>
        <w:ind w:firstLine="420"/>
        <w:jc w:val="left"/>
        <w:textAlignment w:val="center"/>
        <w:rPr>
          <w:rFonts w:ascii="楷体" w:eastAsia="楷体" w:hAnsi="楷体" w:cs="楷体"/>
          <w:b/>
        </w:rPr>
        <w:sectPr w:rsidSect="00A12C77">
          <w:pgSz w:w="11907" w:h="16839" w:code="9"/>
          <w:pgMar w:top="900" w:right="1997" w:bottom="900" w:left="1997" w:header="500" w:footer="500" w:gutter="0"/>
          <w:cols w:sep="1" w:space="425"/>
          <w:docGrid w:type="lines" w:linePitch="312"/>
        </w:sectPr>
      </w:pPr>
      <w:r w:rsidRPr="0004560A">
        <w:rPr>
          <w:rFonts w:ascii="楷体" w:eastAsia="楷体" w:hAnsi="楷体" w:cs="楷体"/>
          <w:b/>
        </w:rPr>
        <w:t>季布者，楚人也。为气任侠，有名于楚。项籍使将兵，数窘汉王。及项羽灭，高祖购求布千金，敢有舍匿，罪及</w:t>
      </w:r>
      <w:r w:rsidRPr="0004560A">
        <w:rPr>
          <w:rFonts w:ascii="楷体" w:eastAsia="楷体" w:hAnsi="楷体" w:cs="楷体"/>
          <w:b/>
          <w:em w:val="dot"/>
        </w:rPr>
        <w:t>三族</w:t>
      </w:r>
      <w:r w:rsidRPr="0004560A">
        <w:rPr>
          <w:rFonts w:ascii="楷体" w:eastAsia="楷体" w:hAnsi="楷体" w:cs="楷体"/>
          <w:b/>
        </w:rPr>
        <w:t>。季布匿濮阳周氏。周氏曰:“汉购将军急，迹且至臣家，将军能听臣，臣敢献计；即不能，愿先自到。”季布许之。乃</w:t>
      </w:r>
      <w:r w:rsidRPr="0004560A">
        <w:rPr>
          <w:rFonts w:ascii="楷体" w:eastAsia="楷体" w:hAnsi="楷体" w:cs="楷体"/>
          <w:b/>
          <w:em w:val="dot"/>
        </w:rPr>
        <w:t>髡钳</w:t>
      </w:r>
    </w:p>
    <w:p w:rsidR="0004560A" w:rsidRPr="0004560A" w:rsidP="006A521B">
      <w:pPr>
        <w:spacing w:line="360" w:lineRule="auto"/>
        <w:ind w:firstLine="420"/>
        <w:jc w:val="left"/>
        <w:textAlignment w:val="center"/>
        <w:rPr>
          <w:rFonts w:ascii="楷体" w:eastAsia="楷体" w:hAnsi="楷体" w:cs="楷体"/>
          <w:b/>
        </w:rPr>
      </w:pPr>
      <w:r w:rsidRPr="0004560A">
        <w:rPr>
          <w:rFonts w:ascii="楷体" w:eastAsia="楷体" w:hAnsi="楷体" w:cs="楷体"/>
          <w:b/>
        </w:rPr>
        <w:t>季布，衣褐衣，置广柳车中，并与其家僮数十人，之鲁朱家所卖之。朱家心知是季布，乃买而置之田。朱家乃乘轺车之洛阳，见汝阴侯滕公。滕公留朱家饮数日。因谓滕公曰:“季布何大罪，而上求之急也？”滕公曰:“布数为项羽窘上，上怨之，故必欲得之。”朱家曰:“君视季布何如人也？”曰:“贤者也。”朱家曰:“臣各为其主用，季布为项籍用，职耳。项氏臣可尽诛邪？今上始得天下，独以己之私怨求一人，何示天下之不广也！且以季布之贤而汉求之急如此，此不北走胡即南走越耳。夫忌壮士以资敌国，此伍子胥所以鞭荆平王之墓也。君何不从容为上言邪？”汝阴侯滕公心知朱家大侠，意季布匿其所，乃许曰:“诺。”待间，果言如朱家指。上乃赦季布。当是时，</w:t>
      </w:r>
      <w:r w:rsidRPr="0004560A">
        <w:rPr>
          <w:rFonts w:ascii="楷体" w:eastAsia="楷体" w:hAnsi="楷体" w:cs="楷体"/>
          <w:b/>
          <w:u w:val="single"/>
        </w:rPr>
        <w:t>诸公皆多季布能摧刚为柔，朱家亦以此名闻当世。</w:t>
      </w:r>
      <w:r w:rsidRPr="0004560A">
        <w:rPr>
          <w:rFonts w:ascii="楷体" w:eastAsia="楷体" w:hAnsi="楷体" w:cs="楷体"/>
          <w:b/>
        </w:rPr>
        <w:t>季布召见，谢，上拜为</w:t>
      </w:r>
      <w:r w:rsidRPr="0004560A">
        <w:rPr>
          <w:rFonts w:ascii="楷体" w:eastAsia="楷体" w:hAnsi="楷体" w:cs="楷体"/>
          <w:b/>
          <w:em w:val="dot"/>
        </w:rPr>
        <w:t>郎中</w:t>
      </w:r>
      <w:r w:rsidRPr="0004560A">
        <w:rPr>
          <w:rFonts w:ascii="楷体" w:eastAsia="楷体" w:hAnsi="楷体" w:cs="楷体"/>
          <w:b/>
        </w:rPr>
        <w:t>。</w:t>
      </w:r>
      <w:r w:rsidRPr="0004560A">
        <w:rPr>
          <w:rFonts w:ascii="楷体" w:eastAsia="楷体" w:hAnsi="楷体" w:cs="楷体"/>
          <w:b/>
          <w:u w:val="wave"/>
        </w:rPr>
        <w:t>楚人曹丘生辩士数招权顾金钱事贵人赵同等与窦长君善季布闻之寄书谏窦长君曰吾闻曹丘生非长者勿与通</w:t>
      </w:r>
      <w:r w:rsidRPr="0004560A">
        <w:rPr>
          <w:rFonts w:ascii="楷体" w:eastAsia="楷体" w:hAnsi="楷体" w:cs="楷体"/>
          <w:b/>
        </w:rPr>
        <w:t>及曹丘生归，欲得书请季布。窦长君曰:“季将军不说足下，足下无往。”固请书，遂行。使人先发书，季布果大怒，待曹丘。曹丘至，即揖季布曰:“楚人谚曰'得黄金百，不如得季布一诺’，足下何以得此声于梁楚间哉？且仆楚人，足下亦楚人也。</w:t>
      </w:r>
      <w:r w:rsidRPr="0004560A">
        <w:rPr>
          <w:rFonts w:ascii="楷体" w:eastAsia="楷体" w:hAnsi="楷体" w:cs="楷体"/>
          <w:b/>
          <w:u w:val="single"/>
        </w:rPr>
        <w:t>仆游扬足下之名于天下，顾不重邪？何足下距仆之深也</w:t>
      </w:r>
      <w:r w:rsidRPr="0004560A">
        <w:rPr>
          <w:rFonts w:ascii="楷体" w:eastAsia="楷体" w:hAnsi="楷体" w:cs="楷体"/>
          <w:b/>
        </w:rPr>
        <w:t>！”季布乃大说，引入，留数月，为</w:t>
      </w:r>
      <w:r w:rsidRPr="0004560A">
        <w:rPr>
          <w:rFonts w:ascii="楷体" w:eastAsia="楷体" w:hAnsi="楷体" w:cs="楷体"/>
          <w:b/>
          <w:em w:val="dot"/>
        </w:rPr>
        <w:t>上客</w:t>
      </w:r>
      <w:r w:rsidRPr="0004560A">
        <w:rPr>
          <w:rFonts w:ascii="楷体" w:eastAsia="楷体" w:hAnsi="楷体" w:cs="楷体"/>
          <w:b/>
        </w:rPr>
        <w:t>，厚送之。季布名所以益闻者，曹丘扬之也。</w:t>
      </w:r>
    </w:p>
    <w:p w:rsidR="0004560A" w:rsidRPr="0004560A" w:rsidP="006A521B">
      <w:pPr>
        <w:spacing w:line="360" w:lineRule="auto"/>
        <w:ind w:firstLine="420"/>
        <w:jc w:val="left"/>
        <w:textAlignment w:val="center"/>
        <w:rPr>
          <w:rFonts w:ascii="楷体" w:eastAsia="楷体" w:hAnsi="楷体" w:cs="楷体"/>
          <w:b/>
        </w:rPr>
      </w:pPr>
      <w:r w:rsidRPr="0004560A">
        <w:rPr>
          <w:rFonts w:ascii="楷体" w:eastAsia="楷体" w:hAnsi="楷体" w:cs="楷体"/>
          <w:b/>
        </w:rPr>
        <w:t>（节选自《史记·季布栾布列传》</w:t>
      </w:r>
    </w:p>
    <w:p w:rsidR="0004560A" w:rsidRPr="0004560A" w:rsidP="006A521B">
      <w:pPr>
        <w:spacing w:line="360" w:lineRule="auto"/>
        <w:jc w:val="left"/>
        <w:textAlignment w:val="center"/>
        <w:rPr>
          <w:rFonts w:ascii="宋体" w:hAnsi="宋体" w:cs="宋体"/>
          <w:b/>
        </w:rPr>
      </w:pPr>
      <w:r w:rsidRPr="0004560A">
        <w:rPr>
          <w:b/>
        </w:rPr>
        <w:t>1．</w:t>
      </w:r>
      <w:r w:rsidRPr="0004560A">
        <w:rPr>
          <w:rFonts w:ascii="宋体" w:hAnsi="宋体" w:cs="宋体"/>
          <w:b/>
        </w:rPr>
        <w:t>下列对文中画波浪线部分的断句，正确的一项是</w:t>
      </w:r>
    </w:p>
    <w:p w:rsidR="0004560A" w:rsidRPr="0004560A" w:rsidP="006A521B">
      <w:pPr>
        <w:spacing w:line="360" w:lineRule="auto"/>
        <w:jc w:val="left"/>
        <w:textAlignment w:val="center"/>
        <w:rPr>
          <w:rFonts w:ascii="宋体" w:hAnsi="宋体" w:cs="宋体"/>
          <w:b/>
        </w:rPr>
      </w:pPr>
      <w:r w:rsidRPr="0004560A">
        <w:rPr>
          <w:b/>
        </w:rPr>
        <w:t>A．</w:t>
      </w:r>
      <w:r w:rsidRPr="0004560A">
        <w:rPr>
          <w:rFonts w:ascii="宋体" w:hAnsi="宋体" w:cs="宋体"/>
          <w:b/>
        </w:rPr>
        <w:t>楚人曹丘生辩士/数招权顾金钱/事贵人赵同等与窦长君善/季布闻之/寄书谏窦长君曰/吾闻曹丘生非长者/勿与通/</w:t>
      </w:r>
    </w:p>
    <w:p w:rsidR="0004560A" w:rsidRPr="0004560A" w:rsidP="006A521B">
      <w:pPr>
        <w:spacing w:line="360" w:lineRule="auto"/>
        <w:jc w:val="left"/>
        <w:textAlignment w:val="center"/>
        <w:rPr>
          <w:rFonts w:ascii="宋体" w:hAnsi="宋体" w:cs="宋体"/>
          <w:b/>
        </w:rPr>
      </w:pPr>
      <w:r w:rsidRPr="0004560A">
        <w:rPr>
          <w:b/>
        </w:rPr>
        <w:t>B．</w:t>
      </w:r>
      <w:r w:rsidRPr="0004560A">
        <w:rPr>
          <w:rFonts w:ascii="宋体" w:hAnsi="宋体" w:cs="宋体"/>
          <w:b/>
        </w:rPr>
        <w:t>楚人曹丘生辩士/数招权顾金钱事贵人赵同等/与窦长君善季布/闻之寄书谏窦长君曰/吾闻曹丘生非长者/勿与通/</w:t>
      </w:r>
    </w:p>
    <w:p w:rsidR="0004560A" w:rsidRPr="0004560A" w:rsidP="006A521B">
      <w:pPr>
        <w:spacing w:line="360" w:lineRule="auto"/>
        <w:jc w:val="left"/>
        <w:textAlignment w:val="center"/>
        <w:rPr>
          <w:rFonts w:ascii="宋体" w:hAnsi="宋体" w:cs="宋体"/>
          <w:b/>
        </w:rPr>
      </w:pPr>
      <w:r w:rsidRPr="0004560A">
        <w:rPr>
          <w:b/>
        </w:rPr>
        <w:t>C．</w:t>
      </w:r>
      <w:r w:rsidRPr="0004560A">
        <w:rPr>
          <w:rFonts w:ascii="宋体" w:hAnsi="宋体" w:cs="宋体"/>
          <w:b/>
        </w:rPr>
        <w:t>楚人曹丘生/辩士/数招权顾金钱/事贵人赵同等/与窦长君善/季布闻之/寄书谏窦长君曰/吾闻曹丘生非长者/勿与通</w:t>
      </w:r>
    </w:p>
    <w:p w:rsidR="0004560A" w:rsidRPr="0004560A" w:rsidP="006A521B">
      <w:pPr>
        <w:spacing w:line="360" w:lineRule="auto"/>
        <w:jc w:val="left"/>
        <w:textAlignment w:val="center"/>
        <w:rPr>
          <w:rFonts w:ascii="宋体" w:hAnsi="宋体" w:cs="宋体"/>
          <w:b/>
        </w:rPr>
      </w:pPr>
      <w:r w:rsidRPr="0004560A">
        <w:rPr>
          <w:b/>
        </w:rPr>
        <w:t>D．</w:t>
      </w:r>
      <w:r w:rsidRPr="0004560A">
        <w:rPr>
          <w:rFonts w:ascii="宋体" w:hAnsi="宋体" w:cs="宋体"/>
          <w:b/>
        </w:rPr>
        <w:t>楚人曹丘生/辩士/数招权顾金钱/事贵人同等/与窦长君善季布/闻之寄书谏窦长君曰/吾闻曹丘生非长者/勿与通/</w:t>
      </w:r>
    </w:p>
    <w:p w:rsidR="0004560A" w:rsidRPr="0004560A" w:rsidP="006A521B">
      <w:pPr>
        <w:spacing w:line="360" w:lineRule="auto"/>
        <w:jc w:val="left"/>
        <w:textAlignment w:val="center"/>
        <w:rPr>
          <w:rFonts w:ascii="宋体" w:hAnsi="宋体" w:cs="宋体"/>
          <w:b/>
        </w:rPr>
      </w:pPr>
      <w:r w:rsidRPr="0004560A">
        <w:rPr>
          <w:b/>
        </w:rPr>
        <w:t>2．</w:t>
      </w:r>
      <w:r w:rsidRPr="0004560A">
        <w:rPr>
          <w:rFonts w:ascii="宋体" w:hAnsi="宋体" w:cs="宋体"/>
          <w:b/>
        </w:rPr>
        <w:t>下列对文中加点的词语相关内容的解说，不正确的一项是</w:t>
      </w:r>
    </w:p>
    <w:p w:rsidR="0004560A" w:rsidRPr="0004560A" w:rsidP="006A521B">
      <w:pPr>
        <w:spacing w:line="360" w:lineRule="auto"/>
        <w:jc w:val="left"/>
        <w:textAlignment w:val="center"/>
        <w:rPr>
          <w:rFonts w:ascii="宋体" w:hAnsi="宋体" w:cs="宋体"/>
          <w:b/>
        </w:rPr>
      </w:pPr>
      <w:r w:rsidRPr="0004560A">
        <w:rPr>
          <w:b/>
        </w:rPr>
        <w:t>A．</w:t>
      </w:r>
      <w:r w:rsidRPr="0004560A">
        <w:rPr>
          <w:rFonts w:ascii="宋体" w:hAnsi="宋体" w:cs="宋体"/>
          <w:b/>
        </w:rPr>
        <w:t>三族，一种说法是父族、母族、妻族的合称。夷灭三族是古代最残酷的刑罚。</w:t>
      </w:r>
    </w:p>
    <w:p w:rsidR="0004560A" w:rsidRPr="0004560A" w:rsidP="006A521B">
      <w:pPr>
        <w:spacing w:line="360" w:lineRule="auto"/>
        <w:jc w:val="left"/>
        <w:textAlignment w:val="center"/>
        <w:rPr>
          <w:rFonts w:ascii="宋体" w:hAnsi="宋体" w:cs="宋体"/>
          <w:b/>
        </w:rPr>
      </w:pPr>
      <w:r w:rsidRPr="0004560A">
        <w:rPr>
          <w:b/>
        </w:rPr>
        <w:t>B．</w:t>
      </w:r>
      <w:r w:rsidRPr="0004560A">
        <w:rPr>
          <w:rFonts w:ascii="宋体" w:hAnsi="宋体" w:cs="宋体"/>
          <w:b/>
        </w:rPr>
        <w:t>髡钳，古时的刑罚，髡是去发，钳是用铁束头。这里指扮作一个犯罪的囚徒。</w:t>
      </w:r>
    </w:p>
    <w:p w:rsidR="0004560A" w:rsidRPr="0004560A" w:rsidP="006A521B">
      <w:pPr>
        <w:spacing w:line="360" w:lineRule="auto"/>
        <w:jc w:val="left"/>
        <w:textAlignment w:val="center"/>
        <w:rPr>
          <w:rFonts w:ascii="宋体" w:hAnsi="宋体" w:cs="宋体"/>
          <w:b/>
        </w:rPr>
      </w:pPr>
      <w:r w:rsidRPr="0004560A">
        <w:rPr>
          <w:b/>
        </w:rPr>
        <w:t>C．</w:t>
      </w:r>
      <w:r w:rsidRPr="0004560A">
        <w:rPr>
          <w:rFonts w:ascii="宋体" w:hAnsi="宋体" w:cs="宋体"/>
          <w:b/>
        </w:rPr>
        <w:t>郎中，本文中是指帝王的侍从，俸禄只有三百石，级别虽然不高，但相当荣宠。</w:t>
      </w:r>
    </w:p>
    <w:p w:rsidR="0004560A" w:rsidRPr="0004560A" w:rsidP="006A521B">
      <w:pPr>
        <w:spacing w:line="360" w:lineRule="auto"/>
        <w:jc w:val="left"/>
        <w:textAlignment w:val="center"/>
        <w:rPr>
          <w:rFonts w:ascii="宋体" w:hAnsi="宋体" w:cs="宋体"/>
          <w:b/>
        </w:rPr>
      </w:pPr>
      <w:r w:rsidRPr="0004560A">
        <w:rPr>
          <w:b/>
        </w:rPr>
        <w:t>D．</w:t>
      </w:r>
      <w:r w:rsidRPr="0004560A">
        <w:rPr>
          <w:rFonts w:ascii="宋体" w:hAnsi="宋体" w:cs="宋体"/>
          <w:b/>
        </w:rPr>
        <w:t>上客，这里指非常重要的客人或者地位很高的人；门客中地位最高的也称作上客。</w:t>
      </w:r>
    </w:p>
    <w:p w:rsidR="0004560A" w:rsidRPr="0004560A" w:rsidP="006A521B">
      <w:pPr>
        <w:spacing w:line="360" w:lineRule="auto"/>
        <w:jc w:val="left"/>
        <w:textAlignment w:val="center"/>
        <w:rPr>
          <w:rFonts w:ascii="宋体" w:hAnsi="宋体" w:cs="宋体"/>
          <w:b/>
        </w:rPr>
      </w:pPr>
      <w:r w:rsidRPr="0004560A">
        <w:rPr>
          <w:b/>
        </w:rPr>
        <w:t>3．</w:t>
      </w:r>
      <w:r w:rsidRPr="0004560A">
        <w:rPr>
          <w:rFonts w:ascii="宋体" w:hAnsi="宋体" w:cs="宋体"/>
          <w:b/>
        </w:rPr>
        <w:t>下列对原文有关内容的概括和分析，不正确的一项是</w:t>
      </w:r>
    </w:p>
    <w:p w:rsidR="0004560A" w:rsidRPr="0004560A" w:rsidP="006A521B">
      <w:pPr>
        <w:spacing w:line="360" w:lineRule="auto"/>
        <w:jc w:val="left"/>
        <w:textAlignment w:val="center"/>
        <w:rPr>
          <w:rFonts w:ascii="宋体" w:hAnsi="宋体" w:cs="宋体"/>
          <w:b/>
        </w:rPr>
      </w:pPr>
      <w:r w:rsidRPr="0004560A">
        <w:rPr>
          <w:b/>
        </w:rPr>
        <w:t>A．</w:t>
      </w:r>
      <w:r w:rsidRPr="0004560A">
        <w:rPr>
          <w:rFonts w:ascii="宋体" w:hAnsi="宋体" w:cs="宋体"/>
          <w:b/>
        </w:rPr>
        <w:t>季布颇具才能，深得滕公好评。季布曾经率领军队多次使得刘邦处于窘境。后来刘邦召见他，授予他官职，可以看出刘邦对季布的器重。</w:t>
      </w:r>
    </w:p>
    <w:p w:rsidR="0004560A" w:rsidRPr="0004560A" w:rsidP="006A521B">
      <w:pPr>
        <w:spacing w:line="360" w:lineRule="auto"/>
        <w:jc w:val="left"/>
        <w:textAlignment w:val="center"/>
        <w:rPr>
          <w:rFonts w:ascii="宋体" w:hAnsi="宋体" w:cs="宋体"/>
          <w:b/>
        </w:rPr>
        <w:sectPr w:rsidSect="00A12C77">
          <w:type w:val="nextPage"/>
          <w:pgSz w:w="11907" w:h="16839" w:code="9"/>
          <w:pgMar w:top="900" w:right="1997" w:bottom="900" w:left="1997" w:header="500" w:footer="500" w:gutter="0"/>
          <w:pgNumType w:start="2"/>
          <w:cols w:sep="1" w:space="425"/>
          <w:titlePg w:val="0"/>
          <w:docGrid w:type="lines" w:linePitch="312"/>
        </w:sectPr>
      </w:pPr>
      <w:r w:rsidRPr="0004560A">
        <w:rPr>
          <w:b/>
        </w:rPr>
        <w:t>B．</w:t>
      </w:r>
      <w:r w:rsidRPr="0004560A">
        <w:rPr>
          <w:rFonts w:ascii="宋体" w:hAnsi="宋体" w:cs="宋体"/>
          <w:b/>
        </w:rPr>
        <w:t>季布身处危难，得到众人保护。朱家给他穿上粗布的衣服，用一辆运输用的大牛车把他送给周氏。周氏把他买下来，安置在田地里耕作。</w:t>
      </w:r>
    </w:p>
    <w:p w:rsidR="0004560A" w:rsidRPr="0004560A" w:rsidP="006A521B">
      <w:pPr>
        <w:spacing w:line="360" w:lineRule="auto"/>
        <w:jc w:val="left"/>
        <w:textAlignment w:val="center"/>
        <w:rPr>
          <w:rFonts w:ascii="宋体" w:hAnsi="宋体" w:cs="宋体"/>
          <w:b/>
        </w:rPr>
      </w:pPr>
      <w:r w:rsidRPr="0004560A">
        <w:rPr>
          <w:b/>
        </w:rPr>
        <w:t>C．</w:t>
      </w:r>
      <w:r w:rsidRPr="0004560A">
        <w:rPr>
          <w:rFonts w:ascii="宋体" w:hAnsi="宋体" w:cs="宋体"/>
          <w:b/>
        </w:rPr>
        <w:t>季布四处躲避，惨况堪比伍员。不同的是，伍子胥对迫害他的楚国报仇雪恨；季布则成为刘邦的手下，曹丘让人写了推荐信才能见到他。</w:t>
      </w:r>
    </w:p>
    <w:p w:rsidR="0004560A" w:rsidRPr="0004560A" w:rsidP="006A521B">
      <w:pPr>
        <w:spacing w:line="360" w:lineRule="auto"/>
        <w:jc w:val="left"/>
        <w:textAlignment w:val="center"/>
        <w:rPr>
          <w:rFonts w:ascii="宋体" w:hAnsi="宋体" w:cs="宋体"/>
          <w:b/>
        </w:rPr>
      </w:pPr>
      <w:r w:rsidRPr="0004560A">
        <w:rPr>
          <w:b/>
        </w:rPr>
        <w:t>D．</w:t>
      </w:r>
      <w:r w:rsidRPr="0004560A">
        <w:rPr>
          <w:rFonts w:ascii="宋体" w:hAnsi="宋体" w:cs="宋体"/>
          <w:b/>
        </w:rPr>
        <w:t>季布名闻天下，曹丘出力不少。经过曹丘的不断宜扬，楚人中流传这样一句著名的谚语:得到季布应诺的一句话，比得到黄金还要可贵。</w:t>
      </w:r>
    </w:p>
    <w:p w:rsidR="0004560A" w:rsidRPr="0004560A" w:rsidP="006A521B">
      <w:pPr>
        <w:spacing w:line="360" w:lineRule="auto"/>
        <w:jc w:val="left"/>
        <w:textAlignment w:val="center"/>
        <w:rPr>
          <w:rFonts w:ascii="宋体" w:hAnsi="宋体" w:cs="宋体"/>
          <w:b/>
        </w:rPr>
      </w:pPr>
      <w:r w:rsidRPr="0004560A">
        <w:rPr>
          <w:b/>
        </w:rPr>
        <w:t>4．</w:t>
      </w:r>
      <w:r w:rsidRPr="0004560A">
        <w:rPr>
          <w:rFonts w:ascii="宋体" w:hAnsi="宋体" w:cs="宋体"/>
          <w:b/>
        </w:rPr>
        <w:t>把文中画横线的句子翻译成现代汉语。</w:t>
      </w:r>
    </w:p>
    <w:p w:rsidR="0004560A" w:rsidRPr="0004560A" w:rsidP="006A521B">
      <w:pPr>
        <w:spacing w:line="360" w:lineRule="auto"/>
        <w:jc w:val="left"/>
        <w:textAlignment w:val="center"/>
        <w:rPr>
          <w:rFonts w:ascii="宋体" w:hAnsi="宋体" w:cs="宋体"/>
          <w:b/>
        </w:rPr>
      </w:pPr>
      <w:r w:rsidRPr="0004560A">
        <w:rPr>
          <w:rFonts w:ascii="宋体" w:hAnsi="宋体" w:cs="宋体"/>
          <w:b/>
        </w:rPr>
        <w:t>（1）诸公皆多季布能摧刚为柔，朱家亦以此名闻当世。</w:t>
      </w:r>
    </w:p>
    <w:p w:rsidR="0004560A" w:rsidRPr="0004560A" w:rsidP="006A521B">
      <w:pPr>
        <w:spacing w:line="360" w:lineRule="auto"/>
        <w:jc w:val="left"/>
        <w:textAlignment w:val="center"/>
        <w:rPr>
          <w:rFonts w:ascii="宋体" w:hAnsi="宋体" w:cs="宋体"/>
          <w:b/>
        </w:rPr>
      </w:pPr>
      <w:r w:rsidRPr="0004560A">
        <w:rPr>
          <w:rFonts w:ascii="宋体" w:hAnsi="宋体" w:cs="宋体"/>
          <w:b/>
        </w:rPr>
        <w:t>（2）仆游扬足下之名于天下，顾不重邪？何足下距仆之深也！</w:t>
      </w:r>
    </w:p>
    <w:p w:rsidR="0004560A" w:rsidRPr="0004560A" w:rsidP="006A521B">
      <w:pPr>
        <w:spacing w:line="360" w:lineRule="auto"/>
        <w:jc w:val="left"/>
        <w:textAlignment w:val="center"/>
        <w:rPr>
          <w:rFonts w:ascii="宋体" w:hAnsi="宋体" w:cs="宋体"/>
          <w:b/>
        </w:rPr>
      </w:pPr>
      <w:r w:rsidRPr="0004560A">
        <w:rPr>
          <w:b/>
        </w:rPr>
        <w:t>5．</w:t>
      </w:r>
      <w:r w:rsidRPr="0004560A">
        <w:rPr>
          <w:rFonts w:ascii="宋体" w:hAnsi="宋体" w:cs="宋体"/>
          <w:b/>
        </w:rPr>
        <w:t>刘邦为什么会赦免原本是仇人的季布？请结合文章内容加以分析</w:t>
      </w:r>
    </w:p>
    <w:p w:rsidR="0004560A" w:rsidRPr="0004560A" w:rsidP="006A521B">
      <w:pPr>
        <w:spacing w:line="360" w:lineRule="auto"/>
        <w:jc w:val="left"/>
        <w:textAlignment w:val="center"/>
        <w:rPr>
          <w:rFonts w:ascii="宋体" w:hAnsi="宋体" w:cs="宋体"/>
          <w:b/>
        </w:rPr>
      </w:pPr>
      <w:r w:rsidRPr="0004560A">
        <w:rPr>
          <w:rFonts w:ascii="宋体" w:hAnsi="宋体"/>
          <w:b/>
        </w:rPr>
        <w:t>3．</w:t>
      </w:r>
      <w:r w:rsidRPr="0004560A">
        <w:rPr>
          <w:rFonts w:ascii="宋体" w:hAnsi="宋体" w:cs="宋体"/>
          <w:b/>
        </w:rPr>
        <w:t>阅读下面的文言文，完成下列小题。</w:t>
      </w:r>
    </w:p>
    <w:p w:rsidR="0004560A" w:rsidRPr="0004560A" w:rsidP="006A521B">
      <w:pPr>
        <w:spacing w:line="360" w:lineRule="auto"/>
        <w:ind w:firstLine="420"/>
        <w:jc w:val="left"/>
        <w:textAlignment w:val="center"/>
        <w:rPr>
          <w:rFonts w:ascii="楷体" w:eastAsia="楷体" w:hAnsi="楷体" w:cs="楷体"/>
          <w:b/>
        </w:rPr>
      </w:pPr>
      <w:r w:rsidRPr="0004560A">
        <w:rPr>
          <w:rFonts w:ascii="楷体" w:eastAsia="楷体" w:hAnsi="楷体" w:cs="楷体"/>
          <w:b/>
        </w:rPr>
        <w:t>王迈字贯之，兴化军仙游人。嘉定十年进士，为潭州观察推官。</w:t>
      </w:r>
      <w:r w:rsidRPr="0004560A">
        <w:rPr>
          <w:rFonts w:ascii="楷体" w:eastAsia="楷体" w:hAnsi="楷体" w:cs="楷体"/>
          <w:b/>
          <w:em w:val="dot"/>
        </w:rPr>
        <w:t>丁内艰</w:t>
      </w:r>
      <w:r w:rsidRPr="0004560A">
        <w:rPr>
          <w:rFonts w:ascii="楷体" w:eastAsia="楷体" w:hAnsi="楷体" w:cs="楷体"/>
          <w:b/>
        </w:rPr>
        <w:t>，调浙西安抚司干官。考廷试，详定官王元春欲私所亲置高第。</w:t>
      </w:r>
      <w:r w:rsidRPr="0004560A">
        <w:rPr>
          <w:rFonts w:ascii="楷体" w:eastAsia="楷体" w:hAnsi="楷体" w:cs="楷体"/>
          <w:b/>
          <w:u w:val="single"/>
        </w:rPr>
        <w:t>迈显擿其缪，元春怒，嗾谏官李知孝诬迈在殿庐语声高，免官。</w:t>
      </w:r>
      <w:r w:rsidRPr="0004560A">
        <w:rPr>
          <w:rFonts w:ascii="楷体" w:eastAsia="楷体" w:hAnsi="楷体" w:cs="楷体"/>
          <w:b/>
        </w:rPr>
        <w:t>调南外睦宗院</w:t>
      </w:r>
      <w:r w:rsidRPr="0004560A">
        <w:rPr>
          <w:rFonts w:ascii="楷体" w:eastAsia="楷体" w:hAnsi="楷体" w:cs="楷体"/>
          <w:b/>
          <w:em w:val="dot"/>
        </w:rPr>
        <w:t>救授</w:t>
      </w:r>
      <w:r w:rsidRPr="0004560A">
        <w:rPr>
          <w:rFonts w:ascii="楷体" w:eastAsia="楷体" w:hAnsi="楷体" w:cs="楷体"/>
          <w:b/>
        </w:rPr>
        <w:t>。真德秀方守福州，迈竭忠以裨郡政。俄召试学士院，策以楮币，迈援据古今，考究本末，又因楮以及时事，言：“君子之类虽进，而其道未行；小人之迹虽屏，而其心未服。”真德秀病危，闻迈所对，善之。帝再相乔行简，或传史嵩之复用，迈上封事曰</w:t>
      </w:r>
      <w:r w:rsidRPr="0004560A">
        <w:rPr>
          <w:rFonts w:ascii="楷体" w:eastAsia="楷体" w:hAnsi="楷体" w:cs="楷体"/>
          <w:b/>
          <w:u w:val="wave"/>
        </w:rPr>
        <w:t>天下之相不与天下共谋之是必冥冥之中有为之地者且旧相奸憸刻薄天下所知复用则君子空于一网矣</w:t>
      </w:r>
      <w:r w:rsidRPr="0004560A">
        <w:rPr>
          <w:rFonts w:ascii="楷体" w:eastAsia="楷体" w:hAnsi="楷体" w:cs="楷体"/>
          <w:b/>
        </w:rPr>
        <w:t>又言吴知古、陈洵益挠政。</w:t>
      </w:r>
      <w:r w:rsidRPr="0004560A">
        <w:rPr>
          <w:rFonts w:ascii="楷体" w:eastAsia="楷体" w:hAnsi="楷体" w:cs="楷体"/>
          <w:b/>
          <w:em w:val="dot"/>
        </w:rPr>
        <w:t>轮对</w:t>
      </w:r>
      <w:r w:rsidRPr="0004560A">
        <w:rPr>
          <w:rFonts w:ascii="楷体" w:eastAsia="楷体" w:hAnsi="楷体" w:cs="楷体"/>
          <w:b/>
        </w:rPr>
        <w:t>，言：“君不可欺天，臣不可欺君，厚权臣而薄同气，为欺天之著。”迈由疏远见帝，空臆无隐，帝为改容。言者劾迈论边事过实，魏了翁侍经筵，为帝言惜其去，改通判漳州。</w:t>
      </w:r>
      <w:r w:rsidRPr="0004560A">
        <w:rPr>
          <w:rFonts w:ascii="楷体" w:eastAsia="楷体" w:hAnsi="楷体" w:cs="楷体"/>
          <w:b/>
          <w:u w:val="single"/>
        </w:rPr>
        <w:t>蒋岘劾迈前疏妄论伦纪，请坐以非所宜言之罪，削二秩。</w:t>
      </w:r>
      <w:r w:rsidRPr="0004560A">
        <w:rPr>
          <w:rFonts w:ascii="楷体" w:eastAsia="楷体" w:hAnsi="楷体" w:cs="楷体"/>
          <w:b/>
        </w:rPr>
        <w:t>久之，复通判赣州。改福州、建康府、信州，皆不行。淳祐改元，通判吉州。右正言江万里袖疏榻前曰：“迈之才可惜，不即召，将有老不及之叹。”帝以为然。有尼之者，遂止。知邵武军。在郡，诏以亢旱求言，迈驿奏七事，而以彻龙翔宫、立济王后为先。时郑清之再相，以左司郎官召，力辞。以直秘阁提点广东刑狱，亦辞，改侍右郎官，谏官焦炳炎论罢。予祠，卒，</w:t>
      </w:r>
      <w:r w:rsidRPr="0004560A">
        <w:rPr>
          <w:rFonts w:ascii="楷体" w:eastAsia="楷体" w:hAnsi="楷体" w:cs="楷体"/>
          <w:b/>
          <w:em w:val="dot"/>
        </w:rPr>
        <w:t>赠</w:t>
      </w:r>
      <w:r w:rsidRPr="0004560A">
        <w:rPr>
          <w:rFonts w:ascii="楷体" w:eastAsia="楷体" w:hAnsi="楷体" w:cs="楷体"/>
          <w:b/>
        </w:rPr>
        <w:t>司农少卿。迈以学问词章发身，尤练世务，易祓戒潭人曰：“此君不可犯。”夺势家冒占田数百亩以还民。李宗勉尝论迈，然迈评近世宰辅，至宗勉，必日“贤相”。徐清叟与迈有违言，迈晚应诏，谓清叟有人望可用。世服其公云。</w:t>
      </w:r>
    </w:p>
    <w:p w:rsidR="0004560A" w:rsidRPr="0004560A" w:rsidP="006A521B">
      <w:pPr>
        <w:spacing w:line="360" w:lineRule="auto"/>
        <w:ind w:firstLine="420"/>
        <w:jc w:val="left"/>
        <w:textAlignment w:val="center"/>
        <w:rPr>
          <w:rFonts w:ascii="楷体" w:eastAsia="楷体" w:hAnsi="楷体" w:cs="楷体"/>
          <w:b/>
        </w:rPr>
      </w:pPr>
      <w:r w:rsidRPr="0004560A">
        <w:rPr>
          <w:rFonts w:ascii="楷体" w:eastAsia="楷体" w:hAnsi="楷体" w:cs="楷体"/>
          <w:b/>
        </w:rPr>
        <w:t>(元·脱脱等撰《宋史·王迈传》，有删节)</w:t>
      </w:r>
    </w:p>
    <w:p w:rsidR="0004560A" w:rsidRPr="0004560A" w:rsidP="006A521B">
      <w:pPr>
        <w:spacing w:line="360" w:lineRule="auto"/>
        <w:jc w:val="left"/>
        <w:textAlignment w:val="center"/>
        <w:rPr>
          <w:rFonts w:ascii="宋体" w:hAnsi="宋体" w:cs="宋体"/>
          <w:b/>
        </w:rPr>
      </w:pPr>
      <w:r w:rsidRPr="0004560A">
        <w:rPr>
          <w:b/>
        </w:rPr>
        <w:t>1．</w:t>
      </w:r>
      <w:r w:rsidRPr="0004560A">
        <w:rPr>
          <w:rFonts w:ascii="宋体" w:hAnsi="宋体" w:cs="宋体"/>
          <w:b/>
        </w:rPr>
        <w:t>下列对文中画波浪线部分的断句，正确的一项是</w:t>
      </w:r>
    </w:p>
    <w:p w:rsidR="0004560A" w:rsidRPr="0004560A" w:rsidP="006A521B">
      <w:pPr>
        <w:spacing w:line="360" w:lineRule="auto"/>
        <w:jc w:val="left"/>
        <w:textAlignment w:val="center"/>
        <w:rPr>
          <w:rFonts w:ascii="宋体" w:hAnsi="宋体" w:cs="宋体"/>
          <w:b/>
        </w:rPr>
      </w:pPr>
      <w:r w:rsidRPr="0004560A">
        <w:rPr>
          <w:b/>
        </w:rPr>
        <w:t>A．</w:t>
      </w:r>
      <w:r w:rsidRPr="0004560A">
        <w:rPr>
          <w:rFonts w:ascii="宋体" w:hAnsi="宋体" w:cs="宋体"/>
          <w:b/>
        </w:rPr>
        <w:t>天下之相/不与天下共谋之/是必冥冥之中有为之地者/且旧相奸憸刻薄/天下所知复用/则君子空于一网矣/</w:t>
      </w:r>
    </w:p>
    <w:p w:rsidR="0004560A" w:rsidRPr="0004560A" w:rsidP="006A521B">
      <w:pPr>
        <w:spacing w:line="360" w:lineRule="auto"/>
        <w:jc w:val="left"/>
        <w:textAlignment w:val="center"/>
        <w:rPr>
          <w:rFonts w:ascii="宋体" w:hAnsi="宋体" w:cs="宋体"/>
          <w:b/>
        </w:rPr>
        <w:sectPr w:rsidSect="00A12C77">
          <w:type w:val="nextPage"/>
          <w:pgSz w:w="11907" w:h="16839" w:code="9"/>
          <w:pgMar w:top="900" w:right="1997" w:bottom="900" w:left="1997" w:header="500" w:footer="500" w:gutter="0"/>
          <w:pgNumType w:start="3"/>
          <w:cols w:sep="1" w:space="425"/>
          <w:titlePg w:val="0"/>
          <w:docGrid w:type="lines" w:linePitch="312"/>
        </w:sectPr>
      </w:pPr>
      <w:r w:rsidRPr="0004560A">
        <w:rPr>
          <w:b/>
        </w:rPr>
        <w:t>B．</w:t>
      </w:r>
      <w:r w:rsidRPr="0004560A">
        <w:rPr>
          <w:rFonts w:ascii="宋体" w:hAnsi="宋体" w:cs="宋体"/>
          <w:b/>
        </w:rPr>
        <w:t>天下之相/不与天下共谋之/是必冥冥之中有为之地者/且旧相奸憸刻薄/天下所知/复用/则君子空于一网矣/</w:t>
      </w:r>
    </w:p>
    <w:p w:rsidR="0004560A" w:rsidRPr="0004560A" w:rsidP="006A521B">
      <w:pPr>
        <w:spacing w:line="360" w:lineRule="auto"/>
        <w:jc w:val="left"/>
        <w:textAlignment w:val="center"/>
        <w:rPr>
          <w:rFonts w:ascii="宋体" w:hAnsi="宋体" w:cs="宋体"/>
          <w:b/>
        </w:rPr>
      </w:pPr>
      <w:r w:rsidRPr="0004560A">
        <w:rPr>
          <w:b/>
        </w:rPr>
        <w:t>C．</w:t>
      </w:r>
      <w:r w:rsidRPr="0004560A">
        <w:rPr>
          <w:rFonts w:ascii="宋体" w:hAnsi="宋体" w:cs="宋体"/>
          <w:b/>
        </w:rPr>
        <w:t>天下之相不与/天下共谋之/是必冥冥之中有为之地者/且旧相奸憸刻薄/天下所知/复用/则君子空于一网矣/</w:t>
      </w:r>
    </w:p>
    <w:p w:rsidR="0004560A" w:rsidRPr="0004560A" w:rsidP="006A521B">
      <w:pPr>
        <w:spacing w:line="360" w:lineRule="auto"/>
        <w:jc w:val="left"/>
        <w:textAlignment w:val="center"/>
        <w:rPr>
          <w:rFonts w:ascii="宋体" w:hAnsi="宋体" w:cs="宋体"/>
          <w:b/>
        </w:rPr>
      </w:pPr>
      <w:r w:rsidRPr="0004560A">
        <w:rPr>
          <w:b/>
        </w:rPr>
        <w:t>D．</w:t>
      </w:r>
      <w:r w:rsidRPr="0004560A">
        <w:rPr>
          <w:rFonts w:ascii="宋体" w:hAnsi="宋体" w:cs="宋体"/>
          <w:b/>
        </w:rPr>
        <w:t>天下之相不与/天下共谋之/是必冥冥之中有为之地者/且旧相奸憸刻薄/天下所知复用/则君子空于一网矣/</w:t>
      </w:r>
    </w:p>
    <w:p w:rsidR="0004560A" w:rsidRPr="0004560A" w:rsidP="006A521B">
      <w:pPr>
        <w:spacing w:line="360" w:lineRule="auto"/>
        <w:jc w:val="left"/>
        <w:textAlignment w:val="center"/>
        <w:rPr>
          <w:rFonts w:ascii="宋体" w:hAnsi="宋体" w:cs="宋体"/>
          <w:b/>
        </w:rPr>
      </w:pPr>
      <w:r w:rsidRPr="0004560A">
        <w:rPr>
          <w:b/>
        </w:rPr>
        <w:t>2．</w:t>
      </w:r>
      <w:r w:rsidRPr="0004560A">
        <w:rPr>
          <w:rFonts w:ascii="宋体" w:hAnsi="宋体" w:cs="宋体"/>
          <w:b/>
        </w:rPr>
        <w:t>下列对文中加点词语的相关内容的解说，不正确的一项是</w:t>
      </w:r>
    </w:p>
    <w:p w:rsidR="0004560A" w:rsidRPr="0004560A" w:rsidP="006A521B">
      <w:pPr>
        <w:spacing w:line="360" w:lineRule="auto"/>
        <w:jc w:val="left"/>
        <w:textAlignment w:val="center"/>
        <w:rPr>
          <w:rFonts w:ascii="宋体" w:hAnsi="宋体" w:cs="宋体"/>
          <w:b/>
        </w:rPr>
      </w:pPr>
      <w:r w:rsidRPr="0004560A">
        <w:rPr>
          <w:b/>
        </w:rPr>
        <w:t>A．</w:t>
      </w:r>
      <w:r w:rsidRPr="0004560A">
        <w:rPr>
          <w:rFonts w:ascii="宋体" w:hAnsi="宋体" w:cs="宋体"/>
          <w:b/>
        </w:rPr>
        <w:t>丁内艰，古丧制名，一般子遭父丧称丁内艰或丁内忧，子遭母丧称丁外艰或丁外忧。</w:t>
      </w:r>
    </w:p>
    <w:p w:rsidR="0004560A" w:rsidRPr="0004560A" w:rsidP="006A521B">
      <w:pPr>
        <w:spacing w:line="360" w:lineRule="auto"/>
        <w:jc w:val="left"/>
        <w:textAlignment w:val="center"/>
        <w:rPr>
          <w:rFonts w:ascii="宋体" w:hAnsi="宋体" w:cs="宋体"/>
          <w:b/>
        </w:rPr>
      </w:pPr>
      <w:r w:rsidRPr="0004560A">
        <w:rPr>
          <w:b/>
        </w:rPr>
        <w:t>B．</w:t>
      </w:r>
      <w:r w:rsidRPr="0004560A">
        <w:rPr>
          <w:rFonts w:ascii="宋体" w:hAnsi="宋体" w:cs="宋体"/>
          <w:b/>
        </w:rPr>
        <w:t>教授，官职名，古时设置在地方官学中的学官，今指高等学校教师的最高专业职称。</w:t>
      </w:r>
    </w:p>
    <w:p w:rsidR="0004560A" w:rsidRPr="0004560A" w:rsidP="006A521B">
      <w:pPr>
        <w:spacing w:line="360" w:lineRule="auto"/>
        <w:jc w:val="left"/>
        <w:textAlignment w:val="center"/>
        <w:rPr>
          <w:rFonts w:ascii="宋体" w:hAnsi="宋体" w:cs="宋体"/>
          <w:b/>
        </w:rPr>
      </w:pPr>
      <w:r w:rsidRPr="0004560A">
        <w:rPr>
          <w:b/>
        </w:rPr>
        <w:t>C．</w:t>
      </w:r>
      <w:r w:rsidRPr="0004560A">
        <w:rPr>
          <w:rFonts w:ascii="宋体" w:hAnsi="宋体" w:cs="宋体"/>
          <w:b/>
        </w:rPr>
        <w:t>轮对，“轮当面对”的简称，指官员轮值上殿策对时政利弊，“对”有“对策”之意。</w:t>
      </w:r>
    </w:p>
    <w:p w:rsidR="0004560A" w:rsidRPr="0004560A" w:rsidP="006A521B">
      <w:pPr>
        <w:spacing w:line="360" w:lineRule="auto"/>
        <w:jc w:val="left"/>
        <w:textAlignment w:val="center"/>
        <w:rPr>
          <w:rFonts w:ascii="宋体" w:hAnsi="宋体" w:cs="宋体"/>
          <w:b/>
        </w:rPr>
      </w:pPr>
      <w:r w:rsidRPr="0004560A">
        <w:rPr>
          <w:b/>
        </w:rPr>
        <w:t>D．</w:t>
      </w:r>
      <w:r w:rsidRPr="0004560A">
        <w:rPr>
          <w:rFonts w:ascii="宋体" w:hAnsi="宋体" w:cs="宋体"/>
          <w:b/>
        </w:rPr>
        <w:t>赠，指朝廷赐予死者或死者亲属官职、爵位或其他荣誉称号，又称“追赠”“追封”。</w:t>
      </w:r>
    </w:p>
    <w:p w:rsidR="0004560A" w:rsidRPr="0004560A" w:rsidP="006A521B">
      <w:pPr>
        <w:spacing w:line="360" w:lineRule="auto"/>
        <w:jc w:val="left"/>
        <w:textAlignment w:val="center"/>
        <w:rPr>
          <w:rFonts w:ascii="宋体" w:hAnsi="宋体" w:cs="宋体"/>
          <w:b/>
        </w:rPr>
      </w:pPr>
      <w:r w:rsidRPr="0004560A">
        <w:rPr>
          <w:b/>
        </w:rPr>
        <w:t>3．</w:t>
      </w:r>
      <w:r w:rsidRPr="0004560A">
        <w:rPr>
          <w:rFonts w:ascii="宋体" w:hAnsi="宋体" w:cs="宋体"/>
          <w:b/>
        </w:rPr>
        <w:t>下列对原文有关内容的概括和分析，不正确的一项是</w:t>
      </w:r>
    </w:p>
    <w:p w:rsidR="0004560A" w:rsidRPr="0004560A" w:rsidP="006A521B">
      <w:pPr>
        <w:spacing w:line="360" w:lineRule="auto"/>
        <w:jc w:val="left"/>
        <w:textAlignment w:val="center"/>
        <w:rPr>
          <w:rFonts w:ascii="宋体" w:hAnsi="宋体" w:cs="宋体"/>
          <w:b/>
        </w:rPr>
      </w:pPr>
      <w:r w:rsidRPr="0004560A">
        <w:rPr>
          <w:b/>
        </w:rPr>
        <w:t>A．</w:t>
      </w:r>
      <w:r w:rsidRPr="0004560A">
        <w:rPr>
          <w:rFonts w:ascii="宋体" w:hAnsi="宋体" w:cs="宋体"/>
          <w:b/>
        </w:rPr>
        <w:t>王迈颇受好评，他在入仕之后，真德秀、魏了翁、江万里等人都表示过对他的肯定。</w:t>
      </w:r>
    </w:p>
    <w:p w:rsidR="0004560A" w:rsidRPr="0004560A" w:rsidP="006A521B">
      <w:pPr>
        <w:spacing w:line="360" w:lineRule="auto"/>
        <w:jc w:val="left"/>
        <w:textAlignment w:val="center"/>
        <w:rPr>
          <w:rFonts w:ascii="宋体" w:hAnsi="宋体" w:cs="宋体"/>
          <w:b/>
        </w:rPr>
      </w:pPr>
      <w:r w:rsidRPr="0004560A">
        <w:rPr>
          <w:b/>
        </w:rPr>
        <w:t>B．</w:t>
      </w:r>
      <w:r w:rsidRPr="0004560A">
        <w:rPr>
          <w:rFonts w:ascii="宋体" w:hAnsi="宋体" w:cs="宋体"/>
          <w:b/>
        </w:rPr>
        <w:t>王迈忠心为国，策楮币事、论复用旧相事、在邵武军驿奏七事等可见他的忧国之心。</w:t>
      </w:r>
    </w:p>
    <w:p w:rsidR="0004560A" w:rsidRPr="0004560A" w:rsidP="006A521B">
      <w:pPr>
        <w:spacing w:line="360" w:lineRule="auto"/>
        <w:jc w:val="left"/>
        <w:textAlignment w:val="center"/>
        <w:rPr>
          <w:rFonts w:ascii="宋体" w:hAnsi="宋体" w:cs="宋体"/>
          <w:b/>
        </w:rPr>
      </w:pPr>
      <w:r w:rsidRPr="0004560A">
        <w:rPr>
          <w:b/>
        </w:rPr>
        <w:t>C．</w:t>
      </w:r>
      <w:r w:rsidRPr="0004560A">
        <w:rPr>
          <w:rFonts w:ascii="宋体" w:hAnsi="宋体" w:cs="宋体"/>
          <w:b/>
        </w:rPr>
        <w:t>王迈不畏权势，曾直言乔行简等人“奸憸刻薄”，又助百姓夺回被豪强侵占的良田。</w:t>
      </w:r>
    </w:p>
    <w:p w:rsidR="0004560A" w:rsidRPr="0004560A" w:rsidP="006A521B">
      <w:pPr>
        <w:spacing w:line="360" w:lineRule="auto"/>
        <w:jc w:val="left"/>
        <w:textAlignment w:val="center"/>
        <w:rPr>
          <w:rFonts w:ascii="宋体" w:hAnsi="宋体" w:cs="宋体"/>
          <w:b/>
        </w:rPr>
      </w:pPr>
      <w:r w:rsidRPr="0004560A">
        <w:rPr>
          <w:b/>
        </w:rPr>
        <w:t>D．</w:t>
      </w:r>
      <w:r w:rsidRPr="0004560A">
        <w:rPr>
          <w:rFonts w:ascii="宋体" w:hAnsi="宋体" w:cs="宋体"/>
          <w:b/>
        </w:rPr>
        <w:t>王迈为人公正，李宗勉、徐清叟都曾经陷害过他，但王迈不计前嫌，仍然称赞他们。</w:t>
      </w:r>
    </w:p>
    <w:p w:rsidR="0004560A" w:rsidRPr="0004560A" w:rsidP="006A521B">
      <w:pPr>
        <w:spacing w:line="360" w:lineRule="auto"/>
        <w:jc w:val="left"/>
        <w:textAlignment w:val="center"/>
        <w:rPr>
          <w:rFonts w:ascii="宋体" w:hAnsi="宋体" w:cs="宋体"/>
          <w:b/>
        </w:rPr>
      </w:pPr>
      <w:r w:rsidRPr="0004560A">
        <w:rPr>
          <w:b/>
        </w:rPr>
        <w:t>4．</w:t>
      </w:r>
      <w:r w:rsidRPr="0004560A">
        <w:rPr>
          <w:rFonts w:ascii="宋体" w:hAnsi="宋体" w:cs="宋体"/>
          <w:b/>
        </w:rPr>
        <w:t xml:space="preserve">把文中画横线的向子翻译成现代汉语。 </w:t>
      </w:r>
    </w:p>
    <w:p w:rsidR="0004560A" w:rsidRPr="0004560A" w:rsidP="006A521B">
      <w:pPr>
        <w:spacing w:line="360" w:lineRule="auto"/>
        <w:jc w:val="left"/>
        <w:textAlignment w:val="center"/>
        <w:rPr>
          <w:rFonts w:ascii="宋体" w:hAnsi="宋体" w:cs="宋体"/>
          <w:b/>
        </w:rPr>
      </w:pPr>
      <w:r w:rsidRPr="0004560A">
        <w:rPr>
          <w:rFonts w:ascii="宋体" w:hAnsi="宋体" w:cs="宋体"/>
          <w:b/>
        </w:rPr>
        <w:t>(1) 迈显擿其缪，元春怒，嗾谏官李知孝诬迈在殿庐语声高，免官。</w:t>
      </w:r>
    </w:p>
    <w:p w:rsidR="0004560A" w:rsidRPr="0004560A" w:rsidP="006A521B">
      <w:pPr>
        <w:spacing w:line="360" w:lineRule="auto"/>
        <w:jc w:val="left"/>
        <w:textAlignment w:val="center"/>
        <w:rPr>
          <w:rFonts w:ascii="宋体" w:hAnsi="宋体" w:cs="宋体"/>
          <w:b/>
        </w:rPr>
      </w:pPr>
      <w:r w:rsidRPr="0004560A">
        <w:rPr>
          <w:rFonts w:ascii="宋体" w:hAnsi="宋体" w:cs="宋体"/>
          <w:b/>
        </w:rPr>
        <w:t>(2) 蒋岘劾迈前疏妄论伦纪，请坐以非所宜言之罪，削二秩。</w:t>
      </w:r>
    </w:p>
    <w:p w:rsidR="0004560A" w:rsidRPr="0004560A" w:rsidP="006A521B">
      <w:pPr>
        <w:spacing w:line="360" w:lineRule="auto"/>
        <w:jc w:val="left"/>
        <w:textAlignment w:val="center"/>
        <w:rPr>
          <w:rFonts w:ascii="宋体" w:hAnsi="宋体" w:cs="宋体"/>
          <w:b/>
        </w:rPr>
      </w:pPr>
      <w:r w:rsidRPr="0004560A">
        <w:rPr>
          <w:rFonts w:ascii="宋体" w:hAnsi="宋体"/>
          <w:b/>
        </w:rPr>
        <w:t>4．</w:t>
      </w:r>
      <w:r w:rsidRPr="0004560A">
        <w:rPr>
          <w:rFonts w:ascii="宋体" w:hAnsi="宋体" w:cs="宋体"/>
          <w:b/>
        </w:rPr>
        <w:t>下列诗句中，与下图的情境最吻合的一项是(　　)</w:t>
      </w:r>
    </w:p>
    <w:p w:rsidR="0004560A" w:rsidRPr="0004560A" w:rsidP="006A521B">
      <w:pPr>
        <w:spacing w:line="360" w:lineRule="auto"/>
        <w:jc w:val="left"/>
        <w:textAlignment w:val="center"/>
        <w:rPr>
          <w:b/>
        </w:rPr>
      </w:pPr>
      <w:r>
        <w:rPr>
          <w:b/>
          <w:noProof/>
        </w:rPr>
        <w:pict>
          <v:shape id="_x0000_i1026" type="#_x0000_t75" alt="figure" style="width:164.45pt;height:88.5pt;visibility:visible" filled="f" stroked="f">
            <v:imagedata r:id="rId6" o:title="figure"/>
          </v:shape>
        </w:pict>
      </w:r>
    </w:p>
    <w:p w:rsidR="0004560A" w:rsidRPr="0004560A" w:rsidP="006A521B">
      <w:pPr>
        <w:spacing w:line="360" w:lineRule="auto"/>
        <w:jc w:val="left"/>
        <w:textAlignment w:val="center"/>
        <w:rPr>
          <w:rFonts w:ascii="宋体" w:hAnsi="宋体" w:cs="宋体"/>
          <w:b/>
        </w:rPr>
      </w:pPr>
      <w:r w:rsidRPr="0004560A">
        <w:rPr>
          <w:b/>
        </w:rPr>
        <w:t>A．</w:t>
      </w:r>
      <w:r w:rsidRPr="0004560A">
        <w:rPr>
          <w:rFonts w:ascii="宋体" w:hAnsi="宋体" w:cs="宋体"/>
          <w:b/>
        </w:rPr>
        <w:t>漠漠水田飞白鹭，阴阴夏木啭黄鹂。</w:t>
      </w:r>
    </w:p>
    <w:p w:rsidR="0004560A" w:rsidRPr="0004560A" w:rsidP="006A521B">
      <w:pPr>
        <w:spacing w:line="360" w:lineRule="auto"/>
        <w:jc w:val="left"/>
        <w:textAlignment w:val="center"/>
        <w:rPr>
          <w:rFonts w:ascii="宋体" w:hAnsi="宋体" w:cs="宋体"/>
          <w:b/>
        </w:rPr>
      </w:pPr>
      <w:r w:rsidRPr="0004560A">
        <w:rPr>
          <w:b/>
        </w:rPr>
        <w:t>B．</w:t>
      </w:r>
      <w:r w:rsidRPr="0004560A">
        <w:rPr>
          <w:rFonts w:ascii="宋体" w:hAnsi="宋体" w:cs="宋体"/>
          <w:b/>
        </w:rPr>
        <w:t>映阶碧草自春色，隔叶黄鹂空好音。</w:t>
      </w:r>
    </w:p>
    <w:p w:rsidR="0004560A" w:rsidRPr="0004560A" w:rsidP="006A521B">
      <w:pPr>
        <w:spacing w:line="360" w:lineRule="auto"/>
        <w:jc w:val="left"/>
        <w:textAlignment w:val="center"/>
        <w:rPr>
          <w:rFonts w:ascii="宋体" w:hAnsi="宋体" w:cs="宋体"/>
          <w:b/>
        </w:rPr>
      </w:pPr>
      <w:r w:rsidRPr="0004560A">
        <w:rPr>
          <w:b/>
        </w:rPr>
        <w:t>C．</w:t>
      </w:r>
      <w:r w:rsidRPr="0004560A">
        <w:rPr>
          <w:rFonts w:ascii="宋体" w:hAnsi="宋体" w:cs="宋体"/>
          <w:b/>
        </w:rPr>
        <w:t>独怜幽草涧边生，上有黄鹂深树鸣。</w:t>
      </w:r>
    </w:p>
    <w:p w:rsidR="0004560A" w:rsidRPr="0004560A" w:rsidP="006A521B">
      <w:pPr>
        <w:spacing w:line="360" w:lineRule="auto"/>
        <w:jc w:val="left"/>
        <w:textAlignment w:val="center"/>
        <w:rPr>
          <w:rFonts w:ascii="宋体" w:hAnsi="宋体" w:cs="宋体"/>
          <w:b/>
        </w:rPr>
      </w:pPr>
      <w:r w:rsidRPr="0004560A">
        <w:rPr>
          <w:b/>
        </w:rPr>
        <w:t>D．</w:t>
      </w:r>
      <w:r w:rsidRPr="0004560A">
        <w:rPr>
          <w:rFonts w:ascii="宋体" w:hAnsi="宋体" w:cs="宋体"/>
          <w:b/>
        </w:rPr>
        <w:t>两个黄鹂鸣翠柳，一行白鹭上青天。</w:t>
      </w:r>
    </w:p>
    <w:p w:rsidR="0004560A" w:rsidRPr="0004560A" w:rsidP="0004560A">
      <w:pPr>
        <w:jc w:val="left"/>
        <w:rPr>
          <w:rFonts w:ascii="宋体" w:hAnsi="宋体"/>
          <w:b/>
        </w:rPr>
      </w:pPr>
    </w:p>
    <w:p w:rsidR="0004560A" w:rsidRPr="0004560A" w:rsidP="006A521B">
      <w:pPr>
        <w:spacing w:line="360" w:lineRule="auto"/>
        <w:jc w:val="left"/>
        <w:textAlignment w:val="center"/>
        <w:rPr>
          <w:rFonts w:ascii="宋体" w:hAnsi="宋体" w:cs="宋体"/>
          <w:b/>
        </w:rPr>
      </w:pPr>
      <w:r w:rsidRPr="0004560A">
        <w:rPr>
          <w:rFonts w:ascii="宋体" w:hAnsi="宋体"/>
          <w:b/>
        </w:rPr>
        <w:t>5．</w:t>
      </w:r>
      <w:r w:rsidRPr="0004560A">
        <w:rPr>
          <w:rFonts w:ascii="宋体" w:hAnsi="宋体" w:cs="宋体"/>
          <w:b/>
        </w:rPr>
        <w:t>阅读下面这首宋诗，完成各题。</w:t>
      </w:r>
    </w:p>
    <w:p w:rsidR="0004560A" w:rsidRPr="0004560A" w:rsidP="006A521B">
      <w:pPr>
        <w:spacing w:line="360" w:lineRule="auto"/>
        <w:jc w:val="left"/>
        <w:textAlignment w:val="center"/>
        <w:rPr>
          <w:rFonts w:ascii="楷体" w:eastAsia="楷体" w:hAnsi="楷体" w:cs="楷体"/>
          <w:b/>
        </w:rPr>
      </w:pPr>
      <w:r w:rsidRPr="0004560A">
        <w:rPr>
          <w:rFonts w:ascii="楷体" w:eastAsia="楷体" w:hAnsi="楷体" w:cs="楷体"/>
          <w:b/>
        </w:rPr>
        <w:t>睡觉闻子读书 陆游</w:t>
      </w:r>
    </w:p>
    <w:p w:rsidR="0004560A" w:rsidRPr="0004560A" w:rsidP="006A521B">
      <w:pPr>
        <w:spacing w:line="360" w:lineRule="auto"/>
        <w:jc w:val="left"/>
        <w:textAlignment w:val="center"/>
        <w:rPr>
          <w:rFonts w:ascii="楷体" w:eastAsia="楷体" w:hAnsi="楷体" w:cs="楷体"/>
          <w:b/>
        </w:rPr>
      </w:pPr>
      <w:r w:rsidRPr="0004560A">
        <w:rPr>
          <w:rFonts w:ascii="楷体" w:eastAsia="楷体" w:hAnsi="楷体" w:cs="楷体"/>
          <w:b/>
        </w:rPr>
        <w:t>梦回闻汝读书声，如听箫韶</w:t>
      </w:r>
      <w:r w:rsidRPr="0004560A">
        <w:rPr>
          <w:rFonts w:ascii="楷体" w:eastAsia="楷体" w:hAnsi="楷体" w:cs="楷体"/>
          <w:b/>
          <w:vertAlign w:val="superscript"/>
        </w:rPr>
        <w:t>[注]</w:t>
      </w:r>
      <w:r w:rsidRPr="0004560A">
        <w:rPr>
          <w:rFonts w:ascii="楷体" w:eastAsia="楷体" w:hAnsi="楷体" w:cs="楷体"/>
          <w:b/>
        </w:rPr>
        <w:t>奏九成。</w:t>
      </w:r>
      <w:r w:rsidRPr="0004560A">
        <w:rPr>
          <w:rFonts w:ascii="楷体" w:eastAsia="楷体" w:hAnsi="楷体" w:cs="楷体"/>
          <w:b/>
        </w:rPr>
        <w:br/>
      </w:r>
      <w:r w:rsidRPr="0004560A">
        <w:rPr>
          <w:rFonts w:ascii="楷体" w:eastAsia="楷体" w:hAnsi="楷体" w:cs="楷体"/>
          <w:b/>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7" w:history="1">
        <w:r>
          <w:rPr>
            <w:rFonts w:ascii="SimSun" w:eastAsia="SimSun" w:hAnsi="SimSun" w:cs="SimSun"/>
            <w:b/>
            <w:bCs/>
            <w:color w:val="0000EE"/>
            <w:kern w:val="0"/>
            <w:sz w:val="30"/>
            <w:szCs w:val="30"/>
            <w:u w:val="single" w:color="0000EE"/>
          </w:rPr>
          <w:t>https://d.book118.com/628120056012006032</w:t>
        </w:r>
      </w:hyperlink>
    </w:p>
    <w:p w:rsidR="0004560A" w:rsidRPr="0004560A" w:rsidP="006A521B">
      <w:pPr>
        <w:spacing w:line="360" w:lineRule="auto"/>
        <w:jc w:val="left"/>
        <w:textAlignment w:val="center"/>
        <w:rPr>
          <w:rFonts w:ascii="楷体" w:eastAsia="楷体" w:hAnsi="楷体" w:cs="楷体"/>
          <w:b/>
        </w:rPr>
      </w:pPr>
    </w:p>
    <w:sectPr w:rsidSect="00A12C77">
      <w:type w:val="nextPage"/>
      <w:pgSz w:w="11907" w:h="16839" w:code="9"/>
      <w:pgMar w:top="900" w:right="1997" w:bottom="900" w:left="1997" w:header="500" w:footer="500" w:gutter="0"/>
      <w:pgNumType w:start="4"/>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楷体">
    <w:altName w:val="宋体"/>
    <w:panose1 w:val="00000000000000000000"/>
    <w:charset w:val="86"/>
    <w:family w:val="roman"/>
    <w:notTrueType/>
    <w:pitch w:val="default"/>
    <w:sig w:usb0="00000000" w:usb1="00000000" w:usb2="00000000" w:usb3="00000000" w:csb0="00040000" w:csb1="00000000"/>
  </w:font>
  <w:font w:name="Times New Romance">
    <w:altName w:val="Times New Roman"/>
    <w:panose1 w:val="00000000000000000000"/>
    <w:charset w:val="00"/>
    <w:family w:val="roman"/>
    <w:notTrueType/>
    <w:pitch w:val="default"/>
    <w:sig w:usb0="00000000" w:usb1="00000000" w:usb2="00000000" w:usb3="00000000" w:csb0="00000001"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efaultTabStop w:val="420"/>
  <w:evenAndOddHeaders/>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4560A"/>
    <w:rsid w:val="000B6540"/>
    <w:rsid w:val="0016710A"/>
    <w:rsid w:val="00187194"/>
    <w:rsid w:val="00193019"/>
    <w:rsid w:val="002B7D81"/>
    <w:rsid w:val="003D3C46"/>
    <w:rsid w:val="00464523"/>
    <w:rsid w:val="005C00D0"/>
    <w:rsid w:val="00622F25"/>
    <w:rsid w:val="006A521B"/>
    <w:rsid w:val="006B2EBA"/>
    <w:rsid w:val="00850032"/>
    <w:rsid w:val="008D2EAE"/>
    <w:rsid w:val="008F1F6E"/>
    <w:rsid w:val="00911EF2"/>
    <w:rsid w:val="00A12C77"/>
    <w:rsid w:val="00AA1D5D"/>
    <w:rsid w:val="00C57401"/>
    <w:rsid w:val="00FA2C2C"/>
    <w:rsid w:val="00FF6DA5"/>
  </w:rsids>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image" Target="media/image1.png" /><Relationship Id="rId6" Type="http://schemas.openxmlformats.org/officeDocument/2006/relationships/image" Target="media/image2.png" /><Relationship Id="rId7" Type="http://schemas.openxmlformats.org/officeDocument/2006/relationships/hyperlink" Target="https://d.book118.com/628120056012006032" TargetMode="External" /><Relationship Id="rId8" Type="http://schemas.openxmlformats.org/officeDocument/2006/relationships/theme" Target="theme/theme1.xml" /><Relationship Id="rId9"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5152</Words>
  <Characters>29368</Characters>
  <Application>Microsoft Office Word</Application>
  <DocSecurity>0</DocSecurity>
  <Lines>244</Lines>
  <Paragraphs>68</Paragraphs>
  <ScaleCrop>false</ScaleCrop>
  <Company>zxxk.com</Company>
  <LinksUpToDate>false</LinksUpToDate>
  <CharactersWithSpaces>34452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001</dc:creator>
  <cp:lastModifiedBy>Administrator</cp:lastModifiedBy>
  <cp:revision>2</cp:revision>
  <dcterms:created xsi:type="dcterms:W3CDTF">2022-07-08T21:06:00Z</dcterms:created>
  <dcterms:modified xsi:type="dcterms:W3CDTF">2023-05-16T22:25:00Z</dcterms:modified>
</cp:coreProperties>
</file>