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油炸类制品项目计划设计方案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7" w:history="1">
        <w:r>
          <w:rPr>
            <w:rFonts w:ascii="仿宋" w:eastAsia="仿宋" w:hAnsi="仿宋" w:cs="仿宋" w:hint="eastAsia"/>
            <w:lang w:eastAsia="zh-CN"/>
          </w:rPr>
          <w:t>前言</w:t>
        </w:r>
        <w:r>
          <w:tab/>
        </w:r>
        <w:r>
          <w:fldChar w:fldCharType="begin"/>
        </w:r>
        <w:r>
          <w:instrText xml:space="preserve"> PAGEREF _Toc29637 \h </w:instrText>
        </w:r>
        <w:r>
          <w:fldChar w:fldCharType="separate"/>
        </w:r>
        <w:r>
          <w:t>3</w:t>
        </w:r>
        <w:r>
          <w:fldChar w:fldCharType="end"/>
        </w:r>
      </w:hyperlink>
    </w:p>
    <w:p>
      <w:pPr>
        <w:pStyle w:val="TOC1"/>
        <w:tabs>
          <w:tab w:val="right" w:leader="dot" w:pos="8306"/>
        </w:tabs>
      </w:pPr>
      <w:hyperlink w:anchor="_Toc18304" w:history="1">
        <w:r>
          <w:rPr>
            <w:rFonts w:ascii="仿宋" w:eastAsia="仿宋" w:hAnsi="仿宋" w:cs="仿宋" w:hint="eastAsia"/>
            <w:lang w:eastAsia="zh-CN"/>
          </w:rPr>
          <w:t>一、油炸类制品项目文档管理</w:t>
        </w:r>
        <w:r>
          <w:tab/>
        </w:r>
        <w:r>
          <w:fldChar w:fldCharType="begin"/>
        </w:r>
        <w:r>
          <w:instrText xml:space="preserve"> PAGEREF _Toc18304 \h </w:instrText>
        </w:r>
        <w:r>
          <w:fldChar w:fldCharType="separate"/>
        </w:r>
        <w:r>
          <w:t>3</w:t>
        </w:r>
        <w:r>
          <w:fldChar w:fldCharType="end"/>
        </w:r>
      </w:hyperlink>
    </w:p>
    <w:p>
      <w:pPr>
        <w:pStyle w:val="TOC2"/>
        <w:tabs>
          <w:tab w:val="right" w:leader="dot" w:pos="8306"/>
        </w:tabs>
      </w:pPr>
      <w:hyperlink w:anchor="_Toc30158" w:history="1">
        <w:r>
          <w:rPr>
            <w:rFonts w:ascii="仿宋" w:eastAsia="仿宋" w:hAnsi="仿宋" w:cs="仿宋" w:hint="eastAsia"/>
            <w:lang w:eastAsia="zh-CN"/>
          </w:rPr>
          <w:t>(一)、文档编制与审查</w:t>
        </w:r>
        <w:r>
          <w:tab/>
        </w:r>
        <w:r>
          <w:fldChar w:fldCharType="begin"/>
        </w:r>
        <w:r>
          <w:instrText xml:space="preserve"> PAGEREF _Toc30158 \h </w:instrText>
        </w:r>
        <w:r>
          <w:fldChar w:fldCharType="separate"/>
        </w:r>
        <w:r>
          <w:t>3</w:t>
        </w:r>
        <w:r>
          <w:fldChar w:fldCharType="end"/>
        </w:r>
      </w:hyperlink>
    </w:p>
    <w:p>
      <w:pPr>
        <w:pStyle w:val="TOC2"/>
        <w:tabs>
          <w:tab w:val="right" w:leader="dot" w:pos="8306"/>
        </w:tabs>
      </w:pPr>
      <w:hyperlink w:anchor="_Toc16857" w:history="1">
        <w:r>
          <w:rPr>
            <w:rFonts w:ascii="仿宋" w:eastAsia="仿宋" w:hAnsi="仿宋" w:cs="仿宋" w:hint="eastAsia"/>
            <w:lang w:eastAsia="zh-CN"/>
          </w:rPr>
          <w:t>(二)、文档发布与分发</w:t>
        </w:r>
        <w:r>
          <w:tab/>
        </w:r>
        <w:r>
          <w:fldChar w:fldCharType="begin"/>
        </w:r>
        <w:r>
          <w:instrText xml:space="preserve"> PAGEREF _Toc16857 \h </w:instrText>
        </w:r>
        <w:r>
          <w:fldChar w:fldCharType="separate"/>
        </w:r>
        <w:r>
          <w:t>4</w:t>
        </w:r>
        <w:r>
          <w:fldChar w:fldCharType="end"/>
        </w:r>
      </w:hyperlink>
    </w:p>
    <w:p>
      <w:pPr>
        <w:pStyle w:val="TOC2"/>
        <w:tabs>
          <w:tab w:val="right" w:leader="dot" w:pos="8306"/>
        </w:tabs>
      </w:pPr>
      <w:hyperlink w:anchor="_Toc7813" w:history="1">
        <w:r>
          <w:rPr>
            <w:rFonts w:ascii="仿宋" w:eastAsia="仿宋" w:hAnsi="仿宋" w:cs="仿宋" w:hint="eastAsia"/>
            <w:lang w:eastAsia="zh-CN"/>
          </w:rPr>
          <w:t>(三)、文档存档与归档</w:t>
        </w:r>
        <w:r>
          <w:tab/>
        </w:r>
        <w:r>
          <w:fldChar w:fldCharType="begin"/>
        </w:r>
        <w:r>
          <w:instrText xml:space="preserve"> PAGEREF _Toc7813 \h </w:instrText>
        </w:r>
        <w:r>
          <w:fldChar w:fldCharType="separate"/>
        </w:r>
        <w:r>
          <w:t>5</w:t>
        </w:r>
        <w:r>
          <w:fldChar w:fldCharType="end"/>
        </w:r>
      </w:hyperlink>
    </w:p>
    <w:p>
      <w:pPr>
        <w:pStyle w:val="TOC1"/>
        <w:tabs>
          <w:tab w:val="right" w:leader="dot" w:pos="8306"/>
        </w:tabs>
      </w:pPr>
      <w:hyperlink w:anchor="_Toc13572" w:history="1">
        <w:r>
          <w:rPr>
            <w:rFonts w:ascii="仿宋" w:eastAsia="仿宋" w:hAnsi="仿宋" w:cs="仿宋" w:hint="eastAsia"/>
            <w:lang w:eastAsia="zh-CN"/>
          </w:rPr>
          <w:t>二、油炸类制品项目概论</w:t>
        </w:r>
        <w:r>
          <w:tab/>
        </w:r>
        <w:r>
          <w:fldChar w:fldCharType="begin"/>
        </w:r>
        <w:r>
          <w:instrText xml:space="preserve"> PAGEREF _Toc13572 \h </w:instrText>
        </w:r>
        <w:r>
          <w:fldChar w:fldCharType="separate"/>
        </w:r>
        <w:r>
          <w:t>6</w:t>
        </w:r>
        <w:r>
          <w:fldChar w:fldCharType="end"/>
        </w:r>
      </w:hyperlink>
    </w:p>
    <w:p>
      <w:pPr>
        <w:pStyle w:val="TOC2"/>
        <w:tabs>
          <w:tab w:val="right" w:leader="dot" w:pos="8306"/>
        </w:tabs>
      </w:pPr>
      <w:hyperlink w:anchor="_Toc24368" w:history="1">
        <w:r>
          <w:rPr>
            <w:rFonts w:ascii="仿宋" w:eastAsia="仿宋" w:hAnsi="仿宋" w:cs="仿宋" w:hint="eastAsia"/>
            <w:lang w:eastAsia="zh-CN"/>
          </w:rPr>
          <w:t>(一)、油炸类制品项目概况</w:t>
        </w:r>
        <w:r>
          <w:tab/>
        </w:r>
        <w:r>
          <w:fldChar w:fldCharType="begin"/>
        </w:r>
        <w:r>
          <w:instrText xml:space="preserve"> PAGEREF _Toc24368 \h </w:instrText>
        </w:r>
        <w:r>
          <w:fldChar w:fldCharType="separate"/>
        </w:r>
        <w:r>
          <w:t>6</w:t>
        </w:r>
        <w:r>
          <w:fldChar w:fldCharType="end"/>
        </w:r>
      </w:hyperlink>
    </w:p>
    <w:p>
      <w:pPr>
        <w:pStyle w:val="TOC2"/>
        <w:tabs>
          <w:tab w:val="right" w:leader="dot" w:pos="8306"/>
        </w:tabs>
      </w:pPr>
      <w:hyperlink w:anchor="_Toc32294" w:history="1">
        <w:r>
          <w:rPr>
            <w:rFonts w:ascii="仿宋" w:eastAsia="仿宋" w:hAnsi="仿宋" w:cs="仿宋" w:hint="eastAsia"/>
            <w:lang w:eastAsia="zh-CN"/>
          </w:rPr>
          <w:t>(二)、油炸类制品项目目标</w:t>
        </w:r>
        <w:r>
          <w:tab/>
        </w:r>
        <w:r>
          <w:fldChar w:fldCharType="begin"/>
        </w:r>
        <w:r>
          <w:instrText xml:space="preserve"> PAGEREF _Toc32294 \h </w:instrText>
        </w:r>
        <w:r>
          <w:fldChar w:fldCharType="separate"/>
        </w:r>
        <w:r>
          <w:t>9</w:t>
        </w:r>
        <w:r>
          <w:fldChar w:fldCharType="end"/>
        </w:r>
      </w:hyperlink>
    </w:p>
    <w:p>
      <w:pPr>
        <w:pStyle w:val="TOC2"/>
        <w:tabs>
          <w:tab w:val="right" w:leader="dot" w:pos="8306"/>
        </w:tabs>
      </w:pPr>
      <w:hyperlink w:anchor="_Toc21890" w:history="1">
        <w:r>
          <w:rPr>
            <w:rFonts w:ascii="仿宋" w:eastAsia="仿宋" w:hAnsi="仿宋" w:cs="仿宋" w:hint="eastAsia"/>
            <w:lang w:eastAsia="zh-CN"/>
          </w:rPr>
          <w:t>(三)、油炸类制品项目提出的理由</w:t>
        </w:r>
        <w:r>
          <w:tab/>
        </w:r>
        <w:r>
          <w:fldChar w:fldCharType="begin"/>
        </w:r>
        <w:r>
          <w:instrText xml:space="preserve"> PAGEREF _Toc21890 \h </w:instrText>
        </w:r>
        <w:r>
          <w:fldChar w:fldCharType="separate"/>
        </w:r>
        <w:r>
          <w:t>9</w:t>
        </w:r>
        <w:r>
          <w:fldChar w:fldCharType="end"/>
        </w:r>
      </w:hyperlink>
    </w:p>
    <w:p>
      <w:pPr>
        <w:pStyle w:val="TOC2"/>
        <w:tabs>
          <w:tab w:val="right" w:leader="dot" w:pos="8306"/>
        </w:tabs>
      </w:pPr>
      <w:hyperlink w:anchor="_Toc19622" w:history="1">
        <w:r>
          <w:rPr>
            <w:rFonts w:ascii="仿宋" w:eastAsia="仿宋" w:hAnsi="仿宋" w:cs="仿宋" w:hint="eastAsia"/>
            <w:lang w:eastAsia="zh-CN"/>
          </w:rPr>
          <w:t>(四)、油炸类制品项目意义</w:t>
        </w:r>
        <w:r>
          <w:tab/>
        </w:r>
        <w:r>
          <w:fldChar w:fldCharType="begin"/>
        </w:r>
        <w:r>
          <w:instrText xml:space="preserve"> PAGEREF _Toc19622 \h </w:instrText>
        </w:r>
        <w:r>
          <w:fldChar w:fldCharType="separate"/>
        </w:r>
        <w:r>
          <w:t>11</w:t>
        </w:r>
        <w:r>
          <w:fldChar w:fldCharType="end"/>
        </w:r>
      </w:hyperlink>
    </w:p>
    <w:p>
      <w:pPr>
        <w:pStyle w:val="TOC2"/>
        <w:tabs>
          <w:tab w:val="right" w:leader="dot" w:pos="8306"/>
        </w:tabs>
      </w:pPr>
      <w:hyperlink w:anchor="_Toc25028" w:history="1">
        <w:r>
          <w:rPr>
            <w:rFonts w:ascii="仿宋" w:eastAsia="仿宋" w:hAnsi="仿宋" w:cs="仿宋" w:hint="eastAsia"/>
            <w:lang w:eastAsia="zh-CN"/>
          </w:rPr>
          <w:t>(五)、油炸类制品项目背景</w:t>
        </w:r>
        <w:r>
          <w:tab/>
        </w:r>
        <w:r>
          <w:fldChar w:fldCharType="begin"/>
        </w:r>
        <w:r>
          <w:instrText xml:space="preserve"> PAGEREF _Toc25028 \h </w:instrText>
        </w:r>
        <w:r>
          <w:fldChar w:fldCharType="separate"/>
        </w:r>
        <w:r>
          <w:t>12</w:t>
        </w:r>
        <w:r>
          <w:fldChar w:fldCharType="end"/>
        </w:r>
      </w:hyperlink>
    </w:p>
    <w:p>
      <w:pPr>
        <w:pStyle w:val="TOC1"/>
        <w:tabs>
          <w:tab w:val="right" w:leader="dot" w:pos="8306"/>
        </w:tabs>
      </w:pPr>
      <w:hyperlink w:anchor="_Toc7224" w:history="1">
        <w:r>
          <w:rPr>
            <w:rFonts w:ascii="仿宋" w:eastAsia="仿宋" w:hAnsi="仿宋" w:cs="仿宋" w:hint="eastAsia"/>
            <w:lang w:eastAsia="zh-CN"/>
          </w:rPr>
          <w:t>三、油炸类制品项目可持续发展</w:t>
        </w:r>
        <w:r>
          <w:tab/>
        </w:r>
        <w:r>
          <w:fldChar w:fldCharType="begin"/>
        </w:r>
        <w:r>
          <w:instrText xml:space="preserve"> PAGEREF _Toc7224 \h </w:instrText>
        </w:r>
        <w:r>
          <w:fldChar w:fldCharType="separate"/>
        </w:r>
        <w:r>
          <w:t>13</w:t>
        </w:r>
        <w:r>
          <w:fldChar w:fldCharType="end"/>
        </w:r>
      </w:hyperlink>
    </w:p>
    <w:p>
      <w:pPr>
        <w:pStyle w:val="TOC2"/>
        <w:tabs>
          <w:tab w:val="right" w:leader="dot" w:pos="8306"/>
        </w:tabs>
      </w:pPr>
      <w:hyperlink w:anchor="_Toc805" w:history="1">
        <w:r>
          <w:rPr>
            <w:rFonts w:ascii="仿宋" w:eastAsia="仿宋" w:hAnsi="仿宋" w:cs="仿宋" w:hint="eastAsia"/>
            <w:lang w:eastAsia="zh-CN"/>
          </w:rPr>
          <w:t>(一)、可持续战略与实践</w:t>
        </w:r>
        <w:r>
          <w:tab/>
        </w:r>
        <w:r>
          <w:fldChar w:fldCharType="begin"/>
        </w:r>
        <w:r>
          <w:instrText xml:space="preserve"> PAGEREF _Toc805 \h </w:instrText>
        </w:r>
        <w:r>
          <w:fldChar w:fldCharType="separate"/>
        </w:r>
        <w:r>
          <w:t>13</w:t>
        </w:r>
        <w:r>
          <w:fldChar w:fldCharType="end"/>
        </w:r>
      </w:hyperlink>
    </w:p>
    <w:p>
      <w:pPr>
        <w:pStyle w:val="TOC2"/>
        <w:tabs>
          <w:tab w:val="right" w:leader="dot" w:pos="8306"/>
        </w:tabs>
      </w:pPr>
      <w:hyperlink w:anchor="_Toc16499" w:history="1">
        <w:r>
          <w:rPr>
            <w:rFonts w:ascii="仿宋" w:eastAsia="仿宋" w:hAnsi="仿宋" w:cs="仿宋" w:hint="eastAsia"/>
            <w:lang w:eastAsia="zh-CN"/>
          </w:rPr>
          <w:t>(二)、环保与社会责任</w:t>
        </w:r>
        <w:r>
          <w:tab/>
        </w:r>
        <w:r>
          <w:fldChar w:fldCharType="begin"/>
        </w:r>
        <w:r>
          <w:instrText xml:space="preserve"> PAGEREF _Toc16499 \h </w:instrText>
        </w:r>
        <w:r>
          <w:fldChar w:fldCharType="separate"/>
        </w:r>
        <w:r>
          <w:t>14</w:t>
        </w:r>
        <w:r>
          <w:fldChar w:fldCharType="end"/>
        </w:r>
      </w:hyperlink>
    </w:p>
    <w:p>
      <w:pPr>
        <w:pStyle w:val="TOC1"/>
        <w:tabs>
          <w:tab w:val="right" w:leader="dot" w:pos="8306"/>
        </w:tabs>
      </w:pPr>
      <w:hyperlink w:anchor="_Toc21366" w:history="1">
        <w:r>
          <w:rPr>
            <w:rFonts w:ascii="仿宋" w:eastAsia="仿宋" w:hAnsi="仿宋" w:cs="仿宋" w:hint="eastAsia"/>
            <w:lang w:eastAsia="zh-CN"/>
          </w:rPr>
          <w:t>四、市场分析、调研</w:t>
        </w:r>
        <w:r>
          <w:tab/>
        </w:r>
        <w:r>
          <w:fldChar w:fldCharType="begin"/>
        </w:r>
        <w:r>
          <w:instrText xml:space="preserve"> PAGEREF _Toc21366 \h </w:instrText>
        </w:r>
        <w:r>
          <w:fldChar w:fldCharType="separate"/>
        </w:r>
        <w:r>
          <w:t>15</w:t>
        </w:r>
        <w:r>
          <w:fldChar w:fldCharType="end"/>
        </w:r>
      </w:hyperlink>
    </w:p>
    <w:p>
      <w:pPr>
        <w:pStyle w:val="TOC2"/>
        <w:tabs>
          <w:tab w:val="right" w:leader="dot" w:pos="8306"/>
        </w:tabs>
      </w:pPr>
      <w:hyperlink w:anchor="_Toc5655" w:history="1">
        <w:r>
          <w:rPr>
            <w:rFonts w:ascii="仿宋" w:eastAsia="仿宋" w:hAnsi="仿宋" w:cs="仿宋" w:hint="eastAsia"/>
            <w:lang w:eastAsia="zh-CN"/>
          </w:rPr>
          <w:t>(一)、油炸类制品行业分析</w:t>
        </w:r>
        <w:r>
          <w:tab/>
        </w:r>
        <w:r>
          <w:fldChar w:fldCharType="begin"/>
        </w:r>
        <w:r>
          <w:instrText xml:space="preserve"> PAGEREF _Toc5655 \h </w:instrText>
        </w:r>
        <w:r>
          <w:fldChar w:fldCharType="separate"/>
        </w:r>
        <w:r>
          <w:t>15</w:t>
        </w:r>
        <w:r>
          <w:fldChar w:fldCharType="end"/>
        </w:r>
      </w:hyperlink>
    </w:p>
    <w:p>
      <w:pPr>
        <w:pStyle w:val="TOC2"/>
        <w:tabs>
          <w:tab w:val="right" w:leader="dot" w:pos="8306"/>
        </w:tabs>
      </w:pPr>
      <w:hyperlink w:anchor="_Toc1507" w:history="1">
        <w:r>
          <w:rPr>
            <w:rFonts w:ascii="仿宋" w:eastAsia="仿宋" w:hAnsi="仿宋" w:cs="仿宋" w:hint="eastAsia"/>
            <w:lang w:eastAsia="zh-CN"/>
          </w:rPr>
          <w:t>(二)、油炸类制品市场分析预测</w:t>
        </w:r>
        <w:r>
          <w:tab/>
        </w:r>
        <w:r>
          <w:fldChar w:fldCharType="begin"/>
        </w:r>
        <w:r>
          <w:instrText xml:space="preserve"> PAGEREF _Toc1507 \h </w:instrText>
        </w:r>
        <w:r>
          <w:fldChar w:fldCharType="separate"/>
        </w:r>
        <w:r>
          <w:t>15</w:t>
        </w:r>
        <w:r>
          <w:fldChar w:fldCharType="end"/>
        </w:r>
      </w:hyperlink>
    </w:p>
    <w:p>
      <w:pPr>
        <w:pStyle w:val="TOC1"/>
        <w:tabs>
          <w:tab w:val="right" w:leader="dot" w:pos="8306"/>
        </w:tabs>
      </w:pPr>
      <w:hyperlink w:anchor="_Toc20323" w:history="1">
        <w:r>
          <w:rPr>
            <w:rFonts w:ascii="仿宋" w:eastAsia="仿宋" w:hAnsi="仿宋" w:cs="仿宋" w:hint="eastAsia"/>
            <w:lang w:eastAsia="zh-CN"/>
          </w:rPr>
          <w:t>五、工艺说明</w:t>
        </w:r>
        <w:r>
          <w:tab/>
        </w:r>
        <w:r>
          <w:fldChar w:fldCharType="begin"/>
        </w:r>
        <w:r>
          <w:instrText xml:space="preserve"> PAGEREF _Toc20323 \h </w:instrText>
        </w:r>
        <w:r>
          <w:fldChar w:fldCharType="separate"/>
        </w:r>
        <w:r>
          <w:t>16</w:t>
        </w:r>
        <w:r>
          <w:fldChar w:fldCharType="end"/>
        </w:r>
      </w:hyperlink>
    </w:p>
    <w:p>
      <w:pPr>
        <w:pStyle w:val="TOC2"/>
        <w:tabs>
          <w:tab w:val="right" w:leader="dot" w:pos="8306"/>
        </w:tabs>
      </w:pPr>
      <w:hyperlink w:anchor="_Toc10348" w:history="1">
        <w:r>
          <w:rPr>
            <w:rFonts w:ascii="仿宋" w:eastAsia="仿宋" w:hAnsi="仿宋" w:cs="仿宋" w:hint="eastAsia"/>
            <w:lang w:eastAsia="zh-CN"/>
          </w:rPr>
          <w:t>(一)、技术管理特点</w:t>
        </w:r>
        <w:r>
          <w:tab/>
        </w:r>
        <w:r>
          <w:fldChar w:fldCharType="begin"/>
        </w:r>
        <w:r>
          <w:instrText xml:space="preserve"> PAGEREF _Toc10348 \h </w:instrText>
        </w:r>
        <w:r>
          <w:fldChar w:fldCharType="separate"/>
        </w:r>
        <w:r>
          <w:t>16</w:t>
        </w:r>
        <w:r>
          <w:fldChar w:fldCharType="end"/>
        </w:r>
      </w:hyperlink>
    </w:p>
    <w:p>
      <w:pPr>
        <w:pStyle w:val="TOC2"/>
        <w:tabs>
          <w:tab w:val="right" w:leader="dot" w:pos="8306"/>
        </w:tabs>
      </w:pPr>
      <w:hyperlink w:anchor="_Toc15399" w:history="1">
        <w:r>
          <w:rPr>
            <w:rFonts w:ascii="仿宋" w:eastAsia="仿宋" w:hAnsi="仿宋" w:cs="仿宋" w:hint="eastAsia"/>
            <w:lang w:eastAsia="zh-CN"/>
          </w:rPr>
          <w:t>(二)、油炸类制品项目工艺技术设计方案</w:t>
        </w:r>
        <w:r>
          <w:tab/>
        </w:r>
        <w:r>
          <w:fldChar w:fldCharType="begin"/>
        </w:r>
        <w:r>
          <w:instrText xml:space="preserve"> PAGEREF _Toc15399 \h </w:instrText>
        </w:r>
        <w:r>
          <w:fldChar w:fldCharType="separate"/>
        </w:r>
        <w:r>
          <w:t>17</w:t>
        </w:r>
        <w:r>
          <w:fldChar w:fldCharType="end"/>
        </w:r>
      </w:hyperlink>
    </w:p>
    <w:p>
      <w:pPr>
        <w:pStyle w:val="TOC2"/>
        <w:tabs>
          <w:tab w:val="right" w:leader="dot" w:pos="8306"/>
        </w:tabs>
      </w:pPr>
      <w:hyperlink w:anchor="_Toc9767" w:history="1">
        <w:r>
          <w:rPr>
            <w:rFonts w:ascii="仿宋" w:eastAsia="仿宋" w:hAnsi="仿宋" w:cs="仿宋" w:hint="eastAsia"/>
            <w:lang w:eastAsia="zh-CN"/>
          </w:rPr>
          <w:t>(三)、设备选型方案</w:t>
        </w:r>
        <w:r>
          <w:tab/>
        </w:r>
        <w:r>
          <w:fldChar w:fldCharType="begin"/>
        </w:r>
        <w:r>
          <w:instrText xml:space="preserve"> PAGEREF _Toc9767 \h </w:instrText>
        </w:r>
        <w:r>
          <w:fldChar w:fldCharType="separate"/>
        </w:r>
        <w:r>
          <w:t>19</w:t>
        </w:r>
        <w:r>
          <w:fldChar w:fldCharType="end"/>
        </w:r>
      </w:hyperlink>
    </w:p>
    <w:p>
      <w:pPr>
        <w:pStyle w:val="TOC1"/>
        <w:tabs>
          <w:tab w:val="right" w:leader="dot" w:pos="8306"/>
        </w:tabs>
      </w:pPr>
      <w:hyperlink w:anchor="_Toc13185" w:history="1">
        <w:r>
          <w:rPr>
            <w:rFonts w:ascii="仿宋" w:eastAsia="仿宋" w:hAnsi="仿宋" w:cs="仿宋" w:hint="eastAsia"/>
            <w:lang w:eastAsia="zh-CN"/>
          </w:rPr>
          <w:t>六、油炸类制品项目建设背景及必要性分析</w:t>
        </w:r>
        <w:r>
          <w:tab/>
        </w:r>
        <w:r>
          <w:fldChar w:fldCharType="begin"/>
        </w:r>
        <w:r>
          <w:instrText xml:space="preserve"> PAGEREF _Toc13185 \h </w:instrText>
        </w:r>
        <w:r>
          <w:fldChar w:fldCharType="separate"/>
        </w:r>
        <w:r>
          <w:t>20</w:t>
        </w:r>
        <w:r>
          <w:fldChar w:fldCharType="end"/>
        </w:r>
      </w:hyperlink>
    </w:p>
    <w:p>
      <w:pPr>
        <w:pStyle w:val="TOC2"/>
        <w:tabs>
          <w:tab w:val="right" w:leader="dot" w:pos="8306"/>
        </w:tabs>
      </w:pPr>
      <w:hyperlink w:anchor="_Toc14485" w:history="1">
        <w:r>
          <w:rPr>
            <w:rFonts w:ascii="仿宋" w:eastAsia="仿宋" w:hAnsi="仿宋" w:cs="仿宋" w:hint="eastAsia"/>
            <w:lang w:eastAsia="zh-CN"/>
          </w:rPr>
          <w:t>(一)、油炸类制品项目背景分析</w:t>
        </w:r>
        <w:r>
          <w:tab/>
        </w:r>
        <w:r>
          <w:fldChar w:fldCharType="begin"/>
        </w:r>
        <w:r>
          <w:instrText xml:space="preserve"> PAGEREF _Toc14485 \h </w:instrText>
        </w:r>
        <w:r>
          <w:fldChar w:fldCharType="separate"/>
        </w:r>
        <w:r>
          <w:t>20</w:t>
        </w:r>
        <w:r>
          <w:fldChar w:fldCharType="end"/>
        </w:r>
      </w:hyperlink>
    </w:p>
    <w:p>
      <w:pPr>
        <w:pStyle w:val="TOC2"/>
        <w:tabs>
          <w:tab w:val="right" w:leader="dot" w:pos="8306"/>
        </w:tabs>
      </w:pPr>
      <w:hyperlink w:anchor="_Toc13410" w:history="1">
        <w:r>
          <w:rPr>
            <w:rFonts w:ascii="仿宋" w:eastAsia="仿宋" w:hAnsi="仿宋" w:cs="仿宋" w:hint="eastAsia"/>
            <w:lang w:eastAsia="zh-CN"/>
          </w:rPr>
          <w:t>(二)、油炸类制品项目建设必要性分析</w:t>
        </w:r>
        <w:r>
          <w:tab/>
        </w:r>
        <w:r>
          <w:fldChar w:fldCharType="begin"/>
        </w:r>
        <w:r>
          <w:instrText xml:space="preserve"> PAGEREF _Toc13410 \h </w:instrText>
        </w:r>
        <w:r>
          <w:fldChar w:fldCharType="separate"/>
        </w:r>
        <w:r>
          <w:t>22</w:t>
        </w:r>
        <w:r>
          <w:fldChar w:fldCharType="end"/>
        </w:r>
      </w:hyperlink>
    </w:p>
    <w:p>
      <w:pPr>
        <w:pStyle w:val="TOC1"/>
        <w:tabs>
          <w:tab w:val="right" w:leader="dot" w:pos="8306"/>
        </w:tabs>
      </w:pPr>
      <w:hyperlink w:anchor="_Toc10380" w:history="1">
        <w:r>
          <w:rPr>
            <w:rFonts w:ascii="仿宋" w:eastAsia="仿宋" w:hAnsi="仿宋" w:cs="仿宋" w:hint="eastAsia"/>
            <w:lang w:eastAsia="zh-CN"/>
          </w:rPr>
          <w:t>七、油炸类制品项目人力资源培养与发展</w:t>
        </w:r>
        <w:r>
          <w:tab/>
        </w:r>
        <w:r>
          <w:fldChar w:fldCharType="begin"/>
        </w:r>
        <w:r>
          <w:instrText xml:space="preserve"> PAGEREF _Toc10380 \h </w:instrText>
        </w:r>
        <w:r>
          <w:fldChar w:fldCharType="separate"/>
        </w:r>
        <w:r>
          <w:t>23</w:t>
        </w:r>
        <w:r>
          <w:fldChar w:fldCharType="end"/>
        </w:r>
      </w:hyperlink>
    </w:p>
    <w:p>
      <w:pPr>
        <w:pStyle w:val="TOC2"/>
        <w:tabs>
          <w:tab w:val="right" w:leader="dot" w:pos="8306"/>
        </w:tabs>
      </w:pPr>
      <w:hyperlink w:anchor="_Toc15179" w:history="1">
        <w:r>
          <w:rPr>
            <w:rFonts w:ascii="仿宋" w:eastAsia="仿宋" w:hAnsi="仿宋" w:cs="仿宋" w:hint="eastAsia"/>
            <w:lang w:eastAsia="zh-CN"/>
          </w:rPr>
          <w:t>(一)、人才需求与规划</w:t>
        </w:r>
        <w:r>
          <w:tab/>
        </w:r>
        <w:r>
          <w:fldChar w:fldCharType="begin"/>
        </w:r>
        <w:r>
          <w:instrText xml:space="preserve"> PAGEREF _Toc15179 \h </w:instrText>
        </w:r>
        <w:r>
          <w:fldChar w:fldCharType="separate"/>
        </w:r>
        <w:r>
          <w:t>23</w:t>
        </w:r>
        <w:r>
          <w:fldChar w:fldCharType="end"/>
        </w:r>
      </w:hyperlink>
    </w:p>
    <w:p>
      <w:pPr>
        <w:pStyle w:val="TOC2"/>
        <w:tabs>
          <w:tab w:val="right" w:leader="dot" w:pos="8306"/>
        </w:tabs>
      </w:pPr>
      <w:hyperlink w:anchor="_Toc901" w:history="1">
        <w:r>
          <w:rPr>
            <w:rFonts w:ascii="仿宋" w:eastAsia="仿宋" w:hAnsi="仿宋" w:cs="仿宋" w:hint="eastAsia"/>
            <w:lang w:eastAsia="zh-CN"/>
          </w:rPr>
          <w:t>(二)、培训与发展计划</w:t>
        </w:r>
        <w:r>
          <w:tab/>
        </w:r>
        <w:r>
          <w:fldChar w:fldCharType="begin"/>
        </w:r>
        <w:r>
          <w:instrText xml:space="preserve"> PAGEREF _Toc901 \h </w:instrText>
        </w:r>
        <w:r>
          <w:fldChar w:fldCharType="separate"/>
        </w:r>
        <w:r>
          <w:t>23</w:t>
        </w:r>
        <w:r>
          <w:fldChar w:fldCharType="end"/>
        </w:r>
      </w:hyperlink>
    </w:p>
    <w:p>
      <w:pPr>
        <w:pStyle w:val="TOC1"/>
        <w:tabs>
          <w:tab w:val="right" w:leader="dot" w:pos="8306"/>
        </w:tabs>
      </w:pPr>
      <w:hyperlink w:anchor="_Toc32485" w:history="1">
        <w:r>
          <w:rPr>
            <w:rFonts w:ascii="仿宋" w:eastAsia="仿宋" w:hAnsi="仿宋" w:cs="仿宋" w:hint="eastAsia"/>
            <w:lang w:eastAsia="zh-CN"/>
          </w:rPr>
          <w:t>八、油炸类制品项目创新与研发</w:t>
        </w:r>
        <w:r>
          <w:tab/>
        </w:r>
        <w:r>
          <w:fldChar w:fldCharType="begin"/>
        </w:r>
        <w:r>
          <w:instrText xml:space="preserve"> PAGEREF _Toc32485 \h </w:instrText>
        </w:r>
        <w:r>
          <w:fldChar w:fldCharType="separate"/>
        </w:r>
        <w:r>
          <w:t>24</w:t>
        </w:r>
        <w:r>
          <w:fldChar w:fldCharType="end"/>
        </w:r>
      </w:hyperlink>
    </w:p>
    <w:p>
      <w:pPr>
        <w:pStyle w:val="TOC2"/>
        <w:tabs>
          <w:tab w:val="right" w:leader="dot" w:pos="8306"/>
        </w:tabs>
      </w:pPr>
      <w:hyperlink w:anchor="_Toc20560" w:history="1">
        <w:r>
          <w:rPr>
            <w:rFonts w:ascii="仿宋" w:eastAsia="仿宋" w:hAnsi="仿宋" w:cs="仿宋" w:hint="eastAsia"/>
            <w:lang w:eastAsia="zh-CN"/>
          </w:rPr>
          <w:t>(一)、创新策略与方向</w:t>
        </w:r>
        <w:r>
          <w:tab/>
        </w:r>
        <w:r>
          <w:fldChar w:fldCharType="begin"/>
        </w:r>
        <w:r>
          <w:instrText xml:space="preserve"> PAGEREF _Toc20560 \h </w:instrText>
        </w:r>
        <w:r>
          <w:fldChar w:fldCharType="separate"/>
        </w:r>
        <w:r>
          <w:t>24</w:t>
        </w:r>
        <w:r>
          <w:fldChar w:fldCharType="end"/>
        </w:r>
      </w:hyperlink>
    </w:p>
    <w:p>
      <w:pPr>
        <w:pStyle w:val="TOC2"/>
        <w:tabs>
          <w:tab w:val="right" w:leader="dot" w:pos="8306"/>
        </w:tabs>
      </w:pPr>
      <w:hyperlink w:anchor="_Toc4700" w:history="1">
        <w:r>
          <w:rPr>
            <w:rFonts w:ascii="仿宋" w:eastAsia="仿宋" w:hAnsi="仿宋" w:cs="仿宋" w:hint="eastAsia"/>
            <w:lang w:eastAsia="zh-CN"/>
          </w:rPr>
          <w:t>(二)、研发规划与投入</w:t>
        </w:r>
        <w:r>
          <w:tab/>
        </w:r>
        <w:r>
          <w:fldChar w:fldCharType="begin"/>
        </w:r>
        <w:r>
          <w:instrText xml:space="preserve"> PAGEREF _Toc4700 \h </w:instrText>
        </w:r>
        <w:r>
          <w:fldChar w:fldCharType="separate"/>
        </w:r>
        <w:r>
          <w:t>25</w:t>
        </w:r>
        <w:r>
          <w:fldChar w:fldCharType="end"/>
        </w:r>
      </w:hyperlink>
    </w:p>
    <w:p>
      <w:pPr>
        <w:pStyle w:val="TOC1"/>
        <w:tabs>
          <w:tab w:val="right" w:leader="dot" w:pos="8306"/>
        </w:tabs>
      </w:pPr>
      <w:hyperlink w:anchor="_Toc26240" w:history="1">
        <w:r>
          <w:rPr>
            <w:rFonts w:ascii="仿宋" w:eastAsia="仿宋" w:hAnsi="仿宋" w:cs="仿宋" w:hint="eastAsia"/>
            <w:lang w:eastAsia="zh-CN"/>
          </w:rPr>
          <w:t>九、油炸类制品项目技术管理</w:t>
        </w:r>
        <w:r>
          <w:tab/>
        </w:r>
        <w:r>
          <w:fldChar w:fldCharType="begin"/>
        </w:r>
        <w:r>
          <w:instrText xml:space="preserve"> PAGEREF _Toc26240 \h </w:instrText>
        </w:r>
        <w:r>
          <w:fldChar w:fldCharType="separate"/>
        </w:r>
        <w:r>
          <w:t>27</w:t>
        </w:r>
        <w:r>
          <w:fldChar w:fldCharType="end"/>
        </w:r>
      </w:hyperlink>
    </w:p>
    <w:p>
      <w:pPr>
        <w:pStyle w:val="TOC2"/>
        <w:tabs>
          <w:tab w:val="right" w:leader="dot" w:pos="8306"/>
        </w:tabs>
      </w:pPr>
      <w:hyperlink w:anchor="_Toc9134" w:history="1">
        <w:r>
          <w:rPr>
            <w:rFonts w:ascii="仿宋" w:eastAsia="仿宋" w:hAnsi="仿宋" w:cs="仿宋" w:hint="eastAsia"/>
            <w:lang w:eastAsia="zh-CN"/>
          </w:rPr>
          <w:t>(一)、技术方案选用方向</w:t>
        </w:r>
        <w:r>
          <w:tab/>
        </w:r>
        <w:r>
          <w:fldChar w:fldCharType="begin"/>
        </w:r>
        <w:r>
          <w:instrText xml:space="preserve"> PAGEREF _Toc9134 \h </w:instrText>
        </w:r>
        <w:r>
          <w:fldChar w:fldCharType="separate"/>
        </w:r>
        <w:r>
          <w:t>27</w:t>
        </w:r>
        <w:r>
          <w:fldChar w:fldCharType="end"/>
        </w:r>
      </w:hyperlink>
    </w:p>
    <w:p>
      <w:pPr>
        <w:pStyle w:val="TOC2"/>
        <w:tabs>
          <w:tab w:val="right" w:leader="dot" w:pos="8306"/>
        </w:tabs>
      </w:pPr>
      <w:hyperlink w:anchor="_Toc26118" w:history="1">
        <w:r>
          <w:rPr>
            <w:rFonts w:ascii="仿宋" w:eastAsia="仿宋" w:hAnsi="仿宋" w:cs="仿宋" w:hint="eastAsia"/>
            <w:lang w:eastAsia="zh-CN"/>
          </w:rPr>
          <w:t>(二)、工艺技术方案选用原则</w:t>
        </w:r>
        <w:r>
          <w:tab/>
        </w:r>
        <w:r>
          <w:fldChar w:fldCharType="begin"/>
        </w:r>
        <w:r>
          <w:instrText xml:space="preserve"> PAGEREF _Toc26118 \h </w:instrText>
        </w:r>
        <w:r>
          <w:fldChar w:fldCharType="separate"/>
        </w:r>
        <w:r>
          <w:t>29</w:t>
        </w:r>
        <w:r>
          <w:fldChar w:fldCharType="end"/>
        </w:r>
      </w:hyperlink>
    </w:p>
    <w:p>
      <w:pPr>
        <w:pStyle w:val="TOC2"/>
        <w:tabs>
          <w:tab w:val="right" w:leader="dot" w:pos="8306"/>
        </w:tabs>
      </w:pPr>
      <w:hyperlink w:anchor="_Toc32072" w:history="1">
        <w:r>
          <w:rPr>
            <w:rFonts w:ascii="仿宋" w:eastAsia="仿宋" w:hAnsi="仿宋" w:cs="仿宋" w:hint="eastAsia"/>
            <w:lang w:eastAsia="zh-CN"/>
          </w:rPr>
          <w:t>(三)、工艺技术方案要求</w:t>
        </w:r>
        <w:r>
          <w:tab/>
        </w:r>
        <w:r>
          <w:fldChar w:fldCharType="begin"/>
        </w:r>
        <w:r>
          <w:instrText xml:space="preserve"> PAGEREF _Toc32072 \h </w:instrText>
        </w:r>
        <w:r>
          <w:fldChar w:fldCharType="separate"/>
        </w:r>
        <w:r>
          <w:t>31</w:t>
        </w:r>
        <w:r>
          <w:fldChar w:fldCharType="end"/>
        </w:r>
      </w:hyperlink>
    </w:p>
    <w:p>
      <w:pPr>
        <w:pStyle w:val="TOC1"/>
        <w:tabs>
          <w:tab w:val="right" w:leader="dot" w:pos="8306"/>
        </w:tabs>
      </w:pPr>
      <w:hyperlink w:anchor="_Toc30932" w:history="1">
        <w:r>
          <w:rPr>
            <w:rFonts w:ascii="仿宋" w:eastAsia="仿宋" w:hAnsi="仿宋" w:cs="仿宋" w:hint="eastAsia"/>
            <w:lang w:eastAsia="zh-CN"/>
          </w:rPr>
          <w:t>十、油炸类制品项目社会影响</w:t>
        </w:r>
        <w:r>
          <w:tab/>
        </w:r>
        <w:r>
          <w:fldChar w:fldCharType="begin"/>
        </w:r>
        <w:r>
          <w:instrText xml:space="preserve"> PAGEREF _Toc30932 \h </w:instrText>
        </w:r>
        <w:r>
          <w:fldChar w:fldCharType="separate"/>
        </w:r>
        <w:r>
          <w:t>33</w:t>
        </w:r>
        <w:r>
          <w:fldChar w:fldCharType="end"/>
        </w:r>
      </w:hyperlink>
    </w:p>
    <w:p>
      <w:pPr>
        <w:pStyle w:val="TOC2"/>
        <w:tabs>
          <w:tab w:val="right" w:leader="dot" w:pos="8306"/>
        </w:tabs>
      </w:pPr>
      <w:hyperlink w:anchor="_Toc28068" w:history="1">
        <w:r>
          <w:rPr>
            <w:rFonts w:ascii="仿宋" w:eastAsia="仿宋" w:hAnsi="仿宋" w:cs="仿宋" w:hint="eastAsia"/>
            <w:lang w:eastAsia="zh-CN"/>
          </w:rPr>
          <w:t>(一)、社会责任与义务</w:t>
        </w:r>
        <w:r>
          <w:tab/>
        </w:r>
        <w:r>
          <w:fldChar w:fldCharType="begin"/>
        </w:r>
        <w:r>
          <w:instrText xml:space="preserve"> PAGEREF _Toc28068 \h </w:instrText>
        </w:r>
        <w:r>
          <w:fldChar w:fldCharType="separate"/>
        </w:r>
        <w:r>
          <w:t>33</w:t>
        </w:r>
        <w:r>
          <w:fldChar w:fldCharType="end"/>
        </w:r>
      </w:hyperlink>
    </w:p>
    <w:p>
      <w:pPr>
        <w:pStyle w:val="TOC2"/>
        <w:tabs>
          <w:tab w:val="right" w:leader="dot" w:pos="8306"/>
        </w:tabs>
      </w:pPr>
      <w:hyperlink w:anchor="_Toc5770" w:history="1">
        <w:r>
          <w:rPr>
            <w:rFonts w:ascii="仿宋" w:eastAsia="仿宋" w:hAnsi="仿宋" w:cs="仿宋" w:hint="eastAsia"/>
            <w:lang w:eastAsia="zh-CN"/>
          </w:rPr>
          <w:t>(二)、社会参与与沟通</w:t>
        </w:r>
        <w:r>
          <w:tab/>
        </w:r>
        <w:r>
          <w:fldChar w:fldCharType="begin"/>
        </w:r>
        <w:r>
          <w:instrText xml:space="preserve"> PAGEREF _Toc5770 \h </w:instrText>
        </w:r>
        <w:r>
          <w:fldChar w:fldCharType="separate"/>
        </w:r>
        <w:r>
          <w:t>34</w:t>
        </w:r>
        <w:r>
          <w:fldChar w:fldCharType="end"/>
        </w:r>
      </w:hyperlink>
    </w:p>
    <w:p>
      <w:pPr>
        <w:pStyle w:val="TOC1"/>
        <w:tabs>
          <w:tab w:val="right" w:leader="dot" w:pos="8306"/>
        </w:tabs>
      </w:pPr>
      <w:hyperlink w:anchor="_Toc3272" w:history="1">
        <w:r>
          <w:rPr>
            <w:rFonts w:ascii="仿宋" w:eastAsia="仿宋" w:hAnsi="仿宋" w:cs="仿宋" w:hint="eastAsia"/>
            <w:lang w:eastAsia="zh-CN"/>
          </w:rPr>
          <w:t>十一、油炸类制品项目人力资源管理</w:t>
        </w:r>
        <w:r>
          <w:tab/>
        </w:r>
        <w:r>
          <w:fldChar w:fldCharType="begin"/>
        </w:r>
        <w:r>
          <w:instrText xml:space="preserve"> PAGEREF _Toc3272 \h </w:instrText>
        </w:r>
        <w:r>
          <w:fldChar w:fldCharType="separate"/>
        </w:r>
        <w:r>
          <w:t>35</w:t>
        </w:r>
        <w:r>
          <w:fldChar w:fldCharType="end"/>
        </w:r>
      </w:hyperlink>
    </w:p>
    <w:p>
      <w:pPr>
        <w:pStyle w:val="TOC2"/>
        <w:tabs>
          <w:tab w:val="right" w:leader="dot" w:pos="8306"/>
        </w:tabs>
      </w:pPr>
      <w:hyperlink w:anchor="_Toc620" w:history="1">
        <w:r>
          <w:rPr>
            <w:rFonts w:ascii="仿宋" w:eastAsia="仿宋" w:hAnsi="仿宋" w:cs="仿宋" w:hint="eastAsia"/>
            <w:lang w:eastAsia="zh-CN"/>
          </w:rPr>
          <w:t>(一)、建立健全的预算管理制度</w:t>
        </w:r>
        <w:r>
          <w:tab/>
        </w:r>
        <w:r>
          <w:fldChar w:fldCharType="begin"/>
        </w:r>
        <w:r>
          <w:instrText xml:space="preserve"> PAGEREF _Toc620 \h </w:instrText>
        </w:r>
        <w:r>
          <w:fldChar w:fldCharType="separate"/>
        </w:r>
        <w:r>
          <w:t>35</w:t>
        </w:r>
        <w:r>
          <w:fldChar w:fldCharType="end"/>
        </w:r>
      </w:hyperlink>
    </w:p>
    <w:p>
      <w:pPr>
        <w:pStyle w:val="TOC2"/>
        <w:tabs>
          <w:tab w:val="right" w:leader="dot" w:pos="8306"/>
        </w:tabs>
      </w:pPr>
      <w:hyperlink w:anchor="_Toc22231" w:history="1">
        <w:r>
          <w:rPr>
            <w:rFonts w:ascii="仿宋" w:eastAsia="仿宋" w:hAnsi="仿宋" w:cs="仿宋" w:hint="eastAsia"/>
            <w:lang w:eastAsia="zh-CN"/>
          </w:rPr>
          <w:t>(二)、加强资金流动监控</w:t>
        </w:r>
        <w:r>
          <w:tab/>
        </w:r>
        <w:r>
          <w:fldChar w:fldCharType="begin"/>
        </w:r>
        <w:r>
          <w:instrText xml:space="preserve"> PAGEREF _Toc22231 \h </w:instrText>
        </w:r>
        <w:r>
          <w:fldChar w:fldCharType="separate"/>
        </w:r>
        <w:r>
          <w:t>37</w:t>
        </w:r>
        <w:r>
          <w:fldChar w:fldCharType="end"/>
        </w:r>
      </w:hyperlink>
    </w:p>
    <w:p>
      <w:pPr>
        <w:pStyle w:val="TOC2"/>
        <w:tabs>
          <w:tab w:val="right" w:leader="dot" w:pos="8306"/>
        </w:tabs>
      </w:pPr>
      <w:hyperlink w:anchor="_Toc15930" w:history="1">
        <w:r>
          <w:rPr>
            <w:rFonts w:ascii="仿宋" w:eastAsia="仿宋" w:hAnsi="仿宋" w:cs="仿宋" w:hint="eastAsia"/>
            <w:lang w:eastAsia="zh-CN"/>
          </w:rPr>
          <w:t>(三)、制定完善的风险控制机制</w:t>
        </w:r>
        <w:r>
          <w:tab/>
        </w:r>
        <w:r>
          <w:fldChar w:fldCharType="begin"/>
        </w:r>
        <w:r>
          <w:instrText xml:space="preserve"> PAGEREF _Toc15930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5" w:history="1">
        <w:r>
          <w:rPr>
            <w:rFonts w:ascii="仿宋" w:eastAsia="仿宋" w:hAnsi="仿宋" w:cs="仿宋" w:hint="eastAsia"/>
            <w:lang w:eastAsia="zh-CN"/>
          </w:rPr>
          <w:t>(四)、优化成本管理</w:t>
        </w:r>
        <w:r>
          <w:tab/>
        </w:r>
        <w:r>
          <w:fldChar w:fldCharType="begin"/>
        </w:r>
        <w:r>
          <w:instrText xml:space="preserve"> PAGEREF _Toc3095 \h </w:instrText>
        </w:r>
        <w:r>
          <w:fldChar w:fldCharType="separate"/>
        </w:r>
        <w:r>
          <w:t>39</w:t>
        </w:r>
        <w:r>
          <w:fldChar w:fldCharType="end"/>
        </w:r>
      </w:hyperlink>
    </w:p>
    <w:p>
      <w:pPr>
        <w:pStyle w:val="TOC1"/>
        <w:tabs>
          <w:tab w:val="right" w:leader="dot" w:pos="8306"/>
        </w:tabs>
      </w:pPr>
      <w:hyperlink w:anchor="_Toc16547" w:history="1">
        <w:r>
          <w:rPr>
            <w:rFonts w:ascii="仿宋" w:eastAsia="仿宋" w:hAnsi="仿宋" w:cs="仿宋" w:hint="eastAsia"/>
            <w:lang w:eastAsia="zh-CN"/>
          </w:rPr>
          <w:t>十二、油炸类制品项目财务管理</w:t>
        </w:r>
        <w:r>
          <w:tab/>
        </w:r>
        <w:r>
          <w:fldChar w:fldCharType="begin"/>
        </w:r>
        <w:r>
          <w:instrText xml:space="preserve"> PAGEREF _Toc16547 \h </w:instrText>
        </w:r>
        <w:r>
          <w:fldChar w:fldCharType="separate"/>
        </w:r>
        <w:r>
          <w:t>40</w:t>
        </w:r>
        <w:r>
          <w:fldChar w:fldCharType="end"/>
        </w:r>
      </w:hyperlink>
    </w:p>
    <w:p>
      <w:pPr>
        <w:pStyle w:val="TOC2"/>
        <w:tabs>
          <w:tab w:val="right" w:leader="dot" w:pos="8306"/>
        </w:tabs>
      </w:pPr>
      <w:hyperlink w:anchor="_Toc2570" w:history="1">
        <w:r>
          <w:rPr>
            <w:rFonts w:ascii="仿宋" w:eastAsia="仿宋" w:hAnsi="仿宋" w:cs="仿宋" w:hint="eastAsia"/>
            <w:lang w:eastAsia="zh-CN"/>
          </w:rPr>
          <w:t>(一)、资金需求大</w:t>
        </w:r>
        <w:r>
          <w:tab/>
        </w:r>
        <w:r>
          <w:fldChar w:fldCharType="begin"/>
        </w:r>
        <w:r>
          <w:instrText xml:space="preserve"> PAGEREF _Toc2570 \h </w:instrText>
        </w:r>
        <w:r>
          <w:fldChar w:fldCharType="separate"/>
        </w:r>
        <w:r>
          <w:t>40</w:t>
        </w:r>
        <w:r>
          <w:fldChar w:fldCharType="end"/>
        </w:r>
      </w:hyperlink>
    </w:p>
    <w:p>
      <w:pPr>
        <w:pStyle w:val="TOC2"/>
        <w:tabs>
          <w:tab w:val="right" w:leader="dot" w:pos="8306"/>
        </w:tabs>
      </w:pPr>
      <w:hyperlink w:anchor="_Toc29795" w:history="1">
        <w:r>
          <w:rPr>
            <w:rFonts w:ascii="仿宋" w:eastAsia="仿宋" w:hAnsi="仿宋" w:cs="仿宋" w:hint="eastAsia"/>
            <w:lang w:eastAsia="zh-CN"/>
          </w:rPr>
          <w:t>(二)、研发周期长</w:t>
        </w:r>
        <w:r>
          <w:tab/>
        </w:r>
        <w:r>
          <w:fldChar w:fldCharType="begin"/>
        </w:r>
        <w:r>
          <w:instrText xml:space="preserve"> PAGEREF _Toc29795 \h </w:instrText>
        </w:r>
        <w:r>
          <w:fldChar w:fldCharType="separate"/>
        </w:r>
        <w:r>
          <w:t>42</w:t>
        </w:r>
        <w:r>
          <w:fldChar w:fldCharType="end"/>
        </w:r>
      </w:hyperlink>
    </w:p>
    <w:p>
      <w:pPr>
        <w:pStyle w:val="TOC2"/>
        <w:tabs>
          <w:tab w:val="right" w:leader="dot" w:pos="8306"/>
        </w:tabs>
      </w:pPr>
      <w:hyperlink w:anchor="_Toc11931" w:history="1">
        <w:r>
          <w:rPr>
            <w:rFonts w:ascii="仿宋" w:eastAsia="仿宋" w:hAnsi="仿宋" w:cs="仿宋" w:hint="eastAsia"/>
            <w:lang w:eastAsia="zh-CN"/>
          </w:rPr>
          <w:t>(三)、市场风险大</w:t>
        </w:r>
        <w:r>
          <w:tab/>
        </w:r>
        <w:r>
          <w:fldChar w:fldCharType="begin"/>
        </w:r>
        <w:r>
          <w:instrText xml:space="preserve"> PAGEREF _Toc11931 \h </w:instrText>
        </w:r>
        <w:r>
          <w:fldChar w:fldCharType="separate"/>
        </w:r>
        <w:r>
          <w:t>43</w:t>
        </w:r>
        <w:r>
          <w:fldChar w:fldCharType="end"/>
        </w:r>
      </w:hyperlink>
    </w:p>
    <w:p>
      <w:pPr>
        <w:pStyle w:val="TOC2"/>
        <w:tabs>
          <w:tab w:val="right" w:leader="dot" w:pos="8306"/>
        </w:tabs>
      </w:pPr>
      <w:hyperlink w:anchor="_Toc27990" w:history="1">
        <w:r>
          <w:rPr>
            <w:rFonts w:ascii="仿宋" w:eastAsia="仿宋" w:hAnsi="仿宋" w:cs="仿宋" w:hint="eastAsia"/>
            <w:lang w:eastAsia="zh-CN"/>
          </w:rPr>
          <w:t>(四)、利润率高</w:t>
        </w:r>
        <w:r>
          <w:tab/>
        </w:r>
        <w:r>
          <w:fldChar w:fldCharType="begin"/>
        </w:r>
        <w:r>
          <w:instrText xml:space="preserve"> PAGEREF _Toc27990 \h </w:instrText>
        </w:r>
        <w:r>
          <w:fldChar w:fldCharType="separate"/>
        </w:r>
        <w:r>
          <w:t>45</w:t>
        </w:r>
        <w:r>
          <w:fldChar w:fldCharType="end"/>
        </w:r>
      </w:hyperlink>
    </w:p>
    <w:p>
      <w:pPr>
        <w:pStyle w:val="TOC1"/>
        <w:tabs>
          <w:tab w:val="right" w:leader="dot" w:pos="8306"/>
        </w:tabs>
      </w:pPr>
      <w:hyperlink w:anchor="_Toc7535" w:history="1">
        <w:r>
          <w:rPr>
            <w:rFonts w:ascii="仿宋" w:eastAsia="仿宋" w:hAnsi="仿宋" w:cs="仿宋" w:hint="eastAsia"/>
            <w:lang w:eastAsia="zh-CN"/>
          </w:rPr>
          <w:t>十三、油炸类制品项目变更管理</w:t>
        </w:r>
        <w:r>
          <w:tab/>
        </w:r>
        <w:r>
          <w:fldChar w:fldCharType="begin"/>
        </w:r>
        <w:r>
          <w:instrText xml:space="preserve"> PAGEREF _Toc7535 \h </w:instrText>
        </w:r>
        <w:r>
          <w:fldChar w:fldCharType="separate"/>
        </w:r>
        <w:r>
          <w:t>48</w:t>
        </w:r>
        <w:r>
          <w:fldChar w:fldCharType="end"/>
        </w:r>
      </w:hyperlink>
    </w:p>
    <w:p>
      <w:pPr>
        <w:pStyle w:val="TOC2"/>
        <w:tabs>
          <w:tab w:val="right" w:leader="dot" w:pos="8306"/>
        </w:tabs>
      </w:pPr>
      <w:hyperlink w:anchor="_Toc27386" w:history="1">
        <w:r>
          <w:rPr>
            <w:rFonts w:ascii="仿宋" w:eastAsia="仿宋" w:hAnsi="仿宋" w:cs="仿宋" w:hint="eastAsia"/>
            <w:lang w:eastAsia="zh-CN"/>
          </w:rPr>
          <w:t>(一)、变更申请与评估</w:t>
        </w:r>
        <w:r>
          <w:tab/>
        </w:r>
        <w:r>
          <w:fldChar w:fldCharType="begin"/>
        </w:r>
        <w:r>
          <w:instrText xml:space="preserve"> PAGEREF _Toc27386 \h </w:instrText>
        </w:r>
        <w:r>
          <w:fldChar w:fldCharType="separate"/>
        </w:r>
        <w:r>
          <w:t>48</w:t>
        </w:r>
        <w:r>
          <w:fldChar w:fldCharType="end"/>
        </w:r>
      </w:hyperlink>
    </w:p>
    <w:p>
      <w:pPr>
        <w:pStyle w:val="TOC2"/>
        <w:tabs>
          <w:tab w:val="right" w:leader="dot" w:pos="8306"/>
        </w:tabs>
      </w:pPr>
      <w:hyperlink w:anchor="_Toc16584" w:history="1">
        <w:r>
          <w:rPr>
            <w:rFonts w:ascii="仿宋" w:eastAsia="仿宋" w:hAnsi="仿宋" w:cs="仿宋" w:hint="eastAsia"/>
            <w:lang w:eastAsia="zh-CN"/>
          </w:rPr>
          <w:t>(二)、变更实施与控制</w:t>
        </w:r>
        <w:r>
          <w:tab/>
        </w:r>
        <w:r>
          <w:fldChar w:fldCharType="begin"/>
        </w:r>
        <w:r>
          <w:instrText xml:space="preserve"> PAGEREF _Toc16584 \h </w:instrText>
        </w:r>
        <w:r>
          <w:fldChar w:fldCharType="separate"/>
        </w:r>
        <w:r>
          <w:t>48</w:t>
        </w:r>
        <w:r>
          <w:fldChar w:fldCharType="end"/>
        </w:r>
      </w:hyperlink>
    </w:p>
    <w:p>
      <w:pPr>
        <w:pStyle w:val="TOC1"/>
        <w:tabs>
          <w:tab w:val="right" w:leader="dot" w:pos="8306"/>
        </w:tabs>
      </w:pPr>
      <w:hyperlink w:anchor="_Toc15421" w:history="1">
        <w:r>
          <w:rPr>
            <w:rFonts w:ascii="仿宋" w:eastAsia="仿宋" w:hAnsi="仿宋" w:cs="仿宋" w:hint="eastAsia"/>
            <w:lang w:eastAsia="zh-CN"/>
          </w:rPr>
          <w:t>十四、油炸类制品项目治理与监督</w:t>
        </w:r>
        <w:r>
          <w:tab/>
        </w:r>
        <w:r>
          <w:fldChar w:fldCharType="begin"/>
        </w:r>
        <w:r>
          <w:instrText xml:space="preserve"> PAGEREF _Toc15421 \h </w:instrText>
        </w:r>
        <w:r>
          <w:fldChar w:fldCharType="separate"/>
        </w:r>
        <w:r>
          <w:t>49</w:t>
        </w:r>
        <w:r>
          <w:fldChar w:fldCharType="end"/>
        </w:r>
      </w:hyperlink>
    </w:p>
    <w:p>
      <w:pPr>
        <w:pStyle w:val="TOC2"/>
        <w:tabs>
          <w:tab w:val="right" w:leader="dot" w:pos="8306"/>
        </w:tabs>
      </w:pPr>
      <w:hyperlink w:anchor="_Toc27313" w:history="1">
        <w:r>
          <w:rPr>
            <w:rFonts w:ascii="仿宋" w:eastAsia="仿宋" w:hAnsi="仿宋" w:cs="仿宋" w:hint="eastAsia"/>
            <w:lang w:eastAsia="zh-CN"/>
          </w:rPr>
          <w:t>(一)、油炸类制品项目治理结构</w:t>
        </w:r>
        <w:r>
          <w:tab/>
        </w:r>
        <w:r>
          <w:fldChar w:fldCharType="begin"/>
        </w:r>
        <w:r>
          <w:instrText xml:space="preserve"> PAGEREF _Toc27313 \h </w:instrText>
        </w:r>
        <w:r>
          <w:fldChar w:fldCharType="separate"/>
        </w:r>
        <w:r>
          <w:t>49</w:t>
        </w:r>
        <w:r>
          <w:fldChar w:fldCharType="end"/>
        </w:r>
      </w:hyperlink>
    </w:p>
    <w:p>
      <w:pPr>
        <w:pStyle w:val="TOC2"/>
        <w:tabs>
          <w:tab w:val="right" w:leader="dot" w:pos="8306"/>
        </w:tabs>
      </w:pPr>
      <w:hyperlink w:anchor="_Toc30349" w:history="1">
        <w:r>
          <w:rPr>
            <w:rFonts w:ascii="仿宋" w:eastAsia="仿宋" w:hAnsi="仿宋" w:cs="仿宋" w:hint="eastAsia"/>
            <w:lang w:eastAsia="zh-CN"/>
          </w:rPr>
          <w:t>(二)、监督与审计</w:t>
        </w:r>
        <w:r>
          <w:tab/>
        </w:r>
        <w:r>
          <w:fldChar w:fldCharType="begin"/>
        </w:r>
        <w:r>
          <w:instrText xml:space="preserve"> PAGEREF _Toc30349 \h </w:instrText>
        </w:r>
        <w:r>
          <w:fldChar w:fldCharType="separate"/>
        </w:r>
        <w:r>
          <w:t>50</w:t>
        </w:r>
        <w:r>
          <w:fldChar w:fldCharType="end"/>
        </w:r>
      </w:hyperlink>
    </w:p>
    <w:p>
      <w:pPr>
        <w:pStyle w:val="TOC1"/>
        <w:tabs>
          <w:tab w:val="right" w:leader="dot" w:pos="8306"/>
        </w:tabs>
      </w:pPr>
      <w:hyperlink w:anchor="_Toc24642" w:history="1">
        <w:r>
          <w:rPr>
            <w:rFonts w:ascii="仿宋" w:eastAsia="仿宋" w:hAnsi="仿宋" w:cs="仿宋" w:hint="eastAsia"/>
            <w:lang w:eastAsia="zh-CN"/>
          </w:rPr>
          <w:t>十五、风险识别与分类</w:t>
        </w:r>
        <w:r>
          <w:tab/>
        </w:r>
        <w:r>
          <w:fldChar w:fldCharType="begin"/>
        </w:r>
        <w:r>
          <w:instrText xml:space="preserve"> PAGEREF _Toc24642 \h </w:instrText>
        </w:r>
        <w:r>
          <w:fldChar w:fldCharType="separate"/>
        </w:r>
        <w:r>
          <w:t>52</w:t>
        </w:r>
        <w:r>
          <w:fldChar w:fldCharType="end"/>
        </w:r>
      </w:hyperlink>
    </w:p>
    <w:p>
      <w:pPr>
        <w:pStyle w:val="TOC2"/>
        <w:tabs>
          <w:tab w:val="right" w:leader="dot" w:pos="8306"/>
        </w:tabs>
      </w:pPr>
      <w:hyperlink w:anchor="_Toc17019" w:history="1">
        <w:r>
          <w:rPr>
            <w:rFonts w:ascii="仿宋" w:eastAsia="仿宋" w:hAnsi="仿宋" w:cs="仿宋" w:hint="eastAsia"/>
            <w:lang w:eastAsia="zh-CN"/>
          </w:rPr>
          <w:t>(一)、风险识别</w:t>
        </w:r>
        <w:r>
          <w:tab/>
        </w:r>
        <w:r>
          <w:fldChar w:fldCharType="begin"/>
        </w:r>
        <w:r>
          <w:instrText xml:space="preserve"> PAGEREF _Toc17019 \h </w:instrText>
        </w:r>
        <w:r>
          <w:fldChar w:fldCharType="separate"/>
        </w:r>
        <w:r>
          <w:t>52</w:t>
        </w:r>
        <w:r>
          <w:fldChar w:fldCharType="end"/>
        </w:r>
      </w:hyperlink>
    </w:p>
    <w:p>
      <w:pPr>
        <w:pStyle w:val="TOC2"/>
        <w:tabs>
          <w:tab w:val="right" w:leader="dot" w:pos="8306"/>
        </w:tabs>
      </w:pPr>
      <w:hyperlink w:anchor="_Toc10295" w:history="1">
        <w:r>
          <w:rPr>
            <w:rFonts w:ascii="仿宋" w:eastAsia="仿宋" w:hAnsi="仿宋" w:cs="仿宋" w:hint="eastAsia"/>
            <w:lang w:eastAsia="zh-CN"/>
          </w:rPr>
          <w:t>(二)、风险分类</w:t>
        </w:r>
        <w:r>
          <w:tab/>
        </w:r>
        <w:r>
          <w:fldChar w:fldCharType="begin"/>
        </w:r>
        <w:r>
          <w:instrText xml:space="preserve"> PAGEREF _Toc10295 \h </w:instrText>
        </w:r>
        <w:r>
          <w:fldChar w:fldCharType="separate"/>
        </w:r>
        <w:r>
          <w:t>53</w:t>
        </w:r>
        <w:r>
          <w:fldChar w:fldCharType="end"/>
        </w:r>
      </w:hyperlink>
    </w:p>
    <w:p>
      <w:pPr>
        <w:pStyle w:val="TOC1"/>
        <w:tabs>
          <w:tab w:val="right" w:leader="dot" w:pos="8306"/>
        </w:tabs>
      </w:pPr>
      <w:hyperlink w:anchor="_Toc21112" w:history="1">
        <w:r>
          <w:rPr>
            <w:rFonts w:ascii="仿宋" w:eastAsia="仿宋" w:hAnsi="仿宋" w:cs="仿宋" w:hint="eastAsia"/>
            <w:lang w:eastAsia="zh-CN"/>
          </w:rPr>
          <w:t>十六、营销与推广策略</w:t>
        </w:r>
        <w:r>
          <w:tab/>
        </w:r>
        <w:r>
          <w:fldChar w:fldCharType="begin"/>
        </w:r>
        <w:r>
          <w:instrText xml:space="preserve"> PAGEREF _Toc21112 \h </w:instrText>
        </w:r>
        <w:r>
          <w:fldChar w:fldCharType="separate"/>
        </w:r>
        <w:r>
          <w:t>55</w:t>
        </w:r>
        <w:r>
          <w:fldChar w:fldCharType="end"/>
        </w:r>
      </w:hyperlink>
    </w:p>
    <w:p>
      <w:pPr>
        <w:pStyle w:val="TOC2"/>
        <w:tabs>
          <w:tab w:val="right" w:leader="dot" w:pos="8306"/>
        </w:tabs>
      </w:pPr>
      <w:hyperlink w:anchor="_Toc32577" w:history="1">
        <w:r>
          <w:rPr>
            <w:rFonts w:ascii="仿宋" w:eastAsia="仿宋" w:hAnsi="仿宋" w:cs="仿宋" w:hint="eastAsia"/>
            <w:lang w:eastAsia="zh-CN"/>
          </w:rPr>
          <w:t>(一)、产品/服务定位与特点</w:t>
        </w:r>
        <w:r>
          <w:tab/>
        </w:r>
        <w:r>
          <w:fldChar w:fldCharType="begin"/>
        </w:r>
        <w:r>
          <w:instrText xml:space="preserve"> PAGEREF _Toc32577 \h </w:instrText>
        </w:r>
        <w:r>
          <w:fldChar w:fldCharType="separate"/>
        </w:r>
        <w:r>
          <w:t>55</w:t>
        </w:r>
        <w:r>
          <w:fldChar w:fldCharType="end"/>
        </w:r>
      </w:hyperlink>
    </w:p>
    <w:p>
      <w:pPr>
        <w:pStyle w:val="TOC2"/>
        <w:tabs>
          <w:tab w:val="right" w:leader="dot" w:pos="8306"/>
        </w:tabs>
      </w:pPr>
      <w:hyperlink w:anchor="_Toc31859" w:history="1">
        <w:r>
          <w:rPr>
            <w:rFonts w:ascii="仿宋" w:eastAsia="仿宋" w:hAnsi="仿宋" w:cs="仿宋" w:hint="eastAsia"/>
            <w:lang w:eastAsia="zh-CN"/>
          </w:rPr>
          <w:t>(二)、市场定位与竞争分析</w:t>
        </w:r>
        <w:r>
          <w:tab/>
        </w:r>
        <w:r>
          <w:fldChar w:fldCharType="begin"/>
        </w:r>
        <w:r>
          <w:instrText xml:space="preserve"> PAGEREF _Toc31859 \h </w:instrText>
        </w:r>
        <w:r>
          <w:fldChar w:fldCharType="separate"/>
        </w:r>
        <w:r>
          <w:t>56</w:t>
        </w:r>
        <w:r>
          <w:fldChar w:fldCharType="end"/>
        </w:r>
      </w:hyperlink>
    </w:p>
    <w:p>
      <w:pPr>
        <w:pStyle w:val="TOC2"/>
        <w:tabs>
          <w:tab w:val="right" w:leader="dot" w:pos="8306"/>
        </w:tabs>
      </w:pPr>
      <w:hyperlink w:anchor="_Toc10152" w:history="1">
        <w:r>
          <w:rPr>
            <w:rFonts w:ascii="仿宋" w:eastAsia="仿宋" w:hAnsi="仿宋" w:cs="仿宋" w:hint="eastAsia"/>
            <w:lang w:eastAsia="zh-CN"/>
          </w:rPr>
          <w:t>(三)、营销渠道与策略</w:t>
        </w:r>
        <w:r>
          <w:tab/>
        </w:r>
        <w:r>
          <w:fldChar w:fldCharType="begin"/>
        </w:r>
        <w:r>
          <w:instrText xml:space="preserve"> PAGEREF _Toc10152 \h </w:instrText>
        </w:r>
        <w:r>
          <w:fldChar w:fldCharType="separate"/>
        </w:r>
        <w:r>
          <w:t>57</w:t>
        </w:r>
        <w:r>
          <w:fldChar w:fldCharType="end"/>
        </w:r>
      </w:hyperlink>
    </w:p>
    <w:p>
      <w:pPr>
        <w:pStyle w:val="TOC2"/>
        <w:tabs>
          <w:tab w:val="right" w:leader="dot" w:pos="8306"/>
        </w:tabs>
      </w:pPr>
      <w:hyperlink w:anchor="_Toc30044" w:history="1">
        <w:r>
          <w:rPr>
            <w:rFonts w:ascii="仿宋" w:eastAsia="仿宋" w:hAnsi="仿宋" w:cs="仿宋" w:hint="eastAsia"/>
            <w:lang w:eastAsia="zh-CN"/>
          </w:rPr>
          <w:t>(四)、推广与宣传活动</w:t>
        </w:r>
        <w:r>
          <w:tab/>
        </w:r>
        <w:r>
          <w:fldChar w:fldCharType="begin"/>
        </w:r>
        <w:r>
          <w:instrText xml:space="preserve"> PAGEREF _Toc30044 \h </w:instrText>
        </w:r>
        <w:r>
          <w:fldChar w:fldCharType="separate"/>
        </w:r>
        <w:r>
          <w:t>59</w:t>
        </w:r>
        <w:r>
          <w:fldChar w:fldCharType="end"/>
        </w:r>
      </w:hyperlink>
    </w:p>
    <w:p>
      <w:pPr>
        <w:pStyle w:val="TOC1"/>
        <w:tabs>
          <w:tab w:val="right" w:leader="dot" w:pos="8306"/>
        </w:tabs>
      </w:pPr>
      <w:hyperlink w:anchor="_Toc14138" w:history="1">
        <w:r>
          <w:rPr>
            <w:rFonts w:ascii="仿宋" w:eastAsia="仿宋" w:hAnsi="仿宋" w:cs="仿宋" w:hint="eastAsia"/>
            <w:lang w:eastAsia="zh-CN"/>
          </w:rPr>
          <w:t>十七、质量管理体系</w:t>
        </w:r>
        <w:r>
          <w:tab/>
        </w:r>
        <w:r>
          <w:fldChar w:fldCharType="begin"/>
        </w:r>
        <w:r>
          <w:instrText xml:space="preserve"> PAGEREF _Toc14138 \h </w:instrText>
        </w:r>
        <w:r>
          <w:fldChar w:fldCharType="separate"/>
        </w:r>
        <w:r>
          <w:t>64</w:t>
        </w:r>
        <w:r>
          <w:fldChar w:fldCharType="end"/>
        </w:r>
      </w:hyperlink>
    </w:p>
    <w:p>
      <w:pPr>
        <w:pStyle w:val="TOC2"/>
        <w:tabs>
          <w:tab w:val="right" w:leader="dot" w:pos="8306"/>
        </w:tabs>
      </w:pPr>
      <w:hyperlink w:anchor="_Toc26078" w:history="1">
        <w:r>
          <w:rPr>
            <w:rFonts w:ascii="仿宋" w:eastAsia="仿宋" w:hAnsi="仿宋" w:cs="仿宋" w:hint="eastAsia"/>
            <w:lang w:eastAsia="zh-CN"/>
          </w:rPr>
          <w:t>(一)、质量目标与方针</w:t>
        </w:r>
        <w:r>
          <w:tab/>
        </w:r>
        <w:r>
          <w:fldChar w:fldCharType="begin"/>
        </w:r>
        <w:r>
          <w:instrText xml:space="preserve"> PAGEREF _Toc26078 \h </w:instrText>
        </w:r>
        <w:r>
          <w:fldChar w:fldCharType="separate"/>
        </w:r>
        <w:r>
          <w:t>64</w:t>
        </w:r>
        <w:r>
          <w:fldChar w:fldCharType="end"/>
        </w:r>
      </w:hyperlink>
    </w:p>
    <w:p>
      <w:pPr>
        <w:pStyle w:val="TOC2"/>
        <w:tabs>
          <w:tab w:val="right" w:leader="dot" w:pos="8306"/>
        </w:tabs>
      </w:pPr>
      <w:hyperlink w:anchor="_Toc23978" w:history="1">
        <w:r>
          <w:rPr>
            <w:rFonts w:ascii="仿宋" w:eastAsia="仿宋" w:hAnsi="仿宋" w:cs="仿宋" w:hint="eastAsia"/>
            <w:lang w:eastAsia="zh-CN"/>
          </w:rPr>
          <w:t>(二)、质量管理责任</w:t>
        </w:r>
        <w:r>
          <w:tab/>
        </w:r>
        <w:r>
          <w:fldChar w:fldCharType="begin"/>
        </w:r>
        <w:r>
          <w:instrText xml:space="preserve"> PAGEREF _Toc23978 \h </w:instrText>
        </w:r>
        <w:r>
          <w:fldChar w:fldCharType="separate"/>
        </w:r>
        <w:r>
          <w:t>65</w:t>
        </w:r>
        <w:r>
          <w:fldChar w:fldCharType="end"/>
        </w:r>
      </w:hyperlink>
    </w:p>
    <w:p>
      <w:pPr>
        <w:pStyle w:val="TOC2"/>
        <w:tabs>
          <w:tab w:val="right" w:leader="dot" w:pos="8306"/>
        </w:tabs>
      </w:pPr>
      <w:hyperlink w:anchor="_Toc2509" w:history="1">
        <w:r>
          <w:rPr>
            <w:rFonts w:ascii="仿宋" w:eastAsia="仿宋" w:hAnsi="仿宋" w:cs="仿宋" w:hint="eastAsia"/>
            <w:lang w:eastAsia="zh-CN"/>
          </w:rPr>
          <w:t>(三)、质量管理体系文件</w:t>
        </w:r>
        <w:r>
          <w:tab/>
        </w:r>
        <w:r>
          <w:fldChar w:fldCharType="begin"/>
        </w:r>
        <w:r>
          <w:instrText xml:space="preserve"> PAGEREF _Toc2509 \h </w:instrText>
        </w:r>
        <w:r>
          <w:fldChar w:fldCharType="separate"/>
        </w:r>
        <w:r>
          <w:t>66</w:t>
        </w:r>
        <w:r>
          <w:fldChar w:fldCharType="end"/>
        </w:r>
      </w:hyperlink>
    </w:p>
    <w:p>
      <w:pPr>
        <w:pStyle w:val="TOC2"/>
        <w:tabs>
          <w:tab w:val="right" w:leader="dot" w:pos="8306"/>
        </w:tabs>
      </w:pPr>
      <w:hyperlink w:anchor="_Toc11964" w:history="1">
        <w:r>
          <w:rPr>
            <w:rFonts w:ascii="仿宋" w:eastAsia="仿宋" w:hAnsi="仿宋" w:cs="仿宋" w:hint="eastAsia"/>
            <w:lang w:eastAsia="zh-CN"/>
          </w:rPr>
          <w:t>(四)、质量培训与教育</w:t>
        </w:r>
        <w:r>
          <w:tab/>
        </w:r>
        <w:r>
          <w:fldChar w:fldCharType="begin"/>
        </w:r>
        <w:r>
          <w:instrText xml:space="preserve"> PAGEREF _Toc11964 \h </w:instrText>
        </w:r>
        <w:r>
          <w:fldChar w:fldCharType="separate"/>
        </w:r>
        <w:r>
          <w:t>68</w:t>
        </w:r>
        <w:r>
          <w:fldChar w:fldCharType="end"/>
        </w:r>
      </w:hyperlink>
    </w:p>
    <w:p>
      <w:pPr>
        <w:pStyle w:val="TOC2"/>
        <w:tabs>
          <w:tab w:val="right" w:leader="dot" w:pos="8306"/>
        </w:tabs>
      </w:pPr>
      <w:hyperlink w:anchor="_Toc22554" w:history="1">
        <w:r>
          <w:rPr>
            <w:rFonts w:ascii="仿宋" w:eastAsia="仿宋" w:hAnsi="仿宋" w:cs="仿宋" w:hint="eastAsia"/>
            <w:lang w:eastAsia="zh-CN"/>
          </w:rPr>
          <w:t>(五)、质量审核与评价</w:t>
        </w:r>
        <w:r>
          <w:tab/>
        </w:r>
        <w:r>
          <w:fldChar w:fldCharType="begin"/>
        </w:r>
        <w:r>
          <w:instrText xml:space="preserve"> PAGEREF _Toc22554 \h </w:instrText>
        </w:r>
        <w:r>
          <w:fldChar w:fldCharType="separate"/>
        </w:r>
        <w:r>
          <w:t>69</w:t>
        </w:r>
        <w:r>
          <w:fldChar w:fldCharType="end"/>
        </w:r>
      </w:hyperlink>
    </w:p>
    <w:p>
      <w:pPr>
        <w:pStyle w:val="TOC2"/>
        <w:tabs>
          <w:tab w:val="right" w:leader="dot" w:pos="8306"/>
        </w:tabs>
      </w:pPr>
      <w:hyperlink w:anchor="_Toc5872" w:history="1">
        <w:r>
          <w:rPr>
            <w:rFonts w:ascii="仿宋" w:eastAsia="仿宋" w:hAnsi="仿宋" w:cs="仿宋" w:hint="eastAsia"/>
            <w:lang w:eastAsia="zh-CN"/>
          </w:rPr>
          <w:t>(六)、不符合与纠正措施</w:t>
        </w:r>
        <w:r>
          <w:tab/>
        </w:r>
        <w:r>
          <w:fldChar w:fldCharType="begin"/>
        </w:r>
        <w:r>
          <w:instrText xml:space="preserve"> PAGEREF _Toc5872 \h </w:instrText>
        </w:r>
        <w:r>
          <w:fldChar w:fldCharType="separate"/>
        </w:r>
        <w:r>
          <w:t>71</w:t>
        </w:r>
        <w:r>
          <w:fldChar w:fldCharType="end"/>
        </w:r>
      </w:hyperlink>
    </w:p>
    <w:p>
      <w:pPr>
        <w:pStyle w:val="TOC1"/>
        <w:tabs>
          <w:tab w:val="right" w:leader="dot" w:pos="8306"/>
        </w:tabs>
      </w:pPr>
      <w:hyperlink w:anchor="_Toc24395" w:history="1">
        <w:r>
          <w:rPr>
            <w:rFonts w:ascii="仿宋" w:eastAsia="仿宋" w:hAnsi="仿宋" w:cs="仿宋" w:hint="eastAsia"/>
            <w:lang w:eastAsia="zh-CN"/>
          </w:rPr>
          <w:t>十八、油炸类制品项目实施时间节点</w:t>
        </w:r>
        <w:r>
          <w:tab/>
        </w:r>
        <w:r>
          <w:fldChar w:fldCharType="begin"/>
        </w:r>
        <w:r>
          <w:instrText xml:space="preserve"> PAGEREF _Toc24395 \h </w:instrText>
        </w:r>
        <w:r>
          <w:fldChar w:fldCharType="separate"/>
        </w:r>
        <w:r>
          <w:t>72</w:t>
        </w:r>
        <w:r>
          <w:fldChar w:fldCharType="end"/>
        </w:r>
      </w:hyperlink>
    </w:p>
    <w:p>
      <w:pPr>
        <w:pStyle w:val="TOC2"/>
        <w:tabs>
          <w:tab w:val="right" w:leader="dot" w:pos="8306"/>
        </w:tabs>
      </w:pPr>
      <w:hyperlink w:anchor="_Toc5784" w:history="1">
        <w:r>
          <w:rPr>
            <w:rFonts w:ascii="仿宋" w:eastAsia="仿宋" w:hAnsi="仿宋" w:cs="仿宋" w:hint="eastAsia"/>
            <w:lang w:eastAsia="zh-CN"/>
          </w:rPr>
          <w:t>(一)、油炸类制品项目启动阶段时间节点</w:t>
        </w:r>
        <w:r>
          <w:tab/>
        </w:r>
        <w:r>
          <w:fldChar w:fldCharType="begin"/>
        </w:r>
        <w:r>
          <w:instrText xml:space="preserve"> PAGEREF _Toc5784 \h </w:instrText>
        </w:r>
        <w:r>
          <w:fldChar w:fldCharType="separate"/>
        </w:r>
        <w:r>
          <w:t>72</w:t>
        </w:r>
        <w:r>
          <w:fldChar w:fldCharType="end"/>
        </w:r>
      </w:hyperlink>
    </w:p>
    <w:p>
      <w:pPr>
        <w:pStyle w:val="TOC2"/>
        <w:tabs>
          <w:tab w:val="right" w:leader="dot" w:pos="8306"/>
        </w:tabs>
      </w:pPr>
      <w:hyperlink w:anchor="_Toc8901" w:history="1">
        <w:r>
          <w:rPr>
            <w:rFonts w:ascii="仿宋" w:eastAsia="仿宋" w:hAnsi="仿宋" w:cs="仿宋" w:hint="eastAsia"/>
            <w:lang w:eastAsia="zh-CN"/>
          </w:rPr>
          <w:t>(二)、油炸类制品项目执行阶段时间节点</w:t>
        </w:r>
        <w:r>
          <w:tab/>
        </w:r>
        <w:r>
          <w:fldChar w:fldCharType="begin"/>
        </w:r>
        <w:r>
          <w:instrText xml:space="preserve"> PAGEREF _Toc8901 \h </w:instrText>
        </w:r>
        <w:r>
          <w:fldChar w:fldCharType="separate"/>
        </w:r>
        <w:r>
          <w:t>73</w:t>
        </w:r>
        <w:r>
          <w:fldChar w:fldCharType="end"/>
        </w:r>
      </w:hyperlink>
    </w:p>
    <w:p>
      <w:pPr>
        <w:pStyle w:val="TOC2"/>
        <w:tabs>
          <w:tab w:val="right" w:leader="dot" w:pos="8306"/>
        </w:tabs>
      </w:pPr>
      <w:hyperlink w:anchor="_Toc32371" w:history="1">
        <w:r>
          <w:rPr>
            <w:rFonts w:ascii="仿宋" w:eastAsia="仿宋" w:hAnsi="仿宋" w:cs="仿宋" w:hint="eastAsia"/>
            <w:lang w:eastAsia="zh-CN"/>
          </w:rPr>
          <w:t>(三)、油炸类制品项目完成阶段时间节点</w:t>
        </w:r>
        <w:r>
          <w:tab/>
        </w:r>
        <w:r>
          <w:fldChar w:fldCharType="begin"/>
        </w:r>
        <w:r>
          <w:instrText xml:space="preserve"> PAGEREF _Toc32371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04"/>
      <w:r>
        <w:rPr>
          <w:rFonts w:ascii="仿宋" w:eastAsia="仿宋" w:hAnsi="仿宋" w:cs="仿宋" w:hint="eastAsia"/>
          <w:sz w:val="28"/>
          <w:lang w:eastAsia="zh-CN"/>
        </w:rPr>
        <w:t>一、油炸类制品项目文档管理</w:t>
      </w:r>
      <w:bookmarkEnd w:id="2"/>
    </w:p>
    <w:p>
      <w:pPr>
        <w:pStyle w:val="Heading2"/>
        <w:rPr>
          <w:rFonts w:ascii="仿宋" w:eastAsia="仿宋" w:hAnsi="仿宋" w:cs="仿宋" w:hint="eastAsia"/>
          <w:lang w:eastAsia="zh-CN"/>
        </w:rPr>
      </w:pPr>
      <w:bookmarkStart w:id="3" w:name="_Toc301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油炸类制品项目高度重视文档的质量和准确性，以支持油炸类制品项目的各项活动和决策。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文档的编制始于油炸类制品项目计划的初期，我们制定了详细的文档编制计划，明确了每个文档的内容、格式和编写责任人。在油炸类制品项目启动阶段，我们首先编制了油炸类制品项目章程，明确定义了油炸类制品项目的目标、范围、风险等关键要素。随后，油炸类制品项目团队根据计划陆续编制了需求文档、设计文档、测试文档等各类文档，确保油炸类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炸类制品项目管理中的重要环节，旨在确保油炸类制品项目文档符合质量标准和油炸类制品项目需求。在油炸类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炸类制品项目相关利益方和专业领域的专家对文档进行独立审查。这有助于获取更全面、客观的反馈，确保油炸类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油炸类制品项目在文档编制与审查方面建立了严格的管理机制，通过规范的流程和多维度的审查，确保油炸类制品项目文档的质量、准确性和可靠性，为油炸类制品项目的顺利推进提供了有力支持。</w:t>
      </w:r>
    </w:p>
    <w:p>
      <w:pPr>
        <w:pStyle w:val="Heading2"/>
        <w:ind w:firstLine="560" w:firstLineChars="200"/>
        <w:rPr>
          <w:rFonts w:ascii="仿宋" w:eastAsia="仿宋" w:hAnsi="仿宋" w:cs="仿宋" w:hint="eastAsia"/>
          <w:sz w:val="28"/>
          <w:lang w:eastAsia="zh-CN"/>
        </w:rPr>
      </w:pPr>
      <w:bookmarkStart w:id="4" w:name="_Toc168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在油炸类制品项目中，我们致力于优化文档发布与分发过程，以确保信息的高效传递和团队间协作的顺畅进行。以下是我们采取的关键优化策略：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我们通过多渠道发布文档，包括电子邮件、油炸类制品项目管理平台、内部网站等，以满足不同团队成员的偏好和需求。多渠道发布确保了信息的全面覆盖。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我们采用了精细的权限控制，确保只有授权人员可以访问敏感信息。这种安全措施保护了油炸类制品项目文档的机密性，防止了未经授权的信息泄露。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8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文档存档与归档是油炸类制品项目生命周期中一个至关重要的环节，直接关系到油炸类制品项目信息的长期保存和历史记录的完整性。在油炸类制品项目中，我们实施了一系列有效的文档存档与归档管理策略：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572"/>
      <w:r>
        <w:rPr>
          <w:rFonts w:ascii="仿宋" w:eastAsia="仿宋" w:hAnsi="仿宋" w:cs="仿宋" w:hint="eastAsia"/>
          <w:sz w:val="28"/>
          <w:lang w:eastAsia="zh-CN"/>
        </w:rPr>
        <w:t>二、油炸类制品项目概论</w:t>
      </w:r>
      <w:bookmarkEnd w:id="6"/>
    </w:p>
    <w:p>
      <w:pPr>
        <w:pStyle w:val="Heading2"/>
        <w:rPr>
          <w:rFonts w:ascii="仿宋" w:eastAsia="仿宋" w:hAnsi="仿宋" w:cs="仿宋" w:hint="eastAsia"/>
          <w:lang w:eastAsia="zh-CN"/>
        </w:rPr>
      </w:pPr>
      <w:bookmarkStart w:id="7" w:name="_Toc24368"/>
      <w:r>
        <w:rPr>
          <w:rFonts w:ascii="仿宋" w:eastAsia="仿宋" w:hAnsi="仿宋" w:cs="仿宋" w:hint="eastAsia"/>
          <w:lang w:eastAsia="zh-CN"/>
        </w:rPr>
        <w:t>(一)、油炸类制品项目概况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起源追溯至对市场的深入洞察。市场的不断演变与变革为油炸类制品项目提供了难得的机遇。当前市场存在的需求缺口和变革的大环境共同构成了油炸类制品项目的背景。这个油炸类制品项目旨在充分利用市场机遇，填补行业中尚未满足的需求，为客户提供全新的解决方案。市场的变革和需求的增长使得这个油炸类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油炸类制品项目名称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正式命名为油炸类制品。这个名称不仅仅是一个标识，更代表了油炸类制品项目的核心理念和愿景。它蕴含着油炸类制品项目所要解决问题的关键字，具有强烈的表达和辨识度，为油炸类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油炸类制品项目目标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核心目标是提供一种全新、高效的解决方案，满足客户日益增长的需求。油炸类制品项目追求的不仅仅是满足市场需求，更是在市场中获得卓越的竞争优势。通过不断提升产品或服务的质量和创新水平，油炸类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油炸类制品项目范围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全面涵盖了产品研发、制造、市场推广和售后服务，确保从产品设计到最终用户体验的全方位关注。这一全面的油炸类制品项目范围是为了确保油炸类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油炸类制品项目时间表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油炸类制品项目计划在未来18个月内完成，包括研发、测试、市场试点和正式推出等不同阶段。这个时间表的合理设计是为了确保油炸类制品项目各个阶段的顺利推进，以便按时交付高质量的成果。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油炸类制品项目预算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油炸类制品项目总预算估算为XX百万美元，主要分配在研发、市场推广、人员培训和运营等方面。这一充足的预算为油炸类制品项目提供了充足的资源，确保油炸类制品项目在各个方面都能取得优异的表现。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油炸类制品项目风险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可能面临的风险包括市场接受度低、技术难题、竞争激烈等。油炸类制品项目团队已经制定了相应的风险应对计划，通过前瞻性的风险管理，确保油炸类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油炸类制品项目团队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油炸类制品项目汇聚了一支经验丰富、多领域专业素养的核心团队，确保油炸类制品项目在各个方面都能拥有高水平的执行力。团队的协同作战是油炸类制品项目成功的关键因素之一。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油炸类制品项目背景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油炸类制品项目的背景根植于市场对更高效、创新产品的渴望，同时也受到科技发展对行业格局的深刻改变的影响。这为油炸类制品项目提供了广阔的发展空间和市场需求。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油炸类制品项目现状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截至目前，油炸类制品项目已完成市场调研和技术验证，取得了初步的成功。这为油炸类制品项目在未来的发展奠定了坚实的基础，为更远大的目标打下了坚实的基石。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294"/>
      <w:r>
        <w:rPr>
          <w:rFonts w:ascii="仿宋" w:eastAsia="仿宋" w:hAnsi="仿宋" w:cs="仿宋" w:hint="eastAsia"/>
          <w:sz w:val="28"/>
          <w:lang w:eastAsia="zh-CN"/>
        </w:rPr>
        <w:t>(二)、油炸类制品项目目标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keyword》油炸类制品项目首要业务目标是在市场中占据有利地位，实现产品/服务的成功推广和销售。通过不断提升产品质量、创新性，油炸类制品项目追求成为行业中的领导者，赢得更多客户的青睐。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在科技迅速发展的时代，油炸类制品项目着眼于技术创新。通过持续的研发和技术升级，油炸类制品项目旨在推出更具创新性的产品或服务，以满足市场对新鲜、先进解决方案的需求。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为了建立可持续的客户关系，油炸类制品项目设定了客户满意度目标。通过提供卓越的产品质量和优质的客户服务，油炸类制品项目追求赢得客户的信任和忠诚度，确保他们的满意度达到行业领先水平。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油炸类制品项目注重社会责任和可持续发展。通过实施环保、社会责任油炸类制品项目，油炸类制品项目致力于在经济发展的同时保护环境，促进社会公平，实现可持续经营。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油炸类制品项目的团队是实现目标的核心驱动力。因此，油炸类制品项目设定了团队发展目标，包括提升团队成员的专业技能、培养领导力，以及搭建协同高效的团队工作氛围。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890"/>
      <w:r>
        <w:rPr>
          <w:rFonts w:ascii="仿宋" w:eastAsia="仿宋" w:hAnsi="仿宋" w:cs="仿宋" w:hint="eastAsia"/>
          <w:sz w:val="28"/>
          <w:lang w:eastAsia="zh-CN"/>
        </w:rPr>
        <w:t>(三)、油炸类制品项目提出的理由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油炸类制品项目提出的理由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提出源于对市场机遇的深刻洞察。当前市场中存在的需求缺口和行业发展趋势表明，有巨大的商业机会等待被开发。通过准确捕捉市场机遇，油炸类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理念基于对技术创新的信仰。通过持续的研发和技术投入，油炸类制品项目有望推出更具创新性的产品或服务。在科技飞速发展的当下，油炸类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提出是为了增强企业的行业竞争力。通过提升产品或服务的质量和独特性，油炸类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响应了消费者需求的变化。随着社会和科技的不断发展，消费者对产品和服务的需求也在发生变化。通过深入了解并及时回应消费者的新需求，油炸类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油炸类制品项目的提出是企业战略发展规划的一部分。在面对日益激烈的市场竞争和不断变化的商业环境中，油炸类制品项目作为企业战略的一环，旨在为企业开辟新的增长领域，巩固企业在行业中的地位。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提出不仅仅是基于商业考量，还注重社会责任。通过推出环保、社会责任等方面的油炸类制品项目，油炸类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油炸类制品项目的提出反映了对利益相关者期望的关注。包括客户、员工、投资者等利益相关者在企业发展中都有着各自的期望，油炸类制品项目力求在满足这些期望的同时，取得更大的共赢。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622"/>
      <w:r>
        <w:rPr>
          <w:rFonts w:ascii="仿宋" w:eastAsia="仿宋" w:hAnsi="仿宋" w:cs="仿宋" w:hint="eastAsia"/>
          <w:sz w:val="28"/>
          <w:lang w:eastAsia="zh-CN"/>
        </w:rPr>
        <w:t>(四)、油炸类制品项目意义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在实施油炸类制品项目的过程中，我们不仅仅是在追逐商业成功，更是为企业和社会的多个层面创造了深远的意义。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首要意义在于提升企业的市场竞争力。通过持续的创新和对产品质量的高标准要求，油炸类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炸类制品项目的推进将促使行业技术水平的提升。通过引入先进技术和创新性解决方案，油炸类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炸类制品项目不仅创造了大量就业机会，提高了就业水平，还注重社会责任和环保。通过参与社会公益事业和推动环保油炸类制品项目，油炸类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综合而言，油炸类制品项目意义重大，不仅推动了企业的发展，也为行业和社会的进步贡献了积极力量。这是一个全面而深刻的影响，将在未来产生可持续的正面效应。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028"/>
      <w:r>
        <w:rPr>
          <w:rFonts w:ascii="仿宋" w:eastAsia="仿宋" w:hAnsi="仿宋" w:cs="仿宋" w:hint="eastAsia"/>
          <w:sz w:val="28"/>
          <w:lang w:eastAsia="zh-CN"/>
        </w:rPr>
        <w:t>(五)、油炸类制品项目背景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在当今迅猛发展的商业环境中，油炸类制品项目的动因根植于对多方面因素的审慎考量。这个油炸类制品项目的提出并非孤立的决策，而是对企业所处背景深入思考的产物。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炸类制品项目背后的首要原因。科技的迅速发展和全球市场的快速变化使得企业必须灵活应对。油炸类制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竞争的激烈程度也是油炸类制品项目背景中不可忽视的一环。企业需要在激烈竞争中脱颖而出，为此，油炸类制品项目致力于打破常规，提供独特的价值主张，以吸引客户并确保市场份额的增长。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技术的迅速发展为企业带来了机遇与挑战。作为油炸类制品项目启动的背景之一，对新兴技术的应用将有助于提升企业的技术水平，使其在不断演进的商业环境中保持竞争优势。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此外，社会对企业责任的期望也在逐渐升高。油炸类制品项目充分融入了社会责任的理念，通过可持续经营和社会公益油炸类制品项目，企图为社会贡献一份力量，在商业成功的同时关注社会价值。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224"/>
      <w:r>
        <w:rPr>
          <w:rFonts w:ascii="仿宋" w:eastAsia="仿宋" w:hAnsi="仿宋" w:cs="仿宋" w:hint="eastAsia"/>
          <w:sz w:val="28"/>
          <w:lang w:eastAsia="zh-CN"/>
        </w:rPr>
        <w:t>三、油炸类制品项目可持续发展</w:t>
      </w:r>
      <w:bookmarkEnd w:id="12"/>
    </w:p>
    <w:p>
      <w:pPr>
        <w:pStyle w:val="Heading2"/>
        <w:rPr>
          <w:rFonts w:ascii="仿宋" w:eastAsia="仿宋" w:hAnsi="仿宋" w:cs="仿宋" w:hint="eastAsia"/>
          <w:lang w:eastAsia="zh-CN"/>
        </w:rPr>
      </w:pPr>
      <w:bookmarkStart w:id="13" w:name="_Toc80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炸类制品项目中，油炸类制品项目团队着眼于未来，明确了可持续发展的战略方向。制定的具体可持续发展目标包括降低资源使用、采用环保技术、最大化社会效益等。这一步骤不仅有助于油炸类制品项目在环保和社会责任方面达到最高标准，也为未来提供了明确的指引，确保油炸类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可持续实践的融入油炸类制品项目管理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炸类制品项目管理周期。从油炸类制品项目规划开始，油炸类制品项目团队就考虑了环境和社会的因素。在执行阶段，油炸类制品项目团队积极推动绿色技术的应用，优化资源利用。此外，关注员工的社会责任，通过培训和沟通活动提高员工对可持续发展的认知，使他们能够在日常工作中践行可持续实践。这些举措不仅为油炸类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49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扎根于油炸类制品项目的可持续发展理念，我们深信环保与社会责任是油炸类制品项目成功的关键支柱。在油炸类制品项目的每一步，我们都致力于通过创新和实践，履行对环境和社会的坚定责任。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团队通过引入先进的环保技术、建立高效的废物处理系统以及推动能源节约措施，积极履行环保责任。定期的环保监测和评估确保油炸类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不仅致力于自身可持续发展，还注重对社会的回馈。通过支持社区油炸类制品项目、参与慈善事业、提供培训机会等方式，油炸类制品项目积极履行社会责任。与当地社区建立积极互动，关注员工的工作与生活平衡，以及员工的身心健康，是油炸类制品项目在社会责任层面的关键举措。这样的实践不仅增强了油炸类制品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136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655"/>
      <w:r>
        <w:rPr>
          <w:rFonts w:ascii="仿宋" w:eastAsia="仿宋" w:hAnsi="仿宋" w:cs="仿宋" w:hint="eastAsia"/>
          <w:lang w:eastAsia="zh-CN"/>
        </w:rPr>
        <w:t>(一)、油炸类制品行业分析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行业一直以来都是市场的关注焦点。行业内的发展趋势、竞争态势以及潜在机会都对油炸类制品项目的推进产生深远的影响。通过深入研究行业的整体概貌，我们将更好地理解行业的核心特征，为油炸类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炸类制品行业，技术一直是推动创新和发展的关键因素。我们将对当前技术趋势进行详尽分析，包括但不限于人工智能、大数据应用、先进制造技术等。这有助于油炸类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炸类制品项目成功的基础。我们将对主要竞争对手进行深入研究，包括其市场份额、产品特点、市场定位等。通过全面了解竞争对手的优势和劣势，油炸类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07"/>
      <w:r>
        <w:rPr>
          <w:rFonts w:ascii="仿宋" w:eastAsia="仿宋" w:hAnsi="仿宋" w:cs="仿宋" w:hint="eastAsia"/>
          <w:sz w:val="28"/>
          <w:lang w:eastAsia="zh-CN"/>
        </w:rPr>
        <w:t>(二)、油炸类制品市场分析预测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炸类制品市场未来的增长趋势。这包括市场的整体规模、各细分领域的发展趋势等。油炸类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炸类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炸类制品项目实施过程中需要充分考虑的因素。我们将对市场风险进行全面评估，包括但不限于政策法规风险、市场竞争风险、技术变革风险等。通过对潜在风险的深入分析，油炸类制品项目可以制定相应的风险缓解策略，降低不确定性对油炸类制品项目的影响。</w:t>
      </w:r>
    </w:p>
    <w:p>
      <w:pPr>
        <w:pStyle w:val="Heading1"/>
        <w:ind w:firstLine="560" w:firstLineChars="200"/>
        <w:rPr>
          <w:rFonts w:ascii="仿宋" w:eastAsia="仿宋" w:hAnsi="仿宋" w:cs="仿宋" w:hint="eastAsia"/>
          <w:sz w:val="28"/>
          <w:lang w:eastAsia="zh-CN"/>
        </w:rPr>
      </w:pPr>
      <w:bookmarkStart w:id="18" w:name="_Toc2032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034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油炸类制品项目的技术管理特点体现在其创新导向。通过引入最先进的技术趋势和解决方案，油炸类制品项目致力于提升科技含量、提高质量和效率水平。这意味着我们将采用最新的工具和方法，确保油炸类制品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https://d.book118.com/628121061122006024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油炸类制品项目计划设计方案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D5DEC"/>
    <w:rsid w:val="088D5D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2106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2024-01-07T11:16:00Z</dcterms:created>
  <dcterms:modified xsi:type="dcterms:W3CDTF">2024-01-07T11:16:55Z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3055294FC42742E7BA3ED355018A8568_11</vt:lpwstr>
  </property>
  <property fmtid="{D5CDD505-2E9C-101B-9397-08002B2CF9AE}" pid="3" name="KSOProductBuildVer">
    <vt:lpwstr>2052-12.1.0.16120</vt:lpwstr>
  </property>
</Properties>
</file>