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软件技术服务项目规划设计纲要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14" w:history="1">
        <w:r>
          <w:rPr>
            <w:rFonts w:ascii="仿宋" w:eastAsia="仿宋" w:hAnsi="仿宋" w:cs="仿宋" w:hint="eastAsia"/>
            <w:lang w:eastAsia="zh-CN"/>
          </w:rPr>
          <w:t>概论</w:t>
        </w:r>
        <w:r>
          <w:tab/>
        </w:r>
        <w:r>
          <w:fldChar w:fldCharType="begin"/>
        </w:r>
        <w:r>
          <w:instrText xml:space="preserve"> PAGEREF _Toc15114 \h </w:instrText>
        </w:r>
        <w:r>
          <w:fldChar w:fldCharType="separate"/>
        </w:r>
        <w:r>
          <w:t>3</w:t>
        </w:r>
        <w:r>
          <w:fldChar w:fldCharType="end"/>
        </w:r>
      </w:hyperlink>
    </w:p>
    <w:p>
      <w:pPr>
        <w:pStyle w:val="TOC1"/>
        <w:tabs>
          <w:tab w:val="right" w:leader="dot" w:pos="8306"/>
        </w:tabs>
      </w:pPr>
      <w:hyperlink w:anchor="_Toc108" w:history="1">
        <w:r>
          <w:rPr>
            <w:rFonts w:ascii="仿宋" w:eastAsia="仿宋" w:hAnsi="仿宋" w:cs="仿宋" w:hint="eastAsia"/>
            <w:lang w:eastAsia="zh-CN"/>
          </w:rPr>
          <w:t>一、软件技术服务项目土建工程</w:t>
        </w:r>
        <w:r>
          <w:tab/>
        </w:r>
        <w:r>
          <w:fldChar w:fldCharType="begin"/>
        </w:r>
        <w:r>
          <w:instrText xml:space="preserve"> PAGEREF _Toc108 \h </w:instrText>
        </w:r>
        <w:r>
          <w:fldChar w:fldCharType="separate"/>
        </w:r>
        <w:r>
          <w:t>3</w:t>
        </w:r>
        <w:r>
          <w:fldChar w:fldCharType="end"/>
        </w:r>
      </w:hyperlink>
    </w:p>
    <w:p>
      <w:pPr>
        <w:pStyle w:val="TOC2"/>
        <w:tabs>
          <w:tab w:val="right" w:leader="dot" w:pos="8306"/>
        </w:tabs>
      </w:pPr>
      <w:hyperlink w:anchor="_Toc28532" w:history="1">
        <w:r>
          <w:rPr>
            <w:rFonts w:ascii="仿宋" w:eastAsia="仿宋" w:hAnsi="仿宋" w:cs="仿宋" w:hint="eastAsia"/>
            <w:lang w:eastAsia="zh-CN"/>
          </w:rPr>
          <w:t>(一)、建筑工程设计原则</w:t>
        </w:r>
        <w:r>
          <w:tab/>
        </w:r>
        <w:r>
          <w:fldChar w:fldCharType="begin"/>
        </w:r>
        <w:r>
          <w:instrText xml:space="preserve"> PAGEREF _Toc28532 \h </w:instrText>
        </w:r>
        <w:r>
          <w:fldChar w:fldCharType="separate"/>
        </w:r>
        <w:r>
          <w:t>3</w:t>
        </w:r>
        <w:r>
          <w:fldChar w:fldCharType="end"/>
        </w:r>
      </w:hyperlink>
    </w:p>
    <w:p>
      <w:pPr>
        <w:pStyle w:val="TOC2"/>
        <w:tabs>
          <w:tab w:val="right" w:leader="dot" w:pos="8306"/>
        </w:tabs>
      </w:pPr>
      <w:hyperlink w:anchor="_Toc30143" w:history="1">
        <w:r>
          <w:rPr>
            <w:rFonts w:ascii="仿宋" w:eastAsia="仿宋" w:hAnsi="仿宋" w:cs="仿宋" w:hint="eastAsia"/>
            <w:lang w:eastAsia="zh-CN"/>
          </w:rPr>
          <w:t>(二)、土建工程设计年限及安全等级</w:t>
        </w:r>
        <w:r>
          <w:tab/>
        </w:r>
        <w:r>
          <w:fldChar w:fldCharType="begin"/>
        </w:r>
        <w:r>
          <w:instrText xml:space="preserve"> PAGEREF _Toc30143 \h </w:instrText>
        </w:r>
        <w:r>
          <w:fldChar w:fldCharType="separate"/>
        </w:r>
        <w:r>
          <w:t>4</w:t>
        </w:r>
        <w:r>
          <w:fldChar w:fldCharType="end"/>
        </w:r>
      </w:hyperlink>
    </w:p>
    <w:p>
      <w:pPr>
        <w:pStyle w:val="TOC2"/>
        <w:tabs>
          <w:tab w:val="right" w:leader="dot" w:pos="8306"/>
        </w:tabs>
      </w:pPr>
      <w:hyperlink w:anchor="_Toc30185" w:history="1">
        <w:r>
          <w:rPr>
            <w:rFonts w:ascii="仿宋" w:eastAsia="仿宋" w:hAnsi="仿宋" w:cs="仿宋" w:hint="eastAsia"/>
            <w:lang w:eastAsia="zh-CN"/>
          </w:rPr>
          <w:t>(三)、建筑工程设计总体要求</w:t>
        </w:r>
        <w:r>
          <w:tab/>
        </w:r>
        <w:r>
          <w:fldChar w:fldCharType="begin"/>
        </w:r>
        <w:r>
          <w:instrText xml:space="preserve"> PAGEREF _Toc30185 \h </w:instrText>
        </w:r>
        <w:r>
          <w:fldChar w:fldCharType="separate"/>
        </w:r>
        <w:r>
          <w:t>5</w:t>
        </w:r>
        <w:r>
          <w:fldChar w:fldCharType="end"/>
        </w:r>
      </w:hyperlink>
    </w:p>
    <w:p>
      <w:pPr>
        <w:pStyle w:val="TOC2"/>
        <w:tabs>
          <w:tab w:val="right" w:leader="dot" w:pos="8306"/>
        </w:tabs>
      </w:pPr>
      <w:hyperlink w:anchor="_Toc21690" w:history="1">
        <w:r>
          <w:rPr>
            <w:rFonts w:ascii="仿宋" w:eastAsia="仿宋" w:hAnsi="仿宋" w:cs="仿宋" w:hint="eastAsia"/>
            <w:lang w:eastAsia="zh-CN"/>
          </w:rPr>
          <w:t>(四)、土建工程建设指标</w:t>
        </w:r>
        <w:r>
          <w:tab/>
        </w:r>
        <w:r>
          <w:fldChar w:fldCharType="begin"/>
        </w:r>
        <w:r>
          <w:instrText xml:space="preserve"> PAGEREF _Toc21690 \h </w:instrText>
        </w:r>
        <w:r>
          <w:fldChar w:fldCharType="separate"/>
        </w:r>
        <w:r>
          <w:t>6</w:t>
        </w:r>
        <w:r>
          <w:fldChar w:fldCharType="end"/>
        </w:r>
      </w:hyperlink>
    </w:p>
    <w:p>
      <w:pPr>
        <w:pStyle w:val="TOC1"/>
        <w:tabs>
          <w:tab w:val="right" w:leader="dot" w:pos="8306"/>
        </w:tabs>
      </w:pPr>
      <w:hyperlink w:anchor="_Toc4366" w:history="1">
        <w:r>
          <w:rPr>
            <w:rFonts w:ascii="仿宋" w:eastAsia="仿宋" w:hAnsi="仿宋" w:cs="仿宋" w:hint="eastAsia"/>
            <w:lang w:eastAsia="zh-CN"/>
          </w:rPr>
          <w:t>二、市场分析、调研</w:t>
        </w:r>
        <w:r>
          <w:tab/>
        </w:r>
        <w:r>
          <w:fldChar w:fldCharType="begin"/>
        </w:r>
        <w:r>
          <w:instrText xml:space="preserve"> PAGEREF _Toc4366 \h </w:instrText>
        </w:r>
        <w:r>
          <w:fldChar w:fldCharType="separate"/>
        </w:r>
        <w:r>
          <w:t>6</w:t>
        </w:r>
        <w:r>
          <w:fldChar w:fldCharType="end"/>
        </w:r>
      </w:hyperlink>
    </w:p>
    <w:p>
      <w:pPr>
        <w:pStyle w:val="TOC2"/>
        <w:tabs>
          <w:tab w:val="right" w:leader="dot" w:pos="8306"/>
        </w:tabs>
      </w:pPr>
      <w:hyperlink w:anchor="_Toc11694" w:history="1">
        <w:r>
          <w:rPr>
            <w:rFonts w:ascii="仿宋" w:eastAsia="仿宋" w:hAnsi="仿宋" w:cs="仿宋" w:hint="eastAsia"/>
            <w:lang w:eastAsia="zh-CN"/>
          </w:rPr>
          <w:t>(一)、软件技术服务行业分析</w:t>
        </w:r>
        <w:r>
          <w:tab/>
        </w:r>
        <w:r>
          <w:fldChar w:fldCharType="begin"/>
        </w:r>
        <w:r>
          <w:instrText xml:space="preserve"> PAGEREF _Toc11694 \h </w:instrText>
        </w:r>
        <w:r>
          <w:fldChar w:fldCharType="separate"/>
        </w:r>
        <w:r>
          <w:t>6</w:t>
        </w:r>
        <w:r>
          <w:fldChar w:fldCharType="end"/>
        </w:r>
      </w:hyperlink>
    </w:p>
    <w:p>
      <w:pPr>
        <w:pStyle w:val="TOC2"/>
        <w:tabs>
          <w:tab w:val="right" w:leader="dot" w:pos="8306"/>
        </w:tabs>
      </w:pPr>
      <w:hyperlink w:anchor="_Toc3877" w:history="1">
        <w:r>
          <w:rPr>
            <w:rFonts w:ascii="仿宋" w:eastAsia="仿宋" w:hAnsi="仿宋" w:cs="仿宋" w:hint="eastAsia"/>
            <w:lang w:eastAsia="zh-CN"/>
          </w:rPr>
          <w:t>(二)、软件技术服务市场分析预测</w:t>
        </w:r>
        <w:r>
          <w:tab/>
        </w:r>
        <w:r>
          <w:fldChar w:fldCharType="begin"/>
        </w:r>
        <w:r>
          <w:instrText xml:space="preserve"> PAGEREF _Toc3877 \h </w:instrText>
        </w:r>
        <w:r>
          <w:fldChar w:fldCharType="separate"/>
        </w:r>
        <w:r>
          <w:t>7</w:t>
        </w:r>
        <w:r>
          <w:fldChar w:fldCharType="end"/>
        </w:r>
      </w:hyperlink>
    </w:p>
    <w:p>
      <w:pPr>
        <w:pStyle w:val="TOC1"/>
        <w:tabs>
          <w:tab w:val="right" w:leader="dot" w:pos="8306"/>
        </w:tabs>
      </w:pPr>
      <w:hyperlink w:anchor="_Toc40" w:history="1">
        <w:r>
          <w:rPr>
            <w:rFonts w:ascii="仿宋" w:eastAsia="仿宋" w:hAnsi="仿宋" w:cs="仿宋" w:hint="eastAsia"/>
            <w:lang w:eastAsia="zh-CN"/>
          </w:rPr>
          <w:t>三、软件技术服务项目建设背景及必要性分析</w:t>
        </w:r>
        <w:r>
          <w:tab/>
        </w:r>
        <w:r>
          <w:fldChar w:fldCharType="begin"/>
        </w:r>
        <w:r>
          <w:instrText xml:space="preserve"> PAGEREF _Toc40 \h </w:instrText>
        </w:r>
        <w:r>
          <w:fldChar w:fldCharType="separate"/>
        </w:r>
        <w:r>
          <w:t>8</w:t>
        </w:r>
        <w:r>
          <w:fldChar w:fldCharType="end"/>
        </w:r>
      </w:hyperlink>
    </w:p>
    <w:p>
      <w:pPr>
        <w:pStyle w:val="TOC2"/>
        <w:tabs>
          <w:tab w:val="right" w:leader="dot" w:pos="8306"/>
        </w:tabs>
      </w:pPr>
      <w:hyperlink w:anchor="_Toc31385" w:history="1">
        <w:r>
          <w:rPr>
            <w:rFonts w:ascii="仿宋" w:eastAsia="仿宋" w:hAnsi="仿宋" w:cs="仿宋" w:hint="eastAsia"/>
            <w:lang w:eastAsia="zh-CN"/>
          </w:rPr>
          <w:t>(一)、软件技术服务项目背景分析</w:t>
        </w:r>
        <w:r>
          <w:tab/>
        </w:r>
        <w:r>
          <w:fldChar w:fldCharType="begin"/>
        </w:r>
        <w:r>
          <w:instrText xml:space="preserve"> PAGEREF _Toc31385 \h </w:instrText>
        </w:r>
        <w:r>
          <w:fldChar w:fldCharType="separate"/>
        </w:r>
        <w:r>
          <w:t>8</w:t>
        </w:r>
        <w:r>
          <w:fldChar w:fldCharType="end"/>
        </w:r>
      </w:hyperlink>
    </w:p>
    <w:p>
      <w:pPr>
        <w:pStyle w:val="TOC2"/>
        <w:tabs>
          <w:tab w:val="right" w:leader="dot" w:pos="8306"/>
        </w:tabs>
      </w:pPr>
      <w:hyperlink w:anchor="_Toc14795" w:history="1">
        <w:r>
          <w:rPr>
            <w:rFonts w:ascii="仿宋" w:eastAsia="仿宋" w:hAnsi="仿宋" w:cs="仿宋" w:hint="eastAsia"/>
            <w:lang w:eastAsia="zh-CN"/>
          </w:rPr>
          <w:t>(二)、软件技术服务项目建设必要性分析</w:t>
        </w:r>
        <w:r>
          <w:tab/>
        </w:r>
        <w:r>
          <w:fldChar w:fldCharType="begin"/>
        </w:r>
        <w:r>
          <w:instrText xml:space="preserve"> PAGEREF _Toc14795 \h </w:instrText>
        </w:r>
        <w:r>
          <w:fldChar w:fldCharType="separate"/>
        </w:r>
        <w:r>
          <w:t>10</w:t>
        </w:r>
        <w:r>
          <w:fldChar w:fldCharType="end"/>
        </w:r>
      </w:hyperlink>
    </w:p>
    <w:p>
      <w:pPr>
        <w:pStyle w:val="TOC1"/>
        <w:tabs>
          <w:tab w:val="right" w:leader="dot" w:pos="8306"/>
        </w:tabs>
      </w:pPr>
      <w:hyperlink w:anchor="_Toc27605" w:history="1">
        <w:r>
          <w:rPr>
            <w:rFonts w:ascii="仿宋" w:eastAsia="仿宋" w:hAnsi="仿宋" w:cs="仿宋" w:hint="eastAsia"/>
            <w:lang w:eastAsia="zh-CN"/>
          </w:rPr>
          <w:t>四、软件技术服务项目建设单位说明</w:t>
        </w:r>
        <w:r>
          <w:tab/>
        </w:r>
        <w:r>
          <w:fldChar w:fldCharType="begin"/>
        </w:r>
        <w:r>
          <w:instrText xml:space="preserve"> PAGEREF _Toc27605 \h </w:instrText>
        </w:r>
        <w:r>
          <w:fldChar w:fldCharType="separate"/>
        </w:r>
        <w:r>
          <w:t>11</w:t>
        </w:r>
        <w:r>
          <w:fldChar w:fldCharType="end"/>
        </w:r>
      </w:hyperlink>
    </w:p>
    <w:p>
      <w:pPr>
        <w:pStyle w:val="TOC2"/>
        <w:tabs>
          <w:tab w:val="right" w:leader="dot" w:pos="8306"/>
        </w:tabs>
      </w:pPr>
      <w:hyperlink w:anchor="_Toc21829" w:history="1">
        <w:r>
          <w:rPr>
            <w:rFonts w:ascii="仿宋" w:eastAsia="仿宋" w:hAnsi="仿宋" w:cs="仿宋" w:hint="eastAsia"/>
            <w:lang w:eastAsia="zh-CN"/>
          </w:rPr>
          <w:t>(一)、软件技术服务项目承办单位基本情况</w:t>
        </w:r>
        <w:r>
          <w:tab/>
        </w:r>
        <w:r>
          <w:fldChar w:fldCharType="begin"/>
        </w:r>
        <w:r>
          <w:instrText xml:space="preserve"> PAGEREF _Toc21829 \h </w:instrText>
        </w:r>
        <w:r>
          <w:fldChar w:fldCharType="separate"/>
        </w:r>
        <w:r>
          <w:t>11</w:t>
        </w:r>
        <w:r>
          <w:fldChar w:fldCharType="end"/>
        </w:r>
      </w:hyperlink>
    </w:p>
    <w:p>
      <w:pPr>
        <w:pStyle w:val="TOC2"/>
        <w:tabs>
          <w:tab w:val="right" w:leader="dot" w:pos="8306"/>
        </w:tabs>
      </w:pPr>
      <w:hyperlink w:anchor="_Toc28413" w:history="1">
        <w:r>
          <w:rPr>
            <w:rFonts w:ascii="仿宋" w:eastAsia="仿宋" w:hAnsi="仿宋" w:cs="仿宋" w:hint="eastAsia"/>
            <w:lang w:eastAsia="zh-CN"/>
          </w:rPr>
          <w:t>(二)、公司经济效益分析</w:t>
        </w:r>
        <w:r>
          <w:tab/>
        </w:r>
        <w:r>
          <w:fldChar w:fldCharType="begin"/>
        </w:r>
        <w:r>
          <w:instrText xml:space="preserve"> PAGEREF _Toc28413 \h </w:instrText>
        </w:r>
        <w:r>
          <w:fldChar w:fldCharType="separate"/>
        </w:r>
        <w:r>
          <w:t>12</w:t>
        </w:r>
        <w:r>
          <w:fldChar w:fldCharType="end"/>
        </w:r>
      </w:hyperlink>
    </w:p>
    <w:p>
      <w:pPr>
        <w:pStyle w:val="TOC1"/>
        <w:tabs>
          <w:tab w:val="right" w:leader="dot" w:pos="8306"/>
        </w:tabs>
      </w:pPr>
      <w:hyperlink w:anchor="_Toc25006" w:history="1">
        <w:r>
          <w:rPr>
            <w:rFonts w:ascii="仿宋" w:eastAsia="仿宋" w:hAnsi="仿宋" w:cs="仿宋" w:hint="eastAsia"/>
            <w:lang w:eastAsia="zh-CN"/>
          </w:rPr>
          <w:t>五、软件技术服务项目危机管理</w:t>
        </w:r>
        <w:r>
          <w:tab/>
        </w:r>
        <w:r>
          <w:fldChar w:fldCharType="begin"/>
        </w:r>
        <w:r>
          <w:instrText xml:space="preserve"> PAGEREF _Toc25006 \h </w:instrText>
        </w:r>
        <w:r>
          <w:fldChar w:fldCharType="separate"/>
        </w:r>
        <w:r>
          <w:t>13</w:t>
        </w:r>
        <w:r>
          <w:fldChar w:fldCharType="end"/>
        </w:r>
      </w:hyperlink>
    </w:p>
    <w:p>
      <w:pPr>
        <w:pStyle w:val="TOC2"/>
        <w:tabs>
          <w:tab w:val="right" w:leader="dot" w:pos="8306"/>
        </w:tabs>
      </w:pPr>
      <w:hyperlink w:anchor="_Toc17471" w:history="1">
        <w:r>
          <w:rPr>
            <w:rFonts w:ascii="仿宋" w:eastAsia="仿宋" w:hAnsi="仿宋" w:cs="仿宋" w:hint="eastAsia"/>
            <w:lang w:eastAsia="zh-CN"/>
          </w:rPr>
          <w:t>(一)、危机预警与识别</w:t>
        </w:r>
        <w:r>
          <w:tab/>
        </w:r>
        <w:r>
          <w:fldChar w:fldCharType="begin"/>
        </w:r>
        <w:r>
          <w:instrText xml:space="preserve"> PAGEREF _Toc17471 \h </w:instrText>
        </w:r>
        <w:r>
          <w:fldChar w:fldCharType="separate"/>
        </w:r>
        <w:r>
          <w:t>13</w:t>
        </w:r>
        <w:r>
          <w:fldChar w:fldCharType="end"/>
        </w:r>
      </w:hyperlink>
    </w:p>
    <w:p>
      <w:pPr>
        <w:pStyle w:val="TOC2"/>
        <w:tabs>
          <w:tab w:val="right" w:leader="dot" w:pos="8306"/>
        </w:tabs>
      </w:pPr>
      <w:hyperlink w:anchor="_Toc15885" w:history="1">
        <w:r>
          <w:rPr>
            <w:rFonts w:ascii="仿宋" w:eastAsia="仿宋" w:hAnsi="仿宋" w:cs="仿宋" w:hint="eastAsia"/>
            <w:lang w:eastAsia="zh-CN"/>
          </w:rPr>
          <w:t>(二)、危机应对与恢复</w:t>
        </w:r>
        <w:r>
          <w:tab/>
        </w:r>
        <w:r>
          <w:fldChar w:fldCharType="begin"/>
        </w:r>
        <w:r>
          <w:instrText xml:space="preserve"> PAGEREF _Toc15885 \h </w:instrText>
        </w:r>
        <w:r>
          <w:fldChar w:fldCharType="separate"/>
        </w:r>
        <w:r>
          <w:t>14</w:t>
        </w:r>
        <w:r>
          <w:fldChar w:fldCharType="end"/>
        </w:r>
      </w:hyperlink>
    </w:p>
    <w:p>
      <w:pPr>
        <w:pStyle w:val="TOC1"/>
        <w:tabs>
          <w:tab w:val="right" w:leader="dot" w:pos="8306"/>
        </w:tabs>
      </w:pPr>
      <w:hyperlink w:anchor="_Toc14291" w:history="1">
        <w:r>
          <w:rPr>
            <w:rFonts w:ascii="仿宋" w:eastAsia="仿宋" w:hAnsi="仿宋" w:cs="仿宋" w:hint="eastAsia"/>
            <w:lang w:eastAsia="zh-CN"/>
          </w:rPr>
          <w:t>六、软件技术服务项目文档管理</w:t>
        </w:r>
        <w:r>
          <w:tab/>
        </w:r>
        <w:r>
          <w:fldChar w:fldCharType="begin"/>
        </w:r>
        <w:r>
          <w:instrText xml:space="preserve"> PAGEREF _Toc14291 \h </w:instrText>
        </w:r>
        <w:r>
          <w:fldChar w:fldCharType="separate"/>
        </w:r>
        <w:r>
          <w:t>15</w:t>
        </w:r>
        <w:r>
          <w:fldChar w:fldCharType="end"/>
        </w:r>
      </w:hyperlink>
    </w:p>
    <w:p>
      <w:pPr>
        <w:pStyle w:val="TOC2"/>
        <w:tabs>
          <w:tab w:val="right" w:leader="dot" w:pos="8306"/>
        </w:tabs>
      </w:pPr>
      <w:hyperlink w:anchor="_Toc29146" w:history="1">
        <w:r>
          <w:rPr>
            <w:rFonts w:ascii="仿宋" w:eastAsia="仿宋" w:hAnsi="仿宋" w:cs="仿宋" w:hint="eastAsia"/>
            <w:lang w:eastAsia="zh-CN"/>
          </w:rPr>
          <w:t>(一)、文档编制与审查</w:t>
        </w:r>
        <w:r>
          <w:tab/>
        </w:r>
        <w:r>
          <w:fldChar w:fldCharType="begin"/>
        </w:r>
        <w:r>
          <w:instrText xml:space="preserve"> PAGEREF _Toc29146 \h </w:instrText>
        </w:r>
        <w:r>
          <w:fldChar w:fldCharType="separate"/>
        </w:r>
        <w:r>
          <w:t>15</w:t>
        </w:r>
        <w:r>
          <w:fldChar w:fldCharType="end"/>
        </w:r>
      </w:hyperlink>
    </w:p>
    <w:p>
      <w:pPr>
        <w:pStyle w:val="TOC2"/>
        <w:tabs>
          <w:tab w:val="right" w:leader="dot" w:pos="8306"/>
        </w:tabs>
      </w:pPr>
      <w:hyperlink w:anchor="_Toc30445" w:history="1">
        <w:r>
          <w:rPr>
            <w:rFonts w:ascii="仿宋" w:eastAsia="仿宋" w:hAnsi="仿宋" w:cs="仿宋" w:hint="eastAsia"/>
            <w:lang w:eastAsia="zh-CN"/>
          </w:rPr>
          <w:t>(二)、文档发布与分发</w:t>
        </w:r>
        <w:r>
          <w:tab/>
        </w:r>
        <w:r>
          <w:fldChar w:fldCharType="begin"/>
        </w:r>
        <w:r>
          <w:instrText xml:space="preserve"> PAGEREF _Toc30445 \h </w:instrText>
        </w:r>
        <w:r>
          <w:fldChar w:fldCharType="separate"/>
        </w:r>
        <w:r>
          <w:t>16</w:t>
        </w:r>
        <w:r>
          <w:fldChar w:fldCharType="end"/>
        </w:r>
      </w:hyperlink>
    </w:p>
    <w:p>
      <w:pPr>
        <w:pStyle w:val="TOC2"/>
        <w:tabs>
          <w:tab w:val="right" w:leader="dot" w:pos="8306"/>
        </w:tabs>
      </w:pPr>
      <w:hyperlink w:anchor="_Toc4785" w:history="1">
        <w:r>
          <w:rPr>
            <w:rFonts w:ascii="仿宋" w:eastAsia="仿宋" w:hAnsi="仿宋" w:cs="仿宋" w:hint="eastAsia"/>
            <w:lang w:eastAsia="zh-CN"/>
          </w:rPr>
          <w:t>(三)、文档存档与归档</w:t>
        </w:r>
        <w:r>
          <w:tab/>
        </w:r>
        <w:r>
          <w:fldChar w:fldCharType="begin"/>
        </w:r>
        <w:r>
          <w:instrText xml:space="preserve"> PAGEREF _Toc4785 \h </w:instrText>
        </w:r>
        <w:r>
          <w:fldChar w:fldCharType="separate"/>
        </w:r>
        <w:r>
          <w:t>17</w:t>
        </w:r>
        <w:r>
          <w:fldChar w:fldCharType="end"/>
        </w:r>
      </w:hyperlink>
    </w:p>
    <w:p>
      <w:pPr>
        <w:pStyle w:val="TOC1"/>
        <w:tabs>
          <w:tab w:val="right" w:leader="dot" w:pos="8306"/>
        </w:tabs>
      </w:pPr>
      <w:hyperlink w:anchor="_Toc12574" w:history="1">
        <w:r>
          <w:rPr>
            <w:rFonts w:ascii="仿宋" w:eastAsia="仿宋" w:hAnsi="仿宋" w:cs="仿宋" w:hint="eastAsia"/>
            <w:lang w:eastAsia="zh-CN"/>
          </w:rPr>
          <w:t>七、软件技术服务项目计划安排</w:t>
        </w:r>
        <w:r>
          <w:tab/>
        </w:r>
        <w:r>
          <w:fldChar w:fldCharType="begin"/>
        </w:r>
        <w:r>
          <w:instrText xml:space="preserve"> PAGEREF _Toc12574 \h </w:instrText>
        </w:r>
        <w:r>
          <w:fldChar w:fldCharType="separate"/>
        </w:r>
        <w:r>
          <w:t>19</w:t>
        </w:r>
        <w:r>
          <w:fldChar w:fldCharType="end"/>
        </w:r>
      </w:hyperlink>
    </w:p>
    <w:p>
      <w:pPr>
        <w:pStyle w:val="TOC2"/>
        <w:tabs>
          <w:tab w:val="right" w:leader="dot" w:pos="8306"/>
        </w:tabs>
      </w:pPr>
      <w:hyperlink w:anchor="_Toc26781" w:history="1">
        <w:r>
          <w:rPr>
            <w:rFonts w:ascii="仿宋" w:eastAsia="仿宋" w:hAnsi="仿宋" w:cs="仿宋" w:hint="eastAsia"/>
            <w:lang w:eastAsia="zh-CN"/>
          </w:rPr>
          <w:t>(一)、建设周期</w:t>
        </w:r>
        <w:r>
          <w:tab/>
        </w:r>
        <w:r>
          <w:fldChar w:fldCharType="begin"/>
        </w:r>
        <w:r>
          <w:instrText xml:space="preserve"> PAGEREF _Toc26781 \h </w:instrText>
        </w:r>
        <w:r>
          <w:fldChar w:fldCharType="separate"/>
        </w:r>
        <w:r>
          <w:t>19</w:t>
        </w:r>
        <w:r>
          <w:fldChar w:fldCharType="end"/>
        </w:r>
      </w:hyperlink>
    </w:p>
    <w:p>
      <w:pPr>
        <w:pStyle w:val="TOC2"/>
        <w:tabs>
          <w:tab w:val="right" w:leader="dot" w:pos="8306"/>
        </w:tabs>
      </w:pPr>
      <w:hyperlink w:anchor="_Toc4611" w:history="1">
        <w:r>
          <w:rPr>
            <w:rFonts w:ascii="仿宋" w:eastAsia="仿宋" w:hAnsi="仿宋" w:cs="仿宋" w:hint="eastAsia"/>
            <w:lang w:eastAsia="zh-CN"/>
          </w:rPr>
          <w:t>(二)、建设进度</w:t>
        </w:r>
        <w:r>
          <w:tab/>
        </w:r>
        <w:r>
          <w:fldChar w:fldCharType="begin"/>
        </w:r>
        <w:r>
          <w:instrText xml:space="preserve"> PAGEREF _Toc4611 \h </w:instrText>
        </w:r>
        <w:r>
          <w:fldChar w:fldCharType="separate"/>
        </w:r>
        <w:r>
          <w:t>19</w:t>
        </w:r>
        <w:r>
          <w:fldChar w:fldCharType="end"/>
        </w:r>
      </w:hyperlink>
    </w:p>
    <w:p>
      <w:pPr>
        <w:pStyle w:val="TOC2"/>
        <w:tabs>
          <w:tab w:val="right" w:leader="dot" w:pos="8306"/>
        </w:tabs>
      </w:pPr>
      <w:hyperlink w:anchor="_Toc19863" w:history="1">
        <w:r>
          <w:rPr>
            <w:rFonts w:ascii="仿宋" w:eastAsia="仿宋" w:hAnsi="仿宋" w:cs="仿宋" w:hint="eastAsia"/>
            <w:lang w:eastAsia="zh-CN"/>
          </w:rPr>
          <w:t>(三)、进度安排注意事项</w:t>
        </w:r>
        <w:r>
          <w:tab/>
        </w:r>
        <w:r>
          <w:fldChar w:fldCharType="begin"/>
        </w:r>
        <w:r>
          <w:instrText xml:space="preserve"> PAGEREF _Toc19863 \h </w:instrText>
        </w:r>
        <w:r>
          <w:fldChar w:fldCharType="separate"/>
        </w:r>
        <w:r>
          <w:t>20</w:t>
        </w:r>
        <w:r>
          <w:fldChar w:fldCharType="end"/>
        </w:r>
      </w:hyperlink>
    </w:p>
    <w:p>
      <w:pPr>
        <w:pStyle w:val="TOC2"/>
        <w:tabs>
          <w:tab w:val="right" w:leader="dot" w:pos="8306"/>
        </w:tabs>
      </w:pPr>
      <w:hyperlink w:anchor="_Toc15669" w:history="1">
        <w:r>
          <w:rPr>
            <w:rFonts w:ascii="仿宋" w:eastAsia="仿宋" w:hAnsi="仿宋" w:cs="仿宋" w:hint="eastAsia"/>
            <w:lang w:eastAsia="zh-CN"/>
          </w:rPr>
          <w:t>(四)、人力资源配置</w:t>
        </w:r>
        <w:r>
          <w:tab/>
        </w:r>
        <w:r>
          <w:fldChar w:fldCharType="begin"/>
        </w:r>
        <w:r>
          <w:instrText xml:space="preserve"> PAGEREF _Toc15669 \h </w:instrText>
        </w:r>
        <w:r>
          <w:fldChar w:fldCharType="separate"/>
        </w:r>
        <w:r>
          <w:t>22</w:t>
        </w:r>
        <w:r>
          <w:fldChar w:fldCharType="end"/>
        </w:r>
      </w:hyperlink>
    </w:p>
    <w:p>
      <w:pPr>
        <w:pStyle w:val="TOC1"/>
        <w:tabs>
          <w:tab w:val="right" w:leader="dot" w:pos="8306"/>
        </w:tabs>
      </w:pPr>
      <w:hyperlink w:anchor="_Toc27191" w:history="1">
        <w:r>
          <w:rPr>
            <w:rFonts w:ascii="仿宋" w:eastAsia="仿宋" w:hAnsi="仿宋" w:cs="仿宋" w:hint="eastAsia"/>
            <w:lang w:eastAsia="zh-CN"/>
          </w:rPr>
          <w:t>八、软件技术服务项目环境影响分析</w:t>
        </w:r>
        <w:r>
          <w:tab/>
        </w:r>
        <w:r>
          <w:fldChar w:fldCharType="begin"/>
        </w:r>
        <w:r>
          <w:instrText xml:space="preserve"> PAGEREF _Toc27191 \h </w:instrText>
        </w:r>
        <w:r>
          <w:fldChar w:fldCharType="separate"/>
        </w:r>
        <w:r>
          <w:t>23</w:t>
        </w:r>
        <w:r>
          <w:fldChar w:fldCharType="end"/>
        </w:r>
      </w:hyperlink>
    </w:p>
    <w:p>
      <w:pPr>
        <w:pStyle w:val="TOC2"/>
        <w:tabs>
          <w:tab w:val="right" w:leader="dot" w:pos="8306"/>
        </w:tabs>
      </w:pPr>
      <w:hyperlink w:anchor="_Toc1743" w:history="1">
        <w:r>
          <w:rPr>
            <w:rFonts w:ascii="仿宋" w:eastAsia="仿宋" w:hAnsi="仿宋" w:cs="仿宋" w:hint="eastAsia"/>
            <w:lang w:eastAsia="zh-CN"/>
          </w:rPr>
          <w:t>(一)、建设区域环境质量现状</w:t>
        </w:r>
        <w:r>
          <w:tab/>
        </w:r>
        <w:r>
          <w:fldChar w:fldCharType="begin"/>
        </w:r>
        <w:r>
          <w:instrText xml:space="preserve"> PAGEREF _Toc1743 \h </w:instrText>
        </w:r>
        <w:r>
          <w:fldChar w:fldCharType="separate"/>
        </w:r>
        <w:r>
          <w:t>23</w:t>
        </w:r>
        <w:r>
          <w:fldChar w:fldCharType="end"/>
        </w:r>
      </w:hyperlink>
    </w:p>
    <w:p>
      <w:pPr>
        <w:pStyle w:val="TOC2"/>
        <w:tabs>
          <w:tab w:val="right" w:leader="dot" w:pos="8306"/>
        </w:tabs>
      </w:pPr>
      <w:hyperlink w:anchor="_Toc16546" w:history="1">
        <w:r>
          <w:rPr>
            <w:rFonts w:ascii="仿宋" w:eastAsia="仿宋" w:hAnsi="仿宋" w:cs="仿宋" w:hint="eastAsia"/>
            <w:lang w:eastAsia="zh-CN"/>
          </w:rPr>
          <w:t>(二)、建设期环境保护</w:t>
        </w:r>
        <w:r>
          <w:tab/>
        </w:r>
        <w:r>
          <w:fldChar w:fldCharType="begin"/>
        </w:r>
        <w:r>
          <w:instrText xml:space="preserve"> PAGEREF _Toc16546 \h </w:instrText>
        </w:r>
        <w:r>
          <w:fldChar w:fldCharType="separate"/>
        </w:r>
        <w:r>
          <w:t>24</w:t>
        </w:r>
        <w:r>
          <w:fldChar w:fldCharType="end"/>
        </w:r>
      </w:hyperlink>
    </w:p>
    <w:p>
      <w:pPr>
        <w:pStyle w:val="TOC2"/>
        <w:tabs>
          <w:tab w:val="right" w:leader="dot" w:pos="8306"/>
        </w:tabs>
      </w:pPr>
      <w:hyperlink w:anchor="_Toc13572" w:history="1">
        <w:r>
          <w:rPr>
            <w:rFonts w:ascii="仿宋" w:eastAsia="仿宋" w:hAnsi="仿宋" w:cs="仿宋" w:hint="eastAsia"/>
            <w:lang w:eastAsia="zh-CN"/>
          </w:rPr>
          <w:t>(三)、运营期环境保护</w:t>
        </w:r>
        <w:r>
          <w:tab/>
        </w:r>
        <w:r>
          <w:fldChar w:fldCharType="begin"/>
        </w:r>
        <w:r>
          <w:instrText xml:space="preserve"> PAGEREF _Toc13572 \h </w:instrText>
        </w:r>
        <w:r>
          <w:fldChar w:fldCharType="separate"/>
        </w:r>
        <w:r>
          <w:t>26</w:t>
        </w:r>
        <w:r>
          <w:fldChar w:fldCharType="end"/>
        </w:r>
      </w:hyperlink>
    </w:p>
    <w:p>
      <w:pPr>
        <w:pStyle w:val="TOC2"/>
        <w:tabs>
          <w:tab w:val="right" w:leader="dot" w:pos="8306"/>
        </w:tabs>
      </w:pPr>
      <w:hyperlink w:anchor="_Toc16446" w:history="1">
        <w:r>
          <w:rPr>
            <w:rFonts w:ascii="仿宋" w:eastAsia="仿宋" w:hAnsi="仿宋" w:cs="仿宋" w:hint="eastAsia"/>
            <w:lang w:eastAsia="zh-CN"/>
          </w:rPr>
          <w:t>(四)、软件技术服务项目建设对区域经济的影响</w:t>
        </w:r>
        <w:r>
          <w:tab/>
        </w:r>
        <w:r>
          <w:fldChar w:fldCharType="begin"/>
        </w:r>
        <w:r>
          <w:instrText xml:space="preserve"> PAGEREF _Toc16446 \h </w:instrText>
        </w:r>
        <w:r>
          <w:fldChar w:fldCharType="separate"/>
        </w:r>
        <w:r>
          <w:t>27</w:t>
        </w:r>
        <w:r>
          <w:fldChar w:fldCharType="end"/>
        </w:r>
      </w:hyperlink>
    </w:p>
    <w:p>
      <w:pPr>
        <w:pStyle w:val="TOC2"/>
        <w:tabs>
          <w:tab w:val="right" w:leader="dot" w:pos="8306"/>
        </w:tabs>
      </w:pPr>
      <w:hyperlink w:anchor="_Toc15266" w:history="1">
        <w:r>
          <w:rPr>
            <w:rFonts w:ascii="仿宋" w:eastAsia="仿宋" w:hAnsi="仿宋" w:cs="仿宋" w:hint="eastAsia"/>
            <w:lang w:eastAsia="zh-CN"/>
          </w:rPr>
          <w:t>(五)、废弃物处理</w:t>
        </w:r>
        <w:r>
          <w:tab/>
        </w:r>
        <w:r>
          <w:fldChar w:fldCharType="begin"/>
        </w:r>
        <w:r>
          <w:instrText xml:space="preserve"> PAGEREF _Toc15266 \h </w:instrText>
        </w:r>
        <w:r>
          <w:fldChar w:fldCharType="separate"/>
        </w:r>
        <w:r>
          <w:t>29</w:t>
        </w:r>
        <w:r>
          <w:fldChar w:fldCharType="end"/>
        </w:r>
      </w:hyperlink>
    </w:p>
    <w:p>
      <w:pPr>
        <w:pStyle w:val="TOC2"/>
        <w:tabs>
          <w:tab w:val="right" w:leader="dot" w:pos="8306"/>
        </w:tabs>
      </w:pPr>
      <w:hyperlink w:anchor="_Toc12211" w:history="1">
        <w:r>
          <w:rPr>
            <w:rFonts w:ascii="仿宋" w:eastAsia="仿宋" w:hAnsi="仿宋" w:cs="仿宋" w:hint="eastAsia"/>
            <w:lang w:eastAsia="zh-CN"/>
          </w:rPr>
          <w:t>(六)、特殊环境影响分析</w:t>
        </w:r>
        <w:r>
          <w:tab/>
        </w:r>
        <w:r>
          <w:fldChar w:fldCharType="begin"/>
        </w:r>
        <w:r>
          <w:instrText xml:space="preserve"> PAGEREF _Toc12211 \h </w:instrText>
        </w:r>
        <w:r>
          <w:fldChar w:fldCharType="separate"/>
        </w:r>
        <w:r>
          <w:t>30</w:t>
        </w:r>
        <w:r>
          <w:fldChar w:fldCharType="end"/>
        </w:r>
      </w:hyperlink>
    </w:p>
    <w:p>
      <w:pPr>
        <w:pStyle w:val="TOC2"/>
        <w:tabs>
          <w:tab w:val="right" w:leader="dot" w:pos="8306"/>
        </w:tabs>
      </w:pPr>
      <w:hyperlink w:anchor="_Toc10356" w:history="1">
        <w:r>
          <w:rPr>
            <w:rFonts w:ascii="仿宋" w:eastAsia="仿宋" w:hAnsi="仿宋" w:cs="仿宋" w:hint="eastAsia"/>
            <w:lang w:eastAsia="zh-CN"/>
          </w:rPr>
          <w:t>(七)、清洁生产</w:t>
        </w:r>
        <w:r>
          <w:tab/>
        </w:r>
        <w:r>
          <w:fldChar w:fldCharType="begin"/>
        </w:r>
        <w:r>
          <w:instrText xml:space="preserve"> PAGEREF _Toc10356 \h </w:instrText>
        </w:r>
        <w:r>
          <w:fldChar w:fldCharType="separate"/>
        </w:r>
        <w:r>
          <w:t>31</w:t>
        </w:r>
        <w:r>
          <w:fldChar w:fldCharType="end"/>
        </w:r>
      </w:hyperlink>
    </w:p>
    <w:p>
      <w:pPr>
        <w:pStyle w:val="TOC2"/>
        <w:tabs>
          <w:tab w:val="right" w:leader="dot" w:pos="8306"/>
        </w:tabs>
      </w:pPr>
      <w:hyperlink w:anchor="_Toc26688" w:history="1">
        <w:r>
          <w:rPr>
            <w:rFonts w:ascii="仿宋" w:eastAsia="仿宋" w:hAnsi="仿宋" w:cs="仿宋" w:hint="eastAsia"/>
            <w:lang w:eastAsia="zh-CN"/>
          </w:rPr>
          <w:t>(八)、环境保护综合评价</w:t>
        </w:r>
        <w:r>
          <w:tab/>
        </w:r>
        <w:r>
          <w:fldChar w:fldCharType="begin"/>
        </w:r>
        <w:r>
          <w:instrText xml:space="preserve"> PAGEREF _Toc26688 \h </w:instrText>
        </w:r>
        <w:r>
          <w:fldChar w:fldCharType="separate"/>
        </w:r>
        <w:r>
          <w:t>32</w:t>
        </w:r>
        <w:r>
          <w:fldChar w:fldCharType="end"/>
        </w:r>
      </w:hyperlink>
    </w:p>
    <w:p>
      <w:pPr>
        <w:pStyle w:val="TOC1"/>
        <w:tabs>
          <w:tab w:val="right" w:leader="dot" w:pos="8306"/>
        </w:tabs>
      </w:pPr>
      <w:hyperlink w:anchor="_Toc28638" w:history="1">
        <w:r>
          <w:rPr>
            <w:rFonts w:ascii="仿宋" w:eastAsia="仿宋" w:hAnsi="仿宋" w:cs="仿宋" w:hint="eastAsia"/>
            <w:lang w:eastAsia="zh-CN"/>
          </w:rPr>
          <w:t>九、软件技术服务项目风险管理</w:t>
        </w:r>
        <w:r>
          <w:tab/>
        </w:r>
        <w:r>
          <w:fldChar w:fldCharType="begin"/>
        </w:r>
        <w:r>
          <w:instrText xml:space="preserve"> PAGEREF _Toc28638 \h </w:instrText>
        </w:r>
        <w:r>
          <w:fldChar w:fldCharType="separate"/>
        </w:r>
        <w:r>
          <w:t>34</w:t>
        </w:r>
        <w:r>
          <w:fldChar w:fldCharType="end"/>
        </w:r>
      </w:hyperlink>
    </w:p>
    <w:p>
      <w:pPr>
        <w:pStyle w:val="TOC2"/>
        <w:tabs>
          <w:tab w:val="right" w:leader="dot" w:pos="8306"/>
        </w:tabs>
      </w:pPr>
      <w:hyperlink w:anchor="_Toc29808" w:history="1">
        <w:r>
          <w:rPr>
            <w:rFonts w:ascii="仿宋" w:eastAsia="仿宋" w:hAnsi="仿宋" w:cs="仿宋" w:hint="eastAsia"/>
            <w:lang w:eastAsia="zh-CN"/>
          </w:rPr>
          <w:t>(一)、风险识别与评估</w:t>
        </w:r>
        <w:r>
          <w:tab/>
        </w:r>
        <w:r>
          <w:fldChar w:fldCharType="begin"/>
        </w:r>
        <w:r>
          <w:instrText xml:space="preserve"> PAGEREF _Toc29808 \h </w:instrText>
        </w:r>
        <w:r>
          <w:fldChar w:fldCharType="separate"/>
        </w:r>
        <w:r>
          <w:t>34</w:t>
        </w:r>
        <w:r>
          <w:fldChar w:fldCharType="end"/>
        </w:r>
      </w:hyperlink>
    </w:p>
    <w:p>
      <w:pPr>
        <w:pStyle w:val="TOC2"/>
        <w:tabs>
          <w:tab w:val="right" w:leader="dot" w:pos="8306"/>
        </w:tabs>
      </w:pPr>
      <w:hyperlink w:anchor="_Toc808" w:history="1">
        <w:r>
          <w:rPr>
            <w:rFonts w:ascii="仿宋" w:eastAsia="仿宋" w:hAnsi="仿宋" w:cs="仿宋" w:hint="eastAsia"/>
            <w:lang w:eastAsia="zh-CN"/>
          </w:rPr>
          <w:t>(二)、风险应对策略</w:t>
        </w:r>
        <w:r>
          <w:tab/>
        </w:r>
        <w:r>
          <w:fldChar w:fldCharType="begin"/>
        </w:r>
        <w:r>
          <w:instrText xml:space="preserve"> PAGEREF _Toc808 \h </w:instrText>
        </w:r>
        <w:r>
          <w:fldChar w:fldCharType="separate"/>
        </w:r>
        <w:r>
          <w:t>35</w:t>
        </w:r>
        <w:r>
          <w:fldChar w:fldCharType="end"/>
        </w:r>
      </w:hyperlink>
    </w:p>
    <w:p>
      <w:pPr>
        <w:pStyle w:val="TOC2"/>
        <w:tabs>
          <w:tab w:val="right" w:leader="dot" w:pos="8306"/>
        </w:tabs>
      </w:pPr>
      <w:hyperlink w:anchor="_Toc30123" w:history="1">
        <w:r>
          <w:rPr>
            <w:rFonts w:ascii="仿宋" w:eastAsia="仿宋" w:hAnsi="仿宋" w:cs="仿宋" w:hint="eastAsia"/>
            <w:lang w:eastAsia="zh-CN"/>
          </w:rPr>
          <w:t>(三)、风险监控与控制</w:t>
        </w:r>
        <w:r>
          <w:tab/>
        </w:r>
        <w:r>
          <w:fldChar w:fldCharType="begin"/>
        </w:r>
        <w:r>
          <w:instrText xml:space="preserve"> PAGEREF _Toc30123 \h </w:instrText>
        </w:r>
        <w:r>
          <w:fldChar w:fldCharType="separate"/>
        </w:r>
        <w:r>
          <w:t>37</w:t>
        </w:r>
        <w:r>
          <w:fldChar w:fldCharType="end"/>
        </w:r>
      </w:hyperlink>
    </w:p>
    <w:p>
      <w:pPr>
        <w:pStyle w:val="TOC1"/>
        <w:tabs>
          <w:tab w:val="right" w:leader="dot" w:pos="8306"/>
        </w:tabs>
      </w:pPr>
      <w:hyperlink w:anchor="_Toc9809" w:history="1">
        <w:r>
          <w:rPr>
            <w:rFonts w:ascii="仿宋" w:eastAsia="仿宋" w:hAnsi="仿宋" w:cs="仿宋" w:hint="eastAsia"/>
            <w:lang w:eastAsia="zh-CN"/>
          </w:rPr>
          <w:t>十、软件技术服务项目创新与研发</w:t>
        </w:r>
        <w:r>
          <w:tab/>
        </w:r>
        <w:r>
          <w:fldChar w:fldCharType="begin"/>
        </w:r>
        <w:r>
          <w:instrText xml:space="preserve"> PAGEREF _Toc9809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8" w:history="1">
        <w:r>
          <w:rPr>
            <w:rFonts w:ascii="仿宋" w:eastAsia="仿宋" w:hAnsi="仿宋" w:cs="仿宋" w:hint="eastAsia"/>
            <w:lang w:eastAsia="zh-CN"/>
          </w:rPr>
          <w:t>(一)、创新策略与方向</w:t>
        </w:r>
        <w:r>
          <w:tab/>
        </w:r>
        <w:r>
          <w:fldChar w:fldCharType="begin"/>
        </w:r>
        <w:r>
          <w:instrText xml:space="preserve"> PAGEREF _Toc3908 \h </w:instrText>
        </w:r>
        <w:r>
          <w:fldChar w:fldCharType="separate"/>
        </w:r>
        <w:r>
          <w:t>38</w:t>
        </w:r>
        <w:r>
          <w:fldChar w:fldCharType="end"/>
        </w:r>
      </w:hyperlink>
    </w:p>
    <w:p>
      <w:pPr>
        <w:pStyle w:val="TOC2"/>
        <w:tabs>
          <w:tab w:val="right" w:leader="dot" w:pos="8306"/>
        </w:tabs>
      </w:pPr>
      <w:hyperlink w:anchor="_Toc26986" w:history="1">
        <w:r>
          <w:rPr>
            <w:rFonts w:ascii="仿宋" w:eastAsia="仿宋" w:hAnsi="仿宋" w:cs="仿宋" w:hint="eastAsia"/>
            <w:lang w:eastAsia="zh-CN"/>
          </w:rPr>
          <w:t>(二)、研发规划与投入</w:t>
        </w:r>
        <w:r>
          <w:tab/>
        </w:r>
        <w:r>
          <w:fldChar w:fldCharType="begin"/>
        </w:r>
        <w:r>
          <w:instrText xml:space="preserve"> PAGEREF _Toc26986 \h </w:instrText>
        </w:r>
        <w:r>
          <w:fldChar w:fldCharType="separate"/>
        </w:r>
        <w:r>
          <w:t>39</w:t>
        </w:r>
        <w:r>
          <w:fldChar w:fldCharType="end"/>
        </w:r>
      </w:hyperlink>
    </w:p>
    <w:p>
      <w:pPr>
        <w:pStyle w:val="TOC1"/>
        <w:tabs>
          <w:tab w:val="right" w:leader="dot" w:pos="8306"/>
        </w:tabs>
      </w:pPr>
      <w:hyperlink w:anchor="_Toc19178" w:history="1">
        <w:r>
          <w:rPr>
            <w:rFonts w:ascii="仿宋" w:eastAsia="仿宋" w:hAnsi="仿宋" w:cs="仿宋" w:hint="eastAsia"/>
            <w:lang w:eastAsia="zh-CN"/>
          </w:rPr>
          <w:t>十一、软件技术服务项目财务管理</w:t>
        </w:r>
        <w:r>
          <w:tab/>
        </w:r>
        <w:r>
          <w:fldChar w:fldCharType="begin"/>
        </w:r>
        <w:r>
          <w:instrText xml:space="preserve"> PAGEREF _Toc19178 \h </w:instrText>
        </w:r>
        <w:r>
          <w:fldChar w:fldCharType="separate"/>
        </w:r>
        <w:r>
          <w:t>41</w:t>
        </w:r>
        <w:r>
          <w:fldChar w:fldCharType="end"/>
        </w:r>
      </w:hyperlink>
    </w:p>
    <w:p>
      <w:pPr>
        <w:pStyle w:val="TOC2"/>
        <w:tabs>
          <w:tab w:val="right" w:leader="dot" w:pos="8306"/>
        </w:tabs>
      </w:pPr>
      <w:hyperlink w:anchor="_Toc2497" w:history="1">
        <w:r>
          <w:rPr>
            <w:rFonts w:ascii="仿宋" w:eastAsia="仿宋" w:hAnsi="仿宋" w:cs="仿宋" w:hint="eastAsia"/>
            <w:lang w:eastAsia="zh-CN"/>
          </w:rPr>
          <w:t>(一)、资金需求大</w:t>
        </w:r>
        <w:r>
          <w:tab/>
        </w:r>
        <w:r>
          <w:fldChar w:fldCharType="begin"/>
        </w:r>
        <w:r>
          <w:instrText xml:space="preserve"> PAGEREF _Toc2497 \h </w:instrText>
        </w:r>
        <w:r>
          <w:fldChar w:fldCharType="separate"/>
        </w:r>
        <w:r>
          <w:t>41</w:t>
        </w:r>
        <w:r>
          <w:fldChar w:fldCharType="end"/>
        </w:r>
      </w:hyperlink>
    </w:p>
    <w:p>
      <w:pPr>
        <w:pStyle w:val="TOC2"/>
        <w:tabs>
          <w:tab w:val="right" w:leader="dot" w:pos="8306"/>
        </w:tabs>
      </w:pPr>
      <w:hyperlink w:anchor="_Toc18854" w:history="1">
        <w:r>
          <w:rPr>
            <w:rFonts w:ascii="仿宋" w:eastAsia="仿宋" w:hAnsi="仿宋" w:cs="仿宋" w:hint="eastAsia"/>
            <w:lang w:eastAsia="zh-CN"/>
          </w:rPr>
          <w:t>(二)、研发周期长</w:t>
        </w:r>
        <w:r>
          <w:tab/>
        </w:r>
        <w:r>
          <w:fldChar w:fldCharType="begin"/>
        </w:r>
        <w:r>
          <w:instrText xml:space="preserve"> PAGEREF _Toc18854 \h </w:instrText>
        </w:r>
        <w:r>
          <w:fldChar w:fldCharType="separate"/>
        </w:r>
        <w:r>
          <w:t>42</w:t>
        </w:r>
        <w:r>
          <w:fldChar w:fldCharType="end"/>
        </w:r>
      </w:hyperlink>
    </w:p>
    <w:p>
      <w:pPr>
        <w:pStyle w:val="TOC2"/>
        <w:tabs>
          <w:tab w:val="right" w:leader="dot" w:pos="8306"/>
        </w:tabs>
      </w:pPr>
      <w:hyperlink w:anchor="_Toc24933" w:history="1">
        <w:r>
          <w:rPr>
            <w:rFonts w:ascii="仿宋" w:eastAsia="仿宋" w:hAnsi="仿宋" w:cs="仿宋" w:hint="eastAsia"/>
            <w:lang w:eastAsia="zh-CN"/>
          </w:rPr>
          <w:t>(三)、市场风险大</w:t>
        </w:r>
        <w:r>
          <w:tab/>
        </w:r>
        <w:r>
          <w:fldChar w:fldCharType="begin"/>
        </w:r>
        <w:r>
          <w:instrText xml:space="preserve"> PAGEREF _Toc24933 \h </w:instrText>
        </w:r>
        <w:r>
          <w:fldChar w:fldCharType="separate"/>
        </w:r>
        <w:r>
          <w:t>43</w:t>
        </w:r>
        <w:r>
          <w:fldChar w:fldCharType="end"/>
        </w:r>
      </w:hyperlink>
    </w:p>
    <w:p>
      <w:pPr>
        <w:pStyle w:val="TOC2"/>
        <w:tabs>
          <w:tab w:val="right" w:leader="dot" w:pos="8306"/>
        </w:tabs>
      </w:pPr>
      <w:hyperlink w:anchor="_Toc28113" w:history="1">
        <w:r>
          <w:rPr>
            <w:rFonts w:ascii="仿宋" w:eastAsia="仿宋" w:hAnsi="仿宋" w:cs="仿宋" w:hint="eastAsia"/>
            <w:lang w:eastAsia="zh-CN"/>
          </w:rPr>
          <w:t>(四)、利润率高</w:t>
        </w:r>
        <w:r>
          <w:tab/>
        </w:r>
        <w:r>
          <w:fldChar w:fldCharType="begin"/>
        </w:r>
        <w:r>
          <w:instrText xml:space="preserve"> PAGEREF _Toc28113 \h </w:instrText>
        </w:r>
        <w:r>
          <w:fldChar w:fldCharType="separate"/>
        </w:r>
        <w:r>
          <w:t>46</w:t>
        </w:r>
        <w:r>
          <w:fldChar w:fldCharType="end"/>
        </w:r>
      </w:hyperlink>
    </w:p>
    <w:p>
      <w:pPr>
        <w:pStyle w:val="TOC1"/>
        <w:tabs>
          <w:tab w:val="right" w:leader="dot" w:pos="8306"/>
        </w:tabs>
      </w:pPr>
      <w:hyperlink w:anchor="_Toc32712" w:history="1">
        <w:r>
          <w:rPr>
            <w:rFonts w:ascii="仿宋" w:eastAsia="仿宋" w:hAnsi="仿宋" w:cs="仿宋" w:hint="eastAsia"/>
            <w:lang w:eastAsia="zh-CN"/>
          </w:rPr>
          <w:t>十二、生产安全保护</w:t>
        </w:r>
        <w:r>
          <w:tab/>
        </w:r>
        <w:r>
          <w:fldChar w:fldCharType="begin"/>
        </w:r>
        <w:r>
          <w:instrText xml:space="preserve"> PAGEREF _Toc32712 \h </w:instrText>
        </w:r>
        <w:r>
          <w:fldChar w:fldCharType="separate"/>
        </w:r>
        <w:r>
          <w:t>48</w:t>
        </w:r>
        <w:r>
          <w:fldChar w:fldCharType="end"/>
        </w:r>
      </w:hyperlink>
    </w:p>
    <w:p>
      <w:pPr>
        <w:pStyle w:val="TOC2"/>
        <w:tabs>
          <w:tab w:val="right" w:leader="dot" w:pos="8306"/>
        </w:tabs>
      </w:pPr>
      <w:hyperlink w:anchor="_Toc19871" w:history="1">
        <w:r>
          <w:rPr>
            <w:rFonts w:ascii="仿宋" w:eastAsia="仿宋" w:hAnsi="仿宋" w:cs="仿宋" w:hint="eastAsia"/>
            <w:lang w:eastAsia="zh-CN"/>
          </w:rPr>
          <w:t>(一)、消防安全</w:t>
        </w:r>
        <w:r>
          <w:tab/>
        </w:r>
        <w:r>
          <w:fldChar w:fldCharType="begin"/>
        </w:r>
        <w:r>
          <w:instrText xml:space="preserve"> PAGEREF _Toc19871 \h </w:instrText>
        </w:r>
        <w:r>
          <w:fldChar w:fldCharType="separate"/>
        </w:r>
        <w:r>
          <w:t>48</w:t>
        </w:r>
        <w:r>
          <w:fldChar w:fldCharType="end"/>
        </w:r>
      </w:hyperlink>
    </w:p>
    <w:p>
      <w:pPr>
        <w:pStyle w:val="TOC2"/>
        <w:tabs>
          <w:tab w:val="right" w:leader="dot" w:pos="8306"/>
        </w:tabs>
      </w:pPr>
      <w:hyperlink w:anchor="_Toc7316" w:history="1">
        <w:r>
          <w:rPr>
            <w:rFonts w:ascii="仿宋" w:eastAsia="仿宋" w:hAnsi="仿宋" w:cs="仿宋" w:hint="eastAsia"/>
            <w:lang w:eastAsia="zh-CN"/>
          </w:rPr>
          <w:t>(二)、防火防爆总图布置措施</w:t>
        </w:r>
        <w:r>
          <w:tab/>
        </w:r>
        <w:r>
          <w:fldChar w:fldCharType="begin"/>
        </w:r>
        <w:r>
          <w:instrText xml:space="preserve"> PAGEREF _Toc7316 \h </w:instrText>
        </w:r>
        <w:r>
          <w:fldChar w:fldCharType="separate"/>
        </w:r>
        <w:r>
          <w:t>50</w:t>
        </w:r>
        <w:r>
          <w:fldChar w:fldCharType="end"/>
        </w:r>
      </w:hyperlink>
    </w:p>
    <w:p>
      <w:pPr>
        <w:pStyle w:val="TOC2"/>
        <w:tabs>
          <w:tab w:val="right" w:leader="dot" w:pos="8306"/>
        </w:tabs>
      </w:pPr>
      <w:hyperlink w:anchor="_Toc31547" w:history="1">
        <w:r>
          <w:rPr>
            <w:rFonts w:ascii="仿宋" w:eastAsia="仿宋" w:hAnsi="仿宋" w:cs="仿宋" w:hint="eastAsia"/>
            <w:lang w:eastAsia="zh-CN"/>
          </w:rPr>
          <w:t>(三)、自然灾害防范措施</w:t>
        </w:r>
        <w:r>
          <w:tab/>
        </w:r>
        <w:r>
          <w:fldChar w:fldCharType="begin"/>
        </w:r>
        <w:r>
          <w:instrText xml:space="preserve"> PAGEREF _Toc31547 \h </w:instrText>
        </w:r>
        <w:r>
          <w:fldChar w:fldCharType="separate"/>
        </w:r>
        <w:r>
          <w:t>50</w:t>
        </w:r>
        <w:r>
          <w:fldChar w:fldCharType="end"/>
        </w:r>
      </w:hyperlink>
    </w:p>
    <w:p>
      <w:pPr>
        <w:pStyle w:val="TOC2"/>
        <w:tabs>
          <w:tab w:val="right" w:leader="dot" w:pos="8306"/>
        </w:tabs>
      </w:pPr>
      <w:hyperlink w:anchor="_Toc24035" w:history="1">
        <w:r>
          <w:rPr>
            <w:rFonts w:ascii="仿宋" w:eastAsia="仿宋" w:hAnsi="仿宋" w:cs="仿宋" w:hint="eastAsia"/>
            <w:lang w:eastAsia="zh-CN"/>
          </w:rPr>
          <w:t>(四)、安全色及安全标志使用要求</w:t>
        </w:r>
        <w:r>
          <w:tab/>
        </w:r>
        <w:r>
          <w:fldChar w:fldCharType="begin"/>
        </w:r>
        <w:r>
          <w:instrText xml:space="preserve"> PAGEREF _Toc24035 \h </w:instrText>
        </w:r>
        <w:r>
          <w:fldChar w:fldCharType="separate"/>
        </w:r>
        <w:r>
          <w:t>51</w:t>
        </w:r>
        <w:r>
          <w:fldChar w:fldCharType="end"/>
        </w:r>
      </w:hyperlink>
    </w:p>
    <w:p>
      <w:pPr>
        <w:pStyle w:val="TOC2"/>
        <w:tabs>
          <w:tab w:val="right" w:leader="dot" w:pos="8306"/>
        </w:tabs>
      </w:pPr>
      <w:hyperlink w:anchor="_Toc22150" w:history="1">
        <w:r>
          <w:rPr>
            <w:rFonts w:ascii="仿宋" w:eastAsia="仿宋" w:hAnsi="仿宋" w:cs="仿宋" w:hint="eastAsia"/>
            <w:lang w:eastAsia="zh-CN"/>
          </w:rPr>
          <w:t>(五)、防尘防毒措施</w:t>
        </w:r>
        <w:r>
          <w:tab/>
        </w:r>
        <w:r>
          <w:fldChar w:fldCharType="begin"/>
        </w:r>
        <w:r>
          <w:instrText xml:space="preserve"> PAGEREF _Toc22150 \h </w:instrText>
        </w:r>
        <w:r>
          <w:fldChar w:fldCharType="separate"/>
        </w:r>
        <w:r>
          <w:t>52</w:t>
        </w:r>
        <w:r>
          <w:fldChar w:fldCharType="end"/>
        </w:r>
      </w:hyperlink>
    </w:p>
    <w:p>
      <w:pPr>
        <w:pStyle w:val="TOC2"/>
        <w:tabs>
          <w:tab w:val="right" w:leader="dot" w:pos="8306"/>
        </w:tabs>
      </w:pPr>
      <w:hyperlink w:anchor="_Toc30074" w:history="1">
        <w:r>
          <w:rPr>
            <w:rFonts w:ascii="仿宋" w:eastAsia="仿宋" w:hAnsi="仿宋" w:cs="仿宋" w:hint="eastAsia"/>
            <w:lang w:eastAsia="zh-CN"/>
          </w:rPr>
          <w:t>(六)、防静电、触电防护及防雷措施</w:t>
        </w:r>
        <w:r>
          <w:tab/>
        </w:r>
        <w:r>
          <w:fldChar w:fldCharType="begin"/>
        </w:r>
        <w:r>
          <w:instrText xml:space="preserve"> PAGEREF _Toc30074 \h </w:instrText>
        </w:r>
        <w:r>
          <w:fldChar w:fldCharType="separate"/>
        </w:r>
        <w:r>
          <w:t>53</w:t>
        </w:r>
        <w:r>
          <w:fldChar w:fldCharType="end"/>
        </w:r>
      </w:hyperlink>
    </w:p>
    <w:p>
      <w:pPr>
        <w:pStyle w:val="TOC2"/>
        <w:tabs>
          <w:tab w:val="right" w:leader="dot" w:pos="8306"/>
        </w:tabs>
      </w:pPr>
      <w:hyperlink w:anchor="_Toc32241" w:history="1">
        <w:r>
          <w:rPr>
            <w:rFonts w:ascii="仿宋" w:eastAsia="仿宋" w:hAnsi="仿宋" w:cs="仿宋" w:hint="eastAsia"/>
            <w:lang w:eastAsia="zh-CN"/>
          </w:rPr>
          <w:t>(七)、机械设备安全保障措施</w:t>
        </w:r>
        <w:r>
          <w:tab/>
        </w:r>
        <w:r>
          <w:fldChar w:fldCharType="begin"/>
        </w:r>
        <w:r>
          <w:instrText xml:space="preserve"> PAGEREF _Toc32241 \h </w:instrText>
        </w:r>
        <w:r>
          <w:fldChar w:fldCharType="separate"/>
        </w:r>
        <w:r>
          <w:t>55</w:t>
        </w:r>
        <w:r>
          <w:fldChar w:fldCharType="end"/>
        </w:r>
      </w:hyperlink>
    </w:p>
    <w:p>
      <w:pPr>
        <w:pStyle w:val="TOC1"/>
        <w:tabs>
          <w:tab w:val="right" w:leader="dot" w:pos="8306"/>
        </w:tabs>
      </w:pPr>
      <w:hyperlink w:anchor="_Toc29893" w:history="1">
        <w:r>
          <w:rPr>
            <w:rFonts w:ascii="仿宋" w:eastAsia="仿宋" w:hAnsi="仿宋" w:cs="仿宋" w:hint="eastAsia"/>
            <w:lang w:eastAsia="zh-CN"/>
          </w:rPr>
          <w:t>十三、软件技术服务项目实施时间节点</w:t>
        </w:r>
        <w:r>
          <w:tab/>
        </w:r>
        <w:r>
          <w:fldChar w:fldCharType="begin"/>
        </w:r>
        <w:r>
          <w:instrText xml:space="preserve"> PAGEREF _Toc29893 \h </w:instrText>
        </w:r>
        <w:r>
          <w:fldChar w:fldCharType="separate"/>
        </w:r>
        <w:r>
          <w:t>56</w:t>
        </w:r>
        <w:r>
          <w:fldChar w:fldCharType="end"/>
        </w:r>
      </w:hyperlink>
    </w:p>
    <w:p>
      <w:pPr>
        <w:pStyle w:val="TOC2"/>
        <w:tabs>
          <w:tab w:val="right" w:leader="dot" w:pos="8306"/>
        </w:tabs>
      </w:pPr>
      <w:hyperlink w:anchor="_Toc24335" w:history="1">
        <w:r>
          <w:rPr>
            <w:rFonts w:ascii="仿宋" w:eastAsia="仿宋" w:hAnsi="仿宋" w:cs="仿宋" w:hint="eastAsia"/>
            <w:lang w:eastAsia="zh-CN"/>
          </w:rPr>
          <w:t>(一)、软件技术服务项目启动阶段时间节点</w:t>
        </w:r>
        <w:r>
          <w:tab/>
        </w:r>
        <w:r>
          <w:fldChar w:fldCharType="begin"/>
        </w:r>
        <w:r>
          <w:instrText xml:space="preserve"> PAGEREF _Toc24335 \h </w:instrText>
        </w:r>
        <w:r>
          <w:fldChar w:fldCharType="separate"/>
        </w:r>
        <w:r>
          <w:t>56</w:t>
        </w:r>
        <w:r>
          <w:fldChar w:fldCharType="end"/>
        </w:r>
      </w:hyperlink>
    </w:p>
    <w:p>
      <w:pPr>
        <w:pStyle w:val="TOC2"/>
        <w:tabs>
          <w:tab w:val="right" w:leader="dot" w:pos="8306"/>
        </w:tabs>
      </w:pPr>
      <w:hyperlink w:anchor="_Toc30100" w:history="1">
        <w:r>
          <w:rPr>
            <w:rFonts w:ascii="仿宋" w:eastAsia="仿宋" w:hAnsi="仿宋" w:cs="仿宋" w:hint="eastAsia"/>
            <w:lang w:eastAsia="zh-CN"/>
          </w:rPr>
          <w:t>(二)、软件技术服务项目执行阶段时间节点</w:t>
        </w:r>
        <w:r>
          <w:tab/>
        </w:r>
        <w:r>
          <w:fldChar w:fldCharType="begin"/>
        </w:r>
        <w:r>
          <w:instrText xml:space="preserve"> PAGEREF _Toc30100 \h </w:instrText>
        </w:r>
        <w:r>
          <w:fldChar w:fldCharType="separate"/>
        </w:r>
        <w:r>
          <w:t>57</w:t>
        </w:r>
        <w:r>
          <w:fldChar w:fldCharType="end"/>
        </w:r>
      </w:hyperlink>
    </w:p>
    <w:p>
      <w:pPr>
        <w:pStyle w:val="TOC2"/>
        <w:tabs>
          <w:tab w:val="right" w:leader="dot" w:pos="8306"/>
        </w:tabs>
      </w:pPr>
      <w:hyperlink w:anchor="_Toc11470" w:history="1">
        <w:r>
          <w:rPr>
            <w:rFonts w:ascii="仿宋" w:eastAsia="仿宋" w:hAnsi="仿宋" w:cs="仿宋" w:hint="eastAsia"/>
            <w:lang w:eastAsia="zh-CN"/>
          </w:rPr>
          <w:t>(三)、软件技术服务项目完成阶段时间节点</w:t>
        </w:r>
        <w:r>
          <w:tab/>
        </w:r>
        <w:r>
          <w:fldChar w:fldCharType="begin"/>
        </w:r>
        <w:r>
          <w:instrText xml:space="preserve"> PAGEREF _Toc11470 \h </w:instrText>
        </w:r>
        <w:r>
          <w:fldChar w:fldCharType="separate"/>
        </w:r>
        <w:r>
          <w:t>58</w:t>
        </w:r>
        <w:r>
          <w:fldChar w:fldCharType="end"/>
        </w:r>
      </w:hyperlink>
    </w:p>
    <w:p>
      <w:pPr>
        <w:pStyle w:val="TOC1"/>
        <w:tabs>
          <w:tab w:val="right" w:leader="dot" w:pos="8306"/>
        </w:tabs>
      </w:pPr>
      <w:hyperlink w:anchor="_Toc26097" w:history="1">
        <w:r>
          <w:rPr>
            <w:rFonts w:ascii="仿宋" w:eastAsia="仿宋" w:hAnsi="仿宋" w:cs="仿宋" w:hint="eastAsia"/>
            <w:lang w:eastAsia="zh-CN"/>
          </w:rPr>
          <w:t>十四、质量管理体系</w:t>
        </w:r>
        <w:r>
          <w:tab/>
        </w:r>
        <w:r>
          <w:fldChar w:fldCharType="begin"/>
        </w:r>
        <w:r>
          <w:instrText xml:space="preserve"> PAGEREF _Toc26097 \h </w:instrText>
        </w:r>
        <w:r>
          <w:fldChar w:fldCharType="separate"/>
        </w:r>
        <w:r>
          <w:t>59</w:t>
        </w:r>
        <w:r>
          <w:fldChar w:fldCharType="end"/>
        </w:r>
      </w:hyperlink>
    </w:p>
    <w:p>
      <w:pPr>
        <w:pStyle w:val="TOC2"/>
        <w:tabs>
          <w:tab w:val="right" w:leader="dot" w:pos="8306"/>
        </w:tabs>
      </w:pPr>
      <w:hyperlink w:anchor="_Toc28804" w:history="1">
        <w:r>
          <w:rPr>
            <w:rFonts w:ascii="仿宋" w:eastAsia="仿宋" w:hAnsi="仿宋" w:cs="仿宋" w:hint="eastAsia"/>
            <w:lang w:eastAsia="zh-CN"/>
          </w:rPr>
          <w:t>(一)、质量目标与方针</w:t>
        </w:r>
        <w:r>
          <w:tab/>
        </w:r>
        <w:r>
          <w:fldChar w:fldCharType="begin"/>
        </w:r>
        <w:r>
          <w:instrText xml:space="preserve"> PAGEREF _Toc28804 \h </w:instrText>
        </w:r>
        <w:r>
          <w:fldChar w:fldCharType="separate"/>
        </w:r>
        <w:r>
          <w:t>59</w:t>
        </w:r>
        <w:r>
          <w:fldChar w:fldCharType="end"/>
        </w:r>
      </w:hyperlink>
    </w:p>
    <w:p>
      <w:pPr>
        <w:pStyle w:val="TOC2"/>
        <w:tabs>
          <w:tab w:val="right" w:leader="dot" w:pos="8306"/>
        </w:tabs>
      </w:pPr>
      <w:hyperlink w:anchor="_Toc30604" w:history="1">
        <w:r>
          <w:rPr>
            <w:rFonts w:ascii="仿宋" w:eastAsia="仿宋" w:hAnsi="仿宋" w:cs="仿宋" w:hint="eastAsia"/>
            <w:lang w:eastAsia="zh-CN"/>
          </w:rPr>
          <w:t>(二)、质量管理责任</w:t>
        </w:r>
        <w:r>
          <w:tab/>
        </w:r>
        <w:r>
          <w:fldChar w:fldCharType="begin"/>
        </w:r>
        <w:r>
          <w:instrText xml:space="preserve"> PAGEREF _Toc30604 \h </w:instrText>
        </w:r>
        <w:r>
          <w:fldChar w:fldCharType="separate"/>
        </w:r>
        <w:r>
          <w:t>60</w:t>
        </w:r>
        <w:r>
          <w:fldChar w:fldCharType="end"/>
        </w:r>
      </w:hyperlink>
    </w:p>
    <w:p>
      <w:pPr>
        <w:pStyle w:val="TOC2"/>
        <w:tabs>
          <w:tab w:val="right" w:leader="dot" w:pos="8306"/>
        </w:tabs>
      </w:pPr>
      <w:hyperlink w:anchor="_Toc21537" w:history="1">
        <w:r>
          <w:rPr>
            <w:rFonts w:ascii="仿宋" w:eastAsia="仿宋" w:hAnsi="仿宋" w:cs="仿宋" w:hint="eastAsia"/>
            <w:lang w:eastAsia="zh-CN"/>
          </w:rPr>
          <w:t>(三)、质量管理体系文件</w:t>
        </w:r>
        <w:r>
          <w:tab/>
        </w:r>
        <w:r>
          <w:fldChar w:fldCharType="begin"/>
        </w:r>
        <w:r>
          <w:instrText xml:space="preserve"> PAGEREF _Toc21537 \h </w:instrText>
        </w:r>
        <w:r>
          <w:fldChar w:fldCharType="separate"/>
        </w:r>
        <w:r>
          <w:t>62</w:t>
        </w:r>
        <w:r>
          <w:fldChar w:fldCharType="end"/>
        </w:r>
      </w:hyperlink>
    </w:p>
    <w:p>
      <w:pPr>
        <w:pStyle w:val="TOC2"/>
        <w:tabs>
          <w:tab w:val="right" w:leader="dot" w:pos="8306"/>
        </w:tabs>
      </w:pPr>
      <w:hyperlink w:anchor="_Toc30599" w:history="1">
        <w:r>
          <w:rPr>
            <w:rFonts w:ascii="仿宋" w:eastAsia="仿宋" w:hAnsi="仿宋" w:cs="仿宋" w:hint="eastAsia"/>
            <w:lang w:eastAsia="zh-CN"/>
          </w:rPr>
          <w:t>(四)、质量培训与教育</w:t>
        </w:r>
        <w:r>
          <w:tab/>
        </w:r>
        <w:r>
          <w:fldChar w:fldCharType="begin"/>
        </w:r>
        <w:r>
          <w:instrText xml:space="preserve"> PAGEREF _Toc30599 \h </w:instrText>
        </w:r>
        <w:r>
          <w:fldChar w:fldCharType="separate"/>
        </w:r>
        <w:r>
          <w:t>64</w:t>
        </w:r>
        <w:r>
          <w:fldChar w:fldCharType="end"/>
        </w:r>
      </w:hyperlink>
    </w:p>
    <w:p>
      <w:pPr>
        <w:pStyle w:val="TOC2"/>
        <w:tabs>
          <w:tab w:val="right" w:leader="dot" w:pos="8306"/>
        </w:tabs>
      </w:pPr>
      <w:hyperlink w:anchor="_Toc30545" w:history="1">
        <w:r>
          <w:rPr>
            <w:rFonts w:ascii="仿宋" w:eastAsia="仿宋" w:hAnsi="仿宋" w:cs="仿宋" w:hint="eastAsia"/>
            <w:lang w:eastAsia="zh-CN"/>
          </w:rPr>
          <w:t>(五)、质量审核与评价</w:t>
        </w:r>
        <w:r>
          <w:tab/>
        </w:r>
        <w:r>
          <w:fldChar w:fldCharType="begin"/>
        </w:r>
        <w:r>
          <w:instrText xml:space="preserve"> PAGEREF _Toc30545 \h </w:instrText>
        </w:r>
        <w:r>
          <w:fldChar w:fldCharType="separate"/>
        </w:r>
        <w:r>
          <w:t>65</w:t>
        </w:r>
        <w:r>
          <w:fldChar w:fldCharType="end"/>
        </w:r>
      </w:hyperlink>
    </w:p>
    <w:p>
      <w:pPr>
        <w:pStyle w:val="TOC2"/>
        <w:tabs>
          <w:tab w:val="right" w:leader="dot" w:pos="8306"/>
        </w:tabs>
      </w:pPr>
      <w:hyperlink w:anchor="_Toc14767" w:history="1">
        <w:r>
          <w:rPr>
            <w:rFonts w:ascii="仿宋" w:eastAsia="仿宋" w:hAnsi="仿宋" w:cs="仿宋" w:hint="eastAsia"/>
            <w:lang w:eastAsia="zh-CN"/>
          </w:rPr>
          <w:t>(六)、不符合与纠正措施</w:t>
        </w:r>
        <w:r>
          <w:tab/>
        </w:r>
        <w:r>
          <w:fldChar w:fldCharType="begin"/>
        </w:r>
        <w:r>
          <w:instrText xml:space="preserve"> PAGEREF _Toc14767 \h </w:instrText>
        </w:r>
        <w:r>
          <w:fldChar w:fldCharType="separate"/>
        </w:r>
        <w:r>
          <w:t>66</w:t>
        </w:r>
        <w:r>
          <w:fldChar w:fldCharType="end"/>
        </w:r>
      </w:hyperlink>
    </w:p>
    <w:p>
      <w:pPr>
        <w:pStyle w:val="TOC1"/>
        <w:tabs>
          <w:tab w:val="right" w:leader="dot" w:pos="8306"/>
        </w:tabs>
      </w:pPr>
      <w:hyperlink w:anchor="_Toc28243" w:history="1">
        <w:r>
          <w:rPr>
            <w:rFonts w:ascii="仿宋" w:eastAsia="仿宋" w:hAnsi="仿宋" w:cs="仿宋" w:hint="eastAsia"/>
            <w:lang w:eastAsia="zh-CN"/>
          </w:rPr>
          <w:t>十五、软件技术服务项目治理与监督</w:t>
        </w:r>
        <w:r>
          <w:tab/>
        </w:r>
        <w:r>
          <w:fldChar w:fldCharType="begin"/>
        </w:r>
        <w:r>
          <w:instrText xml:space="preserve"> PAGEREF _Toc28243 \h </w:instrText>
        </w:r>
        <w:r>
          <w:fldChar w:fldCharType="separate"/>
        </w:r>
        <w:r>
          <w:t>67</w:t>
        </w:r>
        <w:r>
          <w:fldChar w:fldCharType="end"/>
        </w:r>
      </w:hyperlink>
    </w:p>
    <w:p>
      <w:pPr>
        <w:pStyle w:val="TOC2"/>
        <w:tabs>
          <w:tab w:val="right" w:leader="dot" w:pos="8306"/>
        </w:tabs>
      </w:pPr>
      <w:hyperlink w:anchor="_Toc23134" w:history="1">
        <w:r>
          <w:rPr>
            <w:rFonts w:ascii="仿宋" w:eastAsia="仿宋" w:hAnsi="仿宋" w:cs="仿宋" w:hint="eastAsia"/>
            <w:lang w:eastAsia="zh-CN"/>
          </w:rPr>
          <w:t>(一)、软件技术服务项目治理结构</w:t>
        </w:r>
        <w:r>
          <w:tab/>
        </w:r>
        <w:r>
          <w:fldChar w:fldCharType="begin"/>
        </w:r>
        <w:r>
          <w:instrText xml:space="preserve"> PAGEREF _Toc23134 \h </w:instrText>
        </w:r>
        <w:r>
          <w:fldChar w:fldCharType="separate"/>
        </w:r>
        <w:r>
          <w:t>67</w:t>
        </w:r>
        <w:r>
          <w:fldChar w:fldCharType="end"/>
        </w:r>
      </w:hyperlink>
    </w:p>
    <w:p>
      <w:pPr>
        <w:pStyle w:val="TOC2"/>
        <w:tabs>
          <w:tab w:val="right" w:leader="dot" w:pos="8306"/>
        </w:tabs>
      </w:pPr>
      <w:hyperlink w:anchor="_Toc16582" w:history="1">
        <w:r>
          <w:rPr>
            <w:rFonts w:ascii="仿宋" w:eastAsia="仿宋" w:hAnsi="仿宋" w:cs="仿宋" w:hint="eastAsia"/>
            <w:lang w:eastAsia="zh-CN"/>
          </w:rPr>
          <w:t>(二)、监督与审计</w:t>
        </w:r>
        <w:r>
          <w:tab/>
        </w:r>
        <w:r>
          <w:fldChar w:fldCharType="begin"/>
        </w:r>
        <w:r>
          <w:instrText xml:space="preserve"> PAGEREF _Toc16582 \h </w:instrText>
        </w:r>
        <w:r>
          <w:fldChar w:fldCharType="separate"/>
        </w:r>
        <w:r>
          <w:t>69</w:t>
        </w:r>
        <w:r>
          <w:fldChar w:fldCharType="end"/>
        </w:r>
      </w:hyperlink>
    </w:p>
    <w:p>
      <w:pPr>
        <w:pStyle w:val="TOC1"/>
        <w:tabs>
          <w:tab w:val="right" w:leader="dot" w:pos="8306"/>
        </w:tabs>
      </w:pPr>
      <w:hyperlink w:anchor="_Toc29857" w:history="1">
        <w:r>
          <w:rPr>
            <w:rFonts w:ascii="仿宋" w:eastAsia="仿宋" w:hAnsi="仿宋" w:cs="仿宋" w:hint="eastAsia"/>
            <w:lang w:eastAsia="zh-CN"/>
          </w:rPr>
          <w:t>十六、风险识别与分类</w:t>
        </w:r>
        <w:r>
          <w:tab/>
        </w:r>
        <w:r>
          <w:fldChar w:fldCharType="begin"/>
        </w:r>
        <w:r>
          <w:instrText xml:space="preserve"> PAGEREF _Toc29857 \h </w:instrText>
        </w:r>
        <w:r>
          <w:fldChar w:fldCharType="separate"/>
        </w:r>
        <w:r>
          <w:t>70</w:t>
        </w:r>
        <w:r>
          <w:fldChar w:fldCharType="end"/>
        </w:r>
      </w:hyperlink>
    </w:p>
    <w:p>
      <w:pPr>
        <w:pStyle w:val="TOC2"/>
        <w:tabs>
          <w:tab w:val="right" w:leader="dot" w:pos="8306"/>
        </w:tabs>
      </w:pPr>
      <w:hyperlink w:anchor="_Toc12234" w:history="1">
        <w:r>
          <w:rPr>
            <w:rFonts w:ascii="仿宋" w:eastAsia="仿宋" w:hAnsi="仿宋" w:cs="仿宋" w:hint="eastAsia"/>
            <w:lang w:eastAsia="zh-CN"/>
          </w:rPr>
          <w:t>(一)、风险识别</w:t>
        </w:r>
        <w:r>
          <w:tab/>
        </w:r>
        <w:r>
          <w:fldChar w:fldCharType="begin"/>
        </w:r>
        <w:r>
          <w:instrText xml:space="preserve"> PAGEREF _Toc12234 \h </w:instrText>
        </w:r>
        <w:r>
          <w:fldChar w:fldCharType="separate"/>
        </w:r>
        <w:r>
          <w:t>70</w:t>
        </w:r>
        <w:r>
          <w:fldChar w:fldCharType="end"/>
        </w:r>
      </w:hyperlink>
    </w:p>
    <w:p>
      <w:pPr>
        <w:pStyle w:val="TOC2"/>
        <w:tabs>
          <w:tab w:val="right" w:leader="dot" w:pos="8306"/>
        </w:tabs>
      </w:pPr>
      <w:hyperlink w:anchor="_Toc5716" w:history="1">
        <w:r>
          <w:rPr>
            <w:rFonts w:ascii="仿宋" w:eastAsia="仿宋" w:hAnsi="仿宋" w:cs="仿宋" w:hint="eastAsia"/>
            <w:lang w:eastAsia="zh-CN"/>
          </w:rPr>
          <w:t>(二)、风险分类</w:t>
        </w:r>
        <w:r>
          <w:tab/>
        </w:r>
        <w:r>
          <w:fldChar w:fldCharType="begin"/>
        </w:r>
        <w:r>
          <w:instrText xml:space="preserve"> PAGEREF _Toc5716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
      <w:r>
        <w:rPr>
          <w:rFonts w:ascii="仿宋" w:eastAsia="仿宋" w:hAnsi="仿宋" w:cs="仿宋" w:hint="eastAsia"/>
          <w:sz w:val="28"/>
          <w:lang w:eastAsia="zh-CN"/>
        </w:rPr>
        <w:t>一、软件技术服务项目土建工程</w:t>
      </w:r>
      <w:bookmarkEnd w:id="2"/>
    </w:p>
    <w:p>
      <w:pPr>
        <w:pStyle w:val="Heading2"/>
        <w:rPr>
          <w:rFonts w:ascii="仿宋" w:eastAsia="仿宋" w:hAnsi="仿宋" w:cs="仿宋" w:hint="eastAsia"/>
          <w:lang w:eastAsia="zh-CN"/>
        </w:rPr>
      </w:pPr>
      <w:bookmarkStart w:id="3" w:name="_Toc285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在软件技术服务项目的建筑工程设计中，我们将秉承一系列重要的设计原则，以确保软件技术服务项目建筑在功能、美观、可持续性等方面达到最佳效果。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首要原则是确保建筑的功能性得到最大化的发挥。我们将充分理解软件技术服务项目的实际需求，合理布局各个功能区域，保证建筑在满足业务需求的同时，提供高效的工作环境。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在建筑设计中，我们将综合考虑建设和运营成本。通过精细的经济效益分析，确保设计方案在高效利用资源的同时，对软件技术服务项目的长期盈利能力有积极的贡献。</w:t>
      </w:r>
    </w:p>
    <w:p>
      <w:pPr>
        <w:pStyle w:val="Heading2"/>
        <w:ind w:firstLine="560" w:firstLineChars="200"/>
        <w:rPr>
          <w:rFonts w:ascii="仿宋" w:eastAsia="仿宋" w:hAnsi="仿宋" w:cs="仿宋" w:hint="eastAsia"/>
          <w:sz w:val="28"/>
          <w:lang w:eastAsia="zh-CN"/>
        </w:rPr>
      </w:pPr>
      <w:bookmarkStart w:id="4" w:name="_Toc301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的土建工程设计中，我们将精准设定设计年限，结合软件技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件技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1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软件技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件技术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件技术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6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本期工程软件技术服务项目预计总建筑面积XXX平方米，其中：计容建筑面积XXX平方米，计划建筑工程投资XX万元，占软件技术服务项目总投资的XX%。</w:t>
      </w:r>
    </w:p>
    <w:p>
      <w:pPr>
        <w:pStyle w:val="Heading1"/>
        <w:ind w:firstLine="560" w:firstLineChars="200"/>
        <w:rPr>
          <w:rFonts w:ascii="仿宋" w:eastAsia="仿宋" w:hAnsi="仿宋" w:cs="仿宋" w:hint="eastAsia"/>
          <w:sz w:val="28"/>
          <w:lang w:eastAsia="zh-CN"/>
        </w:rPr>
      </w:pPr>
      <w:bookmarkStart w:id="7" w:name="_Toc436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1694"/>
      <w:r>
        <w:rPr>
          <w:rFonts w:ascii="仿宋" w:eastAsia="仿宋" w:hAnsi="仿宋" w:cs="仿宋" w:hint="eastAsia"/>
          <w:lang w:eastAsia="zh-CN"/>
        </w:rPr>
        <w:t>(一)、软件技术服务行业分析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行业一直以来都是市场的关注焦点。行业内的发展趋势、竞争态势以及潜在机会都对软件技术服务项目的推进产生深远的影响。通过深入研究行业的整体概貌，我们将更好地理解行业的核心特征，为软件技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行业，技术一直是推动创新和发展的关键因素。我们将对当前技术趋势进行详尽分析，包括但不限于人工智能、大数据应用、先进制造技术等。这有助于软件技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件技术服务项目成功的基础。我们将对主要竞争对手进行深入研究，包括其市场份额、产品特点、市场定位等。通过全面了解竞争对手的优势和劣势，软件技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877"/>
      <w:r>
        <w:rPr>
          <w:rFonts w:ascii="仿宋" w:eastAsia="仿宋" w:hAnsi="仿宋" w:cs="仿宋" w:hint="eastAsia"/>
          <w:sz w:val="28"/>
          <w:lang w:eastAsia="zh-CN"/>
        </w:rPr>
        <w:t>(二)、软件技术服务市场分析预测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件技术服务市场未来的增长趋势。这包括市场的整体规模、各细分领域的发展趋势等。软件技术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件技术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软件技术服务项目实施过程中需要充分考虑的因素。我们将对市场风险进行全面评估，包括但不限于政策法规风险、市场竞争风险、技术变革风险等。通过对潜在风险的深入分析，软件技术服务项目可以制定相应的风险缓解策略，降低不确定性对软件技术服务项目的影响。</w:t>
      </w:r>
    </w:p>
    <w:p>
      <w:pPr>
        <w:pStyle w:val="Heading1"/>
        <w:ind w:firstLine="560" w:firstLineChars="200"/>
        <w:rPr>
          <w:rFonts w:ascii="仿宋" w:eastAsia="仿宋" w:hAnsi="仿宋" w:cs="仿宋" w:hint="eastAsia"/>
          <w:sz w:val="28"/>
          <w:lang w:eastAsia="zh-CN"/>
        </w:rPr>
      </w:pPr>
      <w:bookmarkStart w:id="10" w:name="_Toc40"/>
      <w:r>
        <w:rPr>
          <w:rFonts w:ascii="仿宋" w:eastAsia="仿宋" w:hAnsi="仿宋" w:cs="仿宋" w:hint="eastAsia"/>
          <w:sz w:val="28"/>
          <w:lang w:eastAsia="zh-CN"/>
        </w:rPr>
        <w:t>三、软件技术服务项目建设背景及必要性分析</w:t>
      </w:r>
      <w:bookmarkEnd w:id="10"/>
    </w:p>
    <w:p>
      <w:pPr>
        <w:pStyle w:val="Heading2"/>
        <w:rPr>
          <w:rFonts w:ascii="仿宋" w:eastAsia="仿宋" w:hAnsi="仿宋" w:cs="仿宋" w:hint="eastAsia"/>
          <w:lang w:eastAsia="zh-CN"/>
        </w:rPr>
      </w:pPr>
      <w:bookmarkStart w:id="11" w:name="_Toc31385"/>
      <w:r>
        <w:rPr>
          <w:rFonts w:ascii="仿宋" w:eastAsia="仿宋" w:hAnsi="仿宋" w:cs="仿宋" w:hint="eastAsia"/>
          <w:lang w:eastAsia="zh-CN"/>
        </w:rPr>
        <w:t>(一)、软件技术服务项目背景分析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技术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技术服务项目在这个潮流中的定位。同时，我们将关注行业内涌现的新兴机遇，以便软件技术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技术服务项目提供了强大的发展动力。我们将聚焦于行业内最新的技术发展趋势，包括但不限于人工智能、大数据分析、物联网等领域。通过深度的技术研究，我们将确保软件技术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技术服务项目发展的源泉。我们将投入更多的精力对市场需求进行深入剖析，超越表面的需求，深入挖掘潜在的市场痛点和机遇。通过对市场需求的细致了解，软件技术服务项目将更有针对性地设计解决方案，满足市场的多样化需求，从而更好地促进软件技术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技术服务项目战略至关重要。我们将对竞争态势进行更为深入的分析，包括但不限于市场份额、产品特点、客户满意度等多个维度。通过深度的竞争分析，软件技术服务项目将能够更准确地把握市场脉搏，制定具有竞争力的软件技术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软件技术服务项目的发展具有直接的影响。我们将进行更为全面的法规和政策分析，了解行业发展中的潜在法律风险和合规挑战。通过充分了解和遵守相关法规，软件技术服务项目将确保在法律框架内合法合规运营，为软件技术服务项目的稳健发展提供有力支持。</w:t>
      </w:r>
    </w:p>
    <w:p>
      <w:pPr>
        <w:pStyle w:val="Heading2"/>
        <w:ind w:firstLine="560" w:firstLineChars="200"/>
        <w:rPr>
          <w:rFonts w:ascii="仿宋" w:eastAsia="仿宋" w:hAnsi="仿宋" w:cs="仿宋" w:hint="eastAsia"/>
          <w:sz w:val="28"/>
          <w:lang w:eastAsia="zh-CN"/>
        </w:rPr>
      </w:pPr>
      <w:bookmarkStart w:id="12" w:name="_Toc14795"/>
      <w:r>
        <w:rPr>
          <w:rFonts w:ascii="仿宋" w:eastAsia="仿宋" w:hAnsi="仿宋" w:cs="仿宋" w:hint="eastAsia"/>
          <w:sz w:val="28"/>
          <w:lang w:eastAsia="zh-CN"/>
        </w:rPr>
        <w:t>(二)、软件技术服务项目建设必要性分析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的迫切性源于对行业发展趋势的深刻洞察。我们正处于一个行业变革的时代，科技创新、数字化转型成为企业发展的关键动力。软件技术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不仅仅是为了跟上潮流，更是为了通过技术创新推动企业的持续发展。通过引入先进的技术和解决方案，软件技术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件技术服务项目的建设成为必然选择，通过提高产品质量、拓展服务领域，从而在竞争中获得更多的机会。软件技术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件技术服务项目建设的必要性体现在对客户需求更精准的满足。通过软件技术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的背后是对企业持续创新的追求。只有通过不断创新，企业才能在竞争中立于不败之地。软件技术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7605"/>
      <w:r>
        <w:rPr>
          <w:rFonts w:ascii="仿宋" w:eastAsia="仿宋" w:hAnsi="仿宋" w:cs="仿宋" w:hint="eastAsia"/>
          <w:sz w:val="28"/>
          <w:lang w:eastAsia="zh-CN"/>
        </w:rPr>
        <w:t>四、软件技术服务项目建设单位说明</w:t>
      </w:r>
      <w:bookmarkEnd w:id="13"/>
    </w:p>
    <w:p>
      <w:pPr>
        <w:pStyle w:val="Heading2"/>
        <w:rPr>
          <w:rFonts w:ascii="仿宋" w:eastAsia="仿宋" w:hAnsi="仿宋" w:cs="仿宋" w:hint="eastAsia"/>
          <w:lang w:eastAsia="zh-CN"/>
        </w:rPr>
      </w:pPr>
      <w:bookmarkStart w:id="14" w:name="_Toc21829"/>
      <w:r>
        <w:rPr>
          <w:rFonts w:ascii="仿宋" w:eastAsia="仿宋" w:hAnsi="仿宋" w:cs="仿宋" w:hint="eastAsia"/>
          <w:lang w:eastAsia="zh-CN"/>
        </w:rPr>
        <w:t>(一)、软件技术服务项目承办单位基本情况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41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件技术服务项目承办单位的XXXX，我们着眼于实现可持续的经济效益。通过技术创新和解决方案的提供，公司预计在软件技术服务项目执行期间将获得可观的收入增长。这一收入来源主要包括软件技术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同时，我们注重成本控制和效率提升，以确保软件技术服务项目的可持续盈利。透过精细的管理和资源优化，公司期望实现软件技术服务项目利润最大化。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件技术服务项目实施进行全面的投资评估，包括软件技术服务项目启动阶段的资金投入和后续运营成本。通过对软件技术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软件技术服务项目实施过程中具备足够的资金流动性，公司将进行详尽的现金流分析。这包括资金需求的合理预测、软件技术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5006"/>
      <w:r>
        <w:rPr>
          <w:rFonts w:ascii="仿宋" w:eastAsia="仿宋" w:hAnsi="仿宋" w:cs="仿宋" w:hint="eastAsia"/>
          <w:sz w:val="28"/>
          <w:lang w:eastAsia="zh-CN"/>
        </w:rPr>
        <w:t>五、软件技术服务项目危机管理</w:t>
      </w:r>
      <w:bookmarkEnd w:id="16"/>
    </w:p>
    <w:p>
      <w:pPr>
        <w:pStyle w:val="Heading2"/>
        <w:rPr>
          <w:rFonts w:ascii="仿宋" w:eastAsia="仿宋" w:hAnsi="仿宋" w:cs="仿宋" w:hint="eastAsia"/>
          <w:lang w:eastAsia="zh-CN"/>
        </w:rPr>
      </w:pPr>
      <w:bookmarkStart w:id="17" w:name="_Toc1747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危机管理中，危机预警与识别是确保软件技术服务项目稳健运行的核心步骤。通过建立全面的监测机制，软件技术服务项目团队旨在及时发现和理解潜在的风险和危机因素，以便采取及时的预防和应对措施，确保软件技术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首先，通过深入的风险评估，软件技术服务项目团队全面分析了整个软件技术服务项目和各个阶段可能存在的威胁。这包括准确评估每个潜在风险的发生概率和可能影响的程度，为后续危机预警提供了有力支持。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件技术服务项目团队着重于明确定义软件技术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件技术服务项目进展的持续监控，团队能够及时发现潜在问题并作出迅速反应。软件技术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在这一阶段，团队的专业素养和反应速度将发挥至关重要的作用，以确保潜在危机能够在初期得到有效的处理，最大程度地减轻负面影响。通过危机预警与识别，软件技术服务项目得以更有序、可控地推进。</w:t>
      </w:r>
    </w:p>
    <w:p>
      <w:pPr>
        <w:pStyle w:val="Heading2"/>
        <w:ind w:firstLine="560" w:firstLineChars="200"/>
        <w:rPr>
          <w:rFonts w:ascii="仿宋" w:eastAsia="仿宋" w:hAnsi="仿宋" w:cs="仿宋" w:hint="eastAsia"/>
          <w:sz w:val="28"/>
          <w:lang w:eastAsia="zh-CN"/>
        </w:rPr>
      </w:pPr>
      <w:bookmarkStart w:id="18" w:name="_Toc1588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在危机发生时，软件技术服务项目团队立即行动，成立了应急小组。该小组的任务是迅速制定并实施紧急应对措施，以最小化潜在损失。以下是采取的主要措施：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暂停软件技术服务项目进度：为遏制危机蔓延，软件技术服务项目暂时停止进行，以便全面评估当前状况。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资源重新分配：重新评估软件技术服务项目资源的分配，确保最大限度地减小损失。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实时沟通：与关键利益相关者建立实时沟通机制，向他们传递软件技术服务项目危机的实际状况，保障软件技术服务项目核心利益。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在紧急应对的同时，软件技术服务项目团队强调了团队协作和有效沟通的重要性。以下是团队协作的关键举措：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信息共享机制：建立了信息共享平台，确保团队成员能够及时获取软件技术服务项目危机的实时信息。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领导者沟通：软件技术服务项目领导者通过定期会议和即时沟通工具，指导团队应对危机，保持团队稳定运行。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随着危机得到初步控制，软件技术服务项目团队转向制定恢复计划，以确保软件技术服务项目能够从中迅速恢复。主要恢复计划包括：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修复受损的进度计划：重新评估软件技术服务项目进度，制定修复计划，确保软件技术服务项目尽快回归正常进程。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重新调整资源分配：优化资源分配，确保软件技术服务项目在有限资源下高效运转。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风险管理机制加强：对软件技术服务项目风险进行全面评估，制定更强化的风险管理策略，以预防未来可能的危机。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4291"/>
      <w:r>
        <w:rPr>
          <w:rFonts w:ascii="仿宋" w:eastAsia="仿宋" w:hAnsi="仿宋" w:cs="仿宋" w:hint="eastAsia"/>
          <w:sz w:val="28"/>
          <w:lang w:eastAsia="zh-CN"/>
        </w:rPr>
        <w:t>六、软件技术服务项目文档管理</w:t>
      </w:r>
      <w:bookmarkEnd w:id="19"/>
    </w:p>
    <w:p>
      <w:pPr>
        <w:pStyle w:val="Heading2"/>
        <w:rPr>
          <w:rFonts w:ascii="仿宋" w:eastAsia="仿宋" w:hAnsi="仿宋" w:cs="仿宋" w:hint="eastAsia"/>
          <w:lang w:eastAsia="zh-CN"/>
        </w:rPr>
      </w:pPr>
      <w:bookmarkStart w:id="20" w:name="_Toc2914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软件技术服务项目高度重视文档的质量和准确性，以支持软件技术服务项目的各项活动和决策。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文档的编制始于软件技术服务项目计划的初期，我们制定了详细的文档编制计划，明确了每个文档的内容、格式和编写责任人。在软件技术服务项目启动阶段，我们首先编制了软件技术服务项目章程，明确定义了软件技术服务项目的目标、范围、风险等关键要素。随后，软件技术服务项目团队根据计划陆续编制了需求文档、设计文档、测试文档等各类文档，确保软件技术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件技术服务项目管理中的重要环节，旨在确保软件技术服务项目文档符合质量标准和软件技术服务项目需求。在软件技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件技术服务项目相关利益方和专业领域的专家对文档进行独立审查。这有助于获取更全面、客观的反馈，确保软件技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软件技术服务项目在文档编制与审查方面建立了严格的管理机制，通过规范的流程和多维度的审查，确保软件技术服务项目文档的质量、准确性和可靠性，为软件技术服务项目的顺利推进提供了有力支持。</w:t>
      </w:r>
    </w:p>
    <w:p>
      <w:pPr>
        <w:pStyle w:val="Heading2"/>
        <w:ind w:firstLine="560" w:firstLineChars="200"/>
        <w:rPr>
          <w:rFonts w:ascii="仿宋" w:eastAsia="仿宋" w:hAnsi="仿宋" w:cs="仿宋" w:hint="eastAsia"/>
          <w:sz w:val="28"/>
          <w:lang w:eastAsia="zh-CN"/>
        </w:rPr>
      </w:pPr>
      <w:bookmarkStart w:id="21" w:name="_Toc30445"/>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https://d.book118.com/628123055032006030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07C5C"/>
    <w:rsid w:val="74F07C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305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2024-01-20T01:51:00Z</dcterms:created>
  <dcterms:modified xsi:type="dcterms:W3CDTF">2024-01-20T01:51:52Z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7D4CC84847A9456FB838BDF2DA112E29_11</vt:lpwstr>
  </property>
  <property fmtid="{D5CDD505-2E9C-101B-9397-08002B2CF9AE}" pid="3" name="KSOProductBuildVer">
    <vt:lpwstr>2052-12.1.0.16120</vt:lpwstr>
  </property>
</Properties>
</file>