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731914" w14:paraId="4B557DC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31914" w14:paraId="69B5C25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31914" w14:paraId="5FE0D20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31914" w:rsidRPr="00731914" w14:paraId="185A91A9" w14:textId="71327852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31914">
        <w:rPr>
          <w:rFonts w:ascii="宋体" w:eastAsia="宋体" w:hAnsi="宋体" w:hint="eastAsia"/>
          <w:b/>
          <w:sz w:val="60"/>
        </w:rPr>
        <w:t>水下灯具相关行业可行性分析报告</w:t>
      </w:r>
    </w:p>
    <w:p w:rsidR="00731914" w:rsidP="00731914" w14:paraId="3627D88E" w14:textId="0C9DAF4B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731914">
        <w:rPr>
          <w:rFonts w:ascii="仿宋" w:eastAsia="仿宋" w:hAnsi="仿宋" w:hint="eastAsia"/>
          <w:b/>
          <w:sz w:val="40"/>
        </w:rPr>
        <w:t>目录</w:t>
      </w:r>
    </w:p>
    <w:p w:rsidR="00731914" w14:paraId="1C78B167" w14:textId="7CD246AB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_Toc157695943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731914" w14:paraId="5D3A83C0" w14:textId="72B0FDD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_Toc157695944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31914" w14:paraId="28DD3398" w14:textId="00BBC8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_Toc157695945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31914" w14:paraId="491115B3" w14:textId="5F3F47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(二)、水下灯具项目的技术难点及解决方案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_Toc157695946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731914" w14:paraId="2F7A58CF" w14:textId="3E347F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_Toc157695947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731914" w14:paraId="03ADBC71" w14:textId="2C830EE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_Toc157695948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731914" w14:paraId="3B22FA37" w14:textId="16801C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_Toc157695949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731914" w14:paraId="47E5EE8A" w14:textId="445C17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_Toc157695950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731914" w14:paraId="5AFD06D0" w14:textId="17DCC3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_Toc157695951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731914" w14:paraId="37FB3BDF" w14:textId="7E83879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_Toc157695952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731914" w14:paraId="3C34997A" w14:textId="650091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(一)、水下灯具项目融资方式和资金来源选择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_Toc157695953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731914" w14:paraId="48F0B164" w14:textId="624C68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_Toc157695954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731914" w14:paraId="54D21B86" w14:textId="3F89ED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_Toc157695955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731914" w14:paraId="1B76C77D" w14:textId="2CFAC1F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_Toc157695956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731914" w14:paraId="36CFB7CA" w14:textId="189941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(一)、水下灯具项目产品的市场定位和目标客户分析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_Toc157695957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731914" w14:paraId="59CA8EC2" w14:textId="16DE0E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_Toc157695958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731914" w14:paraId="4AD3822A" w14:textId="70D532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_Toc157695959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731914" w14:paraId="2F356F5C" w14:textId="27D52D1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_Toc157695960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731914" w14:paraId="2FFDD7B1" w14:textId="433205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_Toc157695961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731914" w14:paraId="38486EC7" w14:textId="340FA8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_Toc157695962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731914" w14:paraId="4DCE9B17" w14:textId="18A7C3D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(三)、客户反馈和投诉处理的机制建设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_Toc157695963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https://d.book118.com/628124111000006034</w:t>
        </w:r>
      </w:hyperlink>
    </w:p>
    <w:p w:rsidR="00731914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1914" w:rsidP="00736B8D" w14:paraId="23F6BA9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31914" w14:paraId="2366526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1914" w:rsidP="00736B8D" w14:paraId="4B61F07A" w14:textId="225E624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731914" w14:paraId="4742980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1914" w14:paraId="55764045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1914" w:rsidP="00736B8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31914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1914" w:rsidP="00736B8D" w14:textId="225E624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731914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191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1914" w14:paraId="590F1DA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1914" w:rsidRPr="00731914" w:rsidP="00731914" w14:paraId="58ACE734" w14:textId="0F1894D0">
    <w:pPr>
      <w:pStyle w:val="Header"/>
      <w:rPr>
        <w:rFonts w:ascii="仿宋" w:eastAsia="仿宋" w:hAnsi="仿宋"/>
      </w:rPr>
    </w:pPr>
    <w:r w:rsidRPr="00731914">
      <w:rPr>
        <w:rFonts w:ascii="仿宋" w:eastAsia="仿宋" w:hAnsi="仿宋" w:hint="eastAsia"/>
      </w:rPr>
      <w:t>水下灯具可行性报告</w:t>
    </w:r>
    <w:r w:rsidRPr="00731914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1914" w14:paraId="181D88D6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1914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1914" w:rsidRPr="00731914" w:rsidP="00731914" w14:textId="0F1894D0">
    <w:pPr>
      <w:pStyle w:val="Header"/>
      <w:rPr>
        <w:rFonts w:ascii="仿宋" w:eastAsia="仿宋" w:hAnsi="仿宋"/>
      </w:rPr>
    </w:pPr>
    <w:r w:rsidRPr="00731914">
      <w:rPr>
        <w:rFonts w:ascii="仿宋" w:eastAsia="仿宋" w:hAnsi="仿宋" w:hint="eastAsia"/>
      </w:rPr>
      <w:t>水下灯具可行性报告</w:t>
    </w:r>
    <w:r w:rsidRPr="00731914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191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914"/>
    <w:rsid w:val="00731914"/>
    <w:rsid w:val="00736B8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BCF2239"/>
  <w15:chartTrackingRefBased/>
  <w15:docId w15:val="{E2EB457F-B46D-4AD4-9258-C1164F6B4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7319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73191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731914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73191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73191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31914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319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31914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731914"/>
  </w:style>
  <w:style w:type="paragraph" w:styleId="TOC1">
    <w:name w:val="toc 1"/>
    <w:basedOn w:val="Normal"/>
    <w:next w:val="Normal"/>
    <w:autoRedefine/>
    <w:uiPriority w:val="39"/>
    <w:unhideWhenUsed/>
    <w:rsid w:val="00731914"/>
  </w:style>
  <w:style w:type="paragraph" w:styleId="TOC2">
    <w:name w:val="toc 2"/>
    <w:basedOn w:val="Normal"/>
    <w:next w:val="Normal"/>
    <w:autoRedefine/>
    <w:uiPriority w:val="39"/>
    <w:unhideWhenUsed/>
    <w:rsid w:val="00731914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62812411100000603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5088</Words>
  <Characters>29008</Characters>
  <Application>Microsoft Office Word</Application>
  <DocSecurity>0</DocSecurity>
  <Lines>241</Lines>
  <Paragraphs>68</Paragraphs>
  <ScaleCrop>false</ScaleCrop>
  <Company/>
  <LinksUpToDate>false</LinksUpToDate>
  <CharactersWithSpaces>34028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2024-02-01T08:04:00Z</dcterms:created>
  <dcterms:modified xsi:type="dcterms:W3CDTF">2024-02-01T08:05:00Z</dcterms:modified>
</cp:coreProperties>
</file>