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center"/>
        <w:rPr>
          <w:rFonts w:ascii="宋体" w:eastAsia="宋体" w:cs="Times New Roman" w:hint="default"/>
          <w:b/>
          <w:bCs/>
          <w:color w:val="00B050"/>
          <w:szCs w:val="21"/>
        </w:rPr>
      </w:pPr>
      <w:r>
        <w:rPr>
          <w:rFonts w:ascii="宋体" w:eastAsia="宋体" w:hAnsi="宋体" w:cs="Times New Roman" w:hint="eastAsia"/>
          <w:b/>
          <w:bCs/>
          <w:color w:val="00B050"/>
          <w:sz w:val="21"/>
          <w:szCs w:val="21"/>
          <w:lang w:val="en-US" w:eastAsia="zh-CN"/>
        </w:rPr>
        <w:drawing>
          <wp:anchor simplePos="0" relativeHeight="251658240" behindDoc="0" locked="0" layoutInCell="1" allowOverlap="1">
            <wp:simplePos x="0" y="0"/>
            <wp:positionH relativeFrom="page">
              <wp:posOffset>11849100</wp:posOffset>
            </wp:positionH>
            <wp:positionV relativeFrom="topMargin">
              <wp:posOffset>10287000</wp:posOffset>
            </wp:positionV>
            <wp:extent cx="304800" cy="355600"/>
            <wp:wrapNone/>
            <wp:docPr id="100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
                    <a:stretch>
                      <a:fillRect/>
                    </a:stretch>
                  </pic:blipFill>
                  <pic:spPr>
                    <a:xfrm>
                      <a:off x="0" y="0"/>
                      <a:ext cx="304800" cy="355600"/>
                    </a:xfrm>
                    <a:prstGeom prst="rect">
                      <a:avLst/>
                    </a:prstGeom>
                  </pic:spPr>
                </pic:pic>
              </a:graphicData>
            </a:graphic>
          </wp:anchor>
        </w:drawing>
      </w:r>
      <w:r>
        <w:rPr>
          <w:rFonts w:ascii="宋体" w:eastAsia="宋体" w:hAnsi="宋体" w:cs="Times New Roman" w:hint="eastAsia"/>
          <w:b/>
          <w:bCs/>
          <w:color w:val="00B050"/>
          <w:sz w:val="21"/>
          <w:szCs w:val="21"/>
          <w:lang w:val="en-US" w:eastAsia="zh-CN"/>
        </w:rPr>
        <w:t xml:space="preserve">                             </w:t>
      </w:r>
      <w:r>
        <w:rPr>
          <w:rFonts w:ascii="宋体" w:eastAsia="宋体" w:hAnsi="宋体" w:cs="Times New Roman" w:hint="eastAsia"/>
          <w:b/>
          <w:bCs/>
          <w:color w:val="00B050"/>
          <w:sz w:val="28"/>
          <w:szCs w:val="28"/>
          <w:lang w:val="en-US" w:eastAsia="zh-CN"/>
        </w:rPr>
        <w:t xml:space="preserve"> 文言文阅读</w:t>
      </w:r>
    </w:p>
    <w:p>
      <w:pPr>
        <w:spacing w:line="360" w:lineRule="auto"/>
        <w:rPr>
          <w:rFonts w:ascii="宋体" w:eastAsia="宋体" w:cs="Times New Roman" w:hint="eastAsia"/>
          <w:b/>
          <w:bCs/>
          <w:color w:val="00B050"/>
          <w:szCs w:val="21"/>
        </w:rPr>
      </w:pPr>
      <w:r>
        <w:rPr>
          <w:rFonts w:ascii="宋体" w:eastAsia="宋体" w:hAnsi="宋体" w:cs="Times New Roman" w:hint="eastAsia"/>
          <w:b/>
          <w:bCs/>
          <w:color w:val="00B050"/>
          <w:sz w:val="21"/>
          <w:szCs w:val="21"/>
          <w:lang w:val="en-US" w:eastAsia="zh-CN"/>
        </w:rPr>
        <w:t>黑龙江省龙东地区五校2023-2024学年高一上学期期末联考语文试卷</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(一)文言文阅读(本题共5小题，20分)</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阅读下面的文言文，完成10-14题。</w:t>
      </w:r>
    </w:p>
    <w:p>
      <w:pPr>
        <w:spacing w:line="360" w:lineRule="auto"/>
        <w:ind w:firstLine="420" w:firstLineChars="200"/>
        <w:jc w:val="left"/>
        <w:rPr>
          <w:rFonts w:ascii="宋体" w:eastAsia="宋体" w:cs="宋体" w:hint="eastAsia"/>
          <w:b w:val="0"/>
          <w:bCs/>
          <w:szCs w:val="21"/>
        </w:rPr>
      </w:pPr>
      <w:r>
        <w:rPr>
          <w:rFonts w:ascii="宋体" w:eastAsia="宋体" w:hAnsi="宋体" w:cs="宋体" w:hint="eastAsia"/>
          <w:b w:val="0"/>
          <w:bCs/>
          <w:sz w:val="21"/>
          <w:szCs w:val="21"/>
        </w:rPr>
        <w:t>材料一：</w:t>
      </w:r>
    </w:p>
    <w:p>
      <w:pPr>
        <w:spacing w:line="360" w:lineRule="auto"/>
        <w:ind w:firstLine="420" w:firstLineChars="200"/>
        <w:jc w:val="left"/>
        <w:rPr>
          <w:rFonts w:ascii="宋体" w:eastAsia="宋体" w:cs="宋体" w:hint="eastAsia"/>
          <w:b w:val="0"/>
          <w:bCs/>
          <w:szCs w:val="21"/>
        </w:rPr>
      </w:pPr>
      <w:r>
        <w:rPr>
          <w:rFonts w:ascii="宋体" w:eastAsia="宋体" w:hAnsi="宋体" w:cs="宋体" w:hint="eastAsia"/>
          <w:b w:val="0"/>
          <w:bCs/>
          <w:sz w:val="21"/>
          <w:szCs w:val="21"/>
        </w:rPr>
        <w:t>古之</w:t>
      </w:r>
      <w:r>
        <w:rPr>
          <w:rFonts w:ascii="宋体" w:eastAsia="宋体" w:hAnsi="宋体" w:cs="宋体" w:hint="eastAsia"/>
          <w:b w:val="0"/>
          <w:bCs/>
          <w:sz w:val="21"/>
          <w:szCs w:val="21"/>
          <w:em w:val="dot"/>
        </w:rPr>
        <w:t>学者</w:t>
      </w:r>
      <w:r>
        <w:rPr>
          <w:rFonts w:ascii="宋体" w:eastAsia="宋体" w:hAnsi="宋体" w:cs="宋体" w:hint="eastAsia"/>
          <w:b w:val="0"/>
          <w:bCs/>
          <w:sz w:val="21"/>
          <w:szCs w:val="21"/>
        </w:rPr>
        <w:t>必有师。师者，所以传道受业解惑也。人非生而知之者，孰能无惑？惑而不从师，其为惑也，终不解矣。生乎吾前，其闻道也固先乎吾，吾从而师之；生乎吾后，其闻道也亦先乎吾，吾从而师之。吾师道也，夫庸知其年之先后生于吾乎？是故无贵无贱，无长无少，道之所存，师之所存也。</w:t>
      </w:r>
    </w:p>
    <w:p>
      <w:pPr>
        <w:spacing w:line="360" w:lineRule="auto"/>
        <w:ind w:firstLine="420" w:firstLineChars="200"/>
        <w:jc w:val="left"/>
        <w:rPr>
          <w:rFonts w:ascii="宋体" w:eastAsia="宋体" w:cs="宋体" w:hint="eastAsia"/>
          <w:b w:val="0"/>
          <w:bCs/>
          <w:szCs w:val="21"/>
        </w:rPr>
      </w:pPr>
      <w:r>
        <w:rPr>
          <w:rFonts w:ascii="宋体" w:eastAsia="宋体" w:hAnsi="宋体" w:cs="宋体" w:hint="eastAsia"/>
          <w:b w:val="0"/>
          <w:bCs/>
          <w:sz w:val="21"/>
          <w:szCs w:val="21"/>
        </w:rPr>
        <w:t>嗟乎！师道之不传也久矣！欲人之无惑也难矣！古之圣人，其出人也远矣，犹且从师而问焉；</w:t>
      </w:r>
      <w:r>
        <w:rPr>
          <w:rFonts w:ascii="宋体" w:eastAsia="宋体" w:hAnsi="宋体" w:cs="宋体" w:hint="eastAsia"/>
          <w:b w:val="0"/>
          <w:bCs/>
          <w:sz w:val="21"/>
          <w:szCs w:val="21"/>
          <w:u w:val="single"/>
        </w:rPr>
        <w:t>今之众人，其下圣人也亦远矣，而耻学于师。</w:t>
      </w:r>
      <w:r>
        <w:rPr>
          <w:rFonts w:ascii="宋体" w:eastAsia="宋体" w:hAnsi="宋体" w:cs="宋体" w:hint="eastAsia"/>
          <w:b w:val="0"/>
          <w:bCs/>
          <w:sz w:val="21"/>
          <w:szCs w:val="21"/>
        </w:rPr>
        <w:t>是故圣益圣，愚益愚。圣人之所以为圣，愚人之所以为愚，其皆出于此乎？爱其子，择师而教之；于其身也，则耻师焉，惑矣。彼童子之师，授之书而习其</w:t>
      </w:r>
      <w:r>
        <w:rPr>
          <w:rFonts w:ascii="宋体" w:eastAsia="宋体" w:hAnsi="宋体" w:cs="宋体" w:hint="eastAsia"/>
          <w:b w:val="0"/>
          <w:bCs/>
          <w:sz w:val="21"/>
          <w:szCs w:val="21"/>
          <w:em w:val="dot"/>
        </w:rPr>
        <w:t>句读</w:t>
      </w:r>
      <w:r>
        <w:rPr>
          <w:rFonts w:ascii="宋体" w:eastAsia="宋体" w:hAnsi="宋体" w:cs="宋体" w:hint="eastAsia"/>
          <w:b w:val="0"/>
          <w:bCs/>
          <w:sz w:val="21"/>
          <w:szCs w:val="21"/>
        </w:rPr>
        <w:t>者，非吾所谓传其道解其惑者也。句读之不知，</w:t>
      </w:r>
      <w:r>
        <w:rPr>
          <w:rFonts w:ascii="宋体" w:eastAsia="宋体" w:hAnsi="宋体" w:cs="宋体" w:hint="eastAsia"/>
          <w:b w:val="0"/>
          <w:bCs/>
          <w:sz w:val="21"/>
          <w:szCs w:val="21"/>
          <w:em w:val="dot"/>
        </w:rPr>
        <w:t>惑之不解</w:t>
      </w:r>
      <w:r>
        <w:rPr>
          <w:rFonts w:ascii="宋体" w:eastAsia="宋体" w:hAnsi="宋体" w:cs="宋体" w:hint="eastAsia"/>
          <w:b w:val="0"/>
          <w:bCs/>
          <w:sz w:val="21"/>
          <w:szCs w:val="21"/>
        </w:rPr>
        <w:t>，或师焉，或不焉，小学而大遗，吾未见其明也。巫医乐师百工之人，不耻相师。士大夫之族，曰师曰弟子云者，则群聚而笑之。问之，则曰：</w:t>
      </w:r>
      <w:r>
        <w:rPr>
          <w:rFonts w:ascii="宋体" w:eastAsia="宋体" w:hAnsi="宋体" w:cs="宋体" w:hint="eastAsia"/>
          <w:b w:val="0"/>
          <w:bCs/>
          <w:sz w:val="21"/>
          <w:szCs w:val="21"/>
        </w:rPr>
        <w:t>“</w:t>
      </w:r>
      <w:r>
        <w:rPr>
          <w:rFonts w:ascii="宋体" w:eastAsia="宋体" w:hAnsi="宋体" w:cs="宋体" w:hint="eastAsia"/>
          <w:b w:val="0"/>
          <w:bCs/>
          <w:sz w:val="21"/>
          <w:szCs w:val="21"/>
        </w:rPr>
        <w:t>彼与彼年相若也，道相似也。位卑则足羞，官盛则近谀。</w:t>
      </w:r>
      <w:r>
        <w:rPr>
          <w:rFonts w:ascii="宋体" w:eastAsia="宋体" w:hAnsi="宋体" w:cs="宋体" w:hint="eastAsia"/>
          <w:b w:val="0"/>
          <w:bCs/>
          <w:sz w:val="21"/>
          <w:szCs w:val="21"/>
        </w:rPr>
        <w:t>”</w:t>
      </w:r>
      <w:r>
        <w:rPr>
          <w:rFonts w:ascii="宋体" w:eastAsia="宋体" w:hAnsi="宋体" w:cs="宋体" w:hint="eastAsia"/>
          <w:b w:val="0"/>
          <w:bCs/>
          <w:sz w:val="21"/>
          <w:szCs w:val="21"/>
        </w:rPr>
        <w:t>呜呼！师道之不复，可知矣。</w:t>
      </w:r>
      <w:r>
        <w:rPr>
          <w:rFonts w:ascii="宋体" w:eastAsia="宋体" w:hAnsi="宋体" w:cs="宋体" w:hint="eastAsia"/>
          <w:b w:val="0"/>
          <w:bCs/>
          <w:sz w:val="21"/>
          <w:szCs w:val="21"/>
          <w:em w:val="dot"/>
        </w:rPr>
        <w:t>巫医</w:t>
      </w:r>
      <w:r>
        <w:rPr>
          <w:rFonts w:ascii="宋体" w:eastAsia="宋体" w:hAnsi="宋体" w:cs="宋体" w:hint="eastAsia"/>
          <w:b w:val="0"/>
          <w:bCs/>
          <w:sz w:val="21"/>
          <w:szCs w:val="21"/>
        </w:rPr>
        <w:t>乐师百工之人，君子不齿，今其智乃反不能及，其可怪也欤！</w:t>
      </w:r>
    </w:p>
    <w:p>
      <w:pPr>
        <w:spacing w:line="360" w:lineRule="auto"/>
        <w:ind w:firstLine="420" w:firstLineChars="200"/>
        <w:jc w:val="right"/>
        <w:rPr>
          <w:rFonts w:ascii="宋体" w:eastAsia="宋体" w:cs="宋体" w:hint="eastAsia"/>
          <w:b w:val="0"/>
          <w:bCs/>
          <w:szCs w:val="21"/>
        </w:rPr>
      </w:pPr>
      <w:r>
        <w:rPr>
          <w:rFonts w:ascii="宋体" w:eastAsia="宋体" w:hAnsi="宋体" w:cs="宋体" w:hint="eastAsia"/>
          <w:b w:val="0"/>
          <w:bCs/>
          <w:sz w:val="21"/>
          <w:szCs w:val="21"/>
        </w:rPr>
        <w:t>(节选自韩愈《师说》)</w:t>
      </w:r>
    </w:p>
    <w:p>
      <w:pPr>
        <w:spacing w:line="360" w:lineRule="auto"/>
        <w:ind w:firstLine="420" w:firstLineChars="200"/>
        <w:jc w:val="left"/>
        <w:rPr>
          <w:rFonts w:ascii="宋体" w:eastAsia="宋体" w:cs="宋体" w:hint="eastAsia"/>
          <w:b w:val="0"/>
          <w:bCs/>
          <w:szCs w:val="21"/>
        </w:rPr>
      </w:pPr>
      <w:r>
        <w:rPr>
          <w:rFonts w:ascii="宋体" w:eastAsia="宋体" w:hAnsi="宋体" w:cs="宋体" w:hint="eastAsia"/>
          <w:b w:val="0"/>
          <w:bCs/>
          <w:sz w:val="21"/>
          <w:szCs w:val="21"/>
        </w:rPr>
        <w:t>材料二：</w:t>
      </w:r>
    </w:p>
    <w:p>
      <w:pPr>
        <w:spacing w:line="360" w:lineRule="auto"/>
        <w:ind w:firstLine="420" w:firstLineChars="200"/>
        <w:jc w:val="left"/>
        <w:rPr>
          <w:rFonts w:ascii="宋体" w:eastAsia="宋体" w:cs="宋体" w:hint="eastAsia"/>
          <w:b w:val="0"/>
          <w:bCs/>
          <w:szCs w:val="21"/>
        </w:rPr>
      </w:pPr>
      <w:r>
        <w:rPr>
          <w:rFonts w:ascii="宋体" w:eastAsia="宋体" w:hAnsi="宋体" w:cs="宋体" w:hint="eastAsia"/>
          <w:b w:val="0"/>
          <w:bCs/>
          <w:sz w:val="21"/>
          <w:szCs w:val="21"/>
        </w:rPr>
        <w:t>君子之学必好问。问与学，相辅而行者也，非学无以致疑，非问无以广识。好学而不勤问，非真能好学者也。</w:t>
      </w:r>
    </w:p>
    <w:p>
      <w:pPr>
        <w:spacing w:line="360" w:lineRule="auto"/>
        <w:ind w:firstLine="420" w:firstLineChars="200"/>
        <w:jc w:val="left"/>
        <w:rPr>
          <w:rFonts w:ascii="宋体" w:eastAsia="宋体" w:cs="宋体" w:hint="eastAsia"/>
          <w:b w:val="0"/>
          <w:bCs/>
          <w:szCs w:val="21"/>
        </w:rPr>
      </w:pPr>
      <w:r>
        <w:rPr>
          <w:rFonts w:ascii="宋体" w:eastAsia="宋体" w:hAnsi="宋体" w:cs="宋体" w:hint="eastAsia"/>
          <w:b w:val="0"/>
          <w:bCs/>
          <w:sz w:val="21"/>
          <w:szCs w:val="21"/>
        </w:rPr>
        <w:t>贤于己者，问焉以破其疑，所谓</w:t>
      </w:r>
      <w:r>
        <w:rPr>
          <w:rFonts w:ascii="宋体" w:eastAsia="宋体" w:hAnsi="宋体" w:cs="宋体" w:hint="eastAsia"/>
          <w:b w:val="0"/>
          <w:bCs/>
          <w:sz w:val="21"/>
          <w:szCs w:val="21"/>
        </w:rPr>
        <w:t>“</w:t>
      </w:r>
      <w:r>
        <w:rPr>
          <w:rFonts w:ascii="宋体" w:eastAsia="宋体" w:hAnsi="宋体" w:cs="宋体" w:hint="eastAsia"/>
          <w:b w:val="0"/>
          <w:bCs/>
          <w:sz w:val="21"/>
          <w:szCs w:val="21"/>
        </w:rPr>
        <w:t>就有道而正</w:t>
      </w:r>
      <w:r>
        <w:rPr>
          <w:rFonts w:ascii="宋体" w:eastAsia="宋体" w:hAnsi="宋体" w:cs="宋体" w:hint="eastAsia"/>
          <w:b w:val="0"/>
          <w:bCs/>
          <w:sz w:val="21"/>
          <w:szCs w:val="21"/>
        </w:rPr>
        <w:t>”</w:t>
      </w:r>
      <w:r>
        <w:rPr>
          <w:rFonts w:ascii="宋体" w:eastAsia="宋体" w:hAnsi="宋体" w:cs="宋体" w:hint="eastAsia"/>
          <w:b w:val="0"/>
          <w:bCs/>
          <w:sz w:val="21"/>
          <w:szCs w:val="21"/>
        </w:rPr>
        <w:t>也。不如己者，问焉以求一得，所谓以能问于不能，以多问于寡也。</w:t>
      </w:r>
      <w:r>
        <w:rPr>
          <w:rFonts w:ascii="宋体" w:eastAsia="宋体" w:hAnsi="宋体" w:cs="宋体" w:hint="eastAsia"/>
          <w:b w:val="0"/>
          <w:bCs/>
          <w:sz w:val="21"/>
          <w:szCs w:val="21"/>
          <w:u w:val="single"/>
        </w:rPr>
        <w:t>等于己者，问焉以资切磋，所谓交相问难，审问而明辨之也。</w:t>
      </w:r>
      <w:r>
        <w:rPr>
          <w:rFonts w:ascii="宋体" w:eastAsia="宋体" w:hAnsi="宋体" w:cs="宋体" w:hint="eastAsia"/>
          <w:b w:val="0"/>
          <w:bCs/>
          <w:sz w:val="21"/>
          <w:szCs w:val="21"/>
        </w:rPr>
        <w:t>子思言</w:t>
      </w:r>
      <w:r>
        <w:rPr>
          <w:rFonts w:ascii="宋体" w:eastAsia="宋体" w:hAnsi="宋体" w:cs="宋体" w:hint="eastAsia"/>
          <w:b w:val="0"/>
          <w:bCs/>
          <w:sz w:val="21"/>
          <w:szCs w:val="21"/>
        </w:rPr>
        <w:t>“</w:t>
      </w:r>
      <w:r>
        <w:rPr>
          <w:rFonts w:ascii="宋体" w:eastAsia="宋体" w:hAnsi="宋体" w:cs="宋体" w:hint="eastAsia"/>
          <w:b w:val="0"/>
          <w:bCs/>
          <w:sz w:val="21"/>
          <w:szCs w:val="21"/>
        </w:rPr>
        <w:t>尊德性</w:t>
      </w:r>
      <w:r>
        <w:rPr>
          <w:rFonts w:ascii="宋体" w:eastAsia="宋体" w:hAnsi="宋体" w:cs="宋体" w:hint="eastAsia"/>
          <w:b w:val="0"/>
          <w:bCs/>
          <w:sz w:val="21"/>
          <w:szCs w:val="21"/>
        </w:rPr>
        <w:t>”</w:t>
      </w:r>
      <w:r>
        <w:rPr>
          <w:rFonts w:ascii="宋体" w:eastAsia="宋体" w:hAnsi="宋体" w:cs="宋体" w:hint="eastAsia"/>
          <w:b w:val="0"/>
          <w:bCs/>
          <w:sz w:val="21"/>
          <w:szCs w:val="21"/>
        </w:rPr>
        <w:t>，而归于</w:t>
      </w:r>
      <w:r>
        <w:rPr>
          <w:rFonts w:ascii="宋体" w:eastAsia="宋体" w:hAnsi="宋体" w:cs="宋体" w:hint="eastAsia"/>
          <w:b w:val="0"/>
          <w:bCs/>
          <w:sz w:val="21"/>
          <w:szCs w:val="21"/>
        </w:rPr>
        <w:t>“</w:t>
      </w:r>
      <w:r>
        <w:rPr>
          <w:rFonts w:ascii="宋体" w:eastAsia="宋体" w:hAnsi="宋体" w:cs="宋体" w:hint="eastAsia"/>
          <w:b w:val="0"/>
          <w:bCs/>
          <w:sz w:val="21"/>
          <w:szCs w:val="21"/>
        </w:rPr>
        <w:t>问学</w:t>
      </w:r>
      <w:r>
        <w:rPr>
          <w:rFonts w:ascii="宋体" w:eastAsia="宋体" w:hAnsi="宋体" w:cs="宋体" w:hint="eastAsia"/>
          <w:b w:val="0"/>
          <w:bCs/>
          <w:sz w:val="21"/>
          <w:szCs w:val="21"/>
        </w:rPr>
        <w:t>”</w:t>
      </w:r>
      <w:r>
        <w:rPr>
          <w:rFonts w:ascii="宋体" w:eastAsia="宋体" w:hAnsi="宋体" w:cs="宋体" w:hint="eastAsia"/>
          <w:b w:val="0"/>
          <w:bCs/>
          <w:sz w:val="21"/>
          <w:szCs w:val="21"/>
        </w:rPr>
        <w:t>，问且先于学也。智者千虑，必有一失。圣人所不知，未必不为愚人之所知也；愚人之所能，未必非圣人之所不能也。理无专在，而学无止境也，然则问可少耶？《周礼》，外朝以询万民，国之政事尚问及庶人，是故贵可以问贱，贤可以问不肖，而老可以问幼，唯道之所成而已矣。</w:t>
      </w:r>
    </w:p>
    <w:p>
      <w:pPr>
        <w:spacing w:line="360" w:lineRule="auto"/>
        <w:ind w:firstLine="420" w:firstLineChars="200"/>
        <w:jc w:val="left"/>
        <w:rPr>
          <w:rFonts w:ascii="宋体" w:eastAsia="宋体" w:cs="宋体" w:hint="eastAsia"/>
          <w:b w:val="0"/>
          <w:bCs/>
          <w:szCs w:val="21"/>
        </w:rPr>
      </w:pPr>
      <w:r>
        <w:rPr>
          <w:rFonts w:ascii="宋体" w:eastAsia="宋体" w:hAnsi="宋体" w:cs="宋体" w:hint="eastAsia"/>
          <w:b w:val="0"/>
          <w:bCs/>
          <w:sz w:val="21"/>
          <w:szCs w:val="21"/>
        </w:rPr>
        <w:t>孔文子不耻下问，夫子贤之。古人以问为美德，而并不见其有可耻也，后之君子反争以问为耻，然则古人所深耻者，后世且行之而不以为耻者多矣，悲夫！</w:t>
      </w:r>
    </w:p>
    <w:p>
      <w:pPr>
        <w:spacing w:line="360" w:lineRule="auto"/>
        <w:ind w:firstLine="420" w:firstLineChars="200"/>
        <w:jc w:val="right"/>
        <w:rPr>
          <w:rFonts w:ascii="宋体" w:eastAsia="宋体" w:cs="宋体" w:hint="eastAsia"/>
          <w:b w:val="0"/>
          <w:bCs/>
          <w:szCs w:val="21"/>
        </w:rPr>
      </w:pPr>
      <w:r>
        <w:rPr>
          <w:rFonts w:ascii="宋体" w:eastAsia="宋体" w:hAnsi="宋体" w:cs="宋体" w:hint="eastAsia"/>
          <w:b w:val="0"/>
          <w:bCs/>
          <w:sz w:val="21"/>
          <w:szCs w:val="21"/>
        </w:rPr>
        <w:t>(节选自刘开《问说》)</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10.下列各项中，加点词语的解释，不正确的一项是(3分)</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A.所以传道</w:t>
      </w:r>
      <w:r>
        <w:rPr>
          <w:rFonts w:ascii="宋体" w:eastAsia="宋体" w:hAnsi="宋体" w:cs="宋体" w:hint="eastAsia"/>
          <w:b w:val="0"/>
          <w:bCs/>
          <w:sz w:val="21"/>
          <w:szCs w:val="21"/>
          <w:em w:val="dot"/>
        </w:rPr>
        <w:t>受</w:t>
      </w:r>
      <w:r>
        <w:rPr>
          <w:rFonts w:ascii="宋体" w:eastAsia="宋体" w:hAnsi="宋体" w:cs="宋体" w:hint="eastAsia"/>
          <w:b w:val="0"/>
          <w:bCs/>
          <w:sz w:val="21"/>
          <w:szCs w:val="21"/>
        </w:rPr>
        <w:t>业解惑也          受：同</w:t>
      </w:r>
      <w:r>
        <w:rPr>
          <w:rFonts w:ascii="宋体" w:eastAsia="宋体" w:hAnsi="宋体" w:cs="宋体" w:hint="eastAsia"/>
          <w:b w:val="0"/>
          <w:bCs/>
          <w:sz w:val="21"/>
          <w:szCs w:val="21"/>
        </w:rPr>
        <w:t>“</w:t>
      </w:r>
      <w:r>
        <w:rPr>
          <w:rFonts w:ascii="宋体" w:eastAsia="宋体" w:hAnsi="宋体" w:cs="宋体" w:hint="eastAsia"/>
          <w:b w:val="0"/>
          <w:bCs/>
          <w:sz w:val="21"/>
          <w:szCs w:val="21"/>
        </w:rPr>
        <w:t>授</w:t>
      </w:r>
      <w:r>
        <w:rPr>
          <w:rFonts w:ascii="宋体" w:eastAsia="宋体" w:hAnsi="宋体" w:cs="宋体" w:hint="eastAsia"/>
          <w:b w:val="0"/>
          <w:bCs/>
          <w:sz w:val="21"/>
          <w:szCs w:val="21"/>
        </w:rPr>
        <w:t>”</w:t>
      </w:r>
      <w:r>
        <w:rPr>
          <w:rFonts w:ascii="宋体" w:eastAsia="宋体" w:hAnsi="宋体" w:cs="宋体" w:hint="eastAsia"/>
          <w:b w:val="0"/>
          <w:bCs/>
          <w:sz w:val="21"/>
          <w:szCs w:val="21"/>
        </w:rPr>
        <w:t>，传授</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B.师</w:t>
      </w:r>
      <w:r>
        <w:rPr>
          <w:rFonts w:ascii="宋体" w:eastAsia="宋体" w:hAnsi="宋体" w:cs="宋体" w:hint="eastAsia"/>
          <w:b w:val="0"/>
          <w:bCs/>
          <w:sz w:val="21"/>
          <w:szCs w:val="21"/>
          <w:em w:val="dot"/>
        </w:rPr>
        <w:t>道</w:t>
      </w:r>
      <w:r>
        <w:rPr>
          <w:rFonts w:ascii="宋体" w:eastAsia="宋体" w:hAnsi="宋体" w:cs="宋体" w:hint="eastAsia"/>
          <w:b w:val="0"/>
          <w:bCs/>
          <w:sz w:val="21"/>
          <w:szCs w:val="21"/>
        </w:rPr>
        <w:t>之不传也久矣            道：道理</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C.其</w:t>
      </w:r>
      <w:r>
        <w:rPr>
          <w:rFonts w:ascii="宋体" w:eastAsia="宋体" w:hAnsi="宋体" w:cs="宋体" w:hint="eastAsia"/>
          <w:b w:val="0"/>
          <w:bCs/>
          <w:sz w:val="21"/>
          <w:szCs w:val="21"/>
          <w:em w:val="dot"/>
        </w:rPr>
        <w:t>出</w:t>
      </w:r>
      <w:r>
        <w:rPr>
          <w:rFonts w:ascii="宋体" w:eastAsia="宋体" w:hAnsi="宋体" w:cs="宋体" w:hint="eastAsia"/>
          <w:b w:val="0"/>
          <w:bCs/>
          <w:sz w:val="21"/>
          <w:szCs w:val="21"/>
        </w:rPr>
        <w:t>人也远矣                出：超出</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D.士大夫之</w:t>
      </w:r>
      <w:r>
        <w:rPr>
          <w:rFonts w:ascii="宋体" w:eastAsia="宋体" w:hAnsi="宋体" w:cs="宋体" w:hint="eastAsia"/>
          <w:b w:val="0"/>
          <w:bCs/>
          <w:sz w:val="21"/>
          <w:szCs w:val="21"/>
          <w:em w:val="dot"/>
        </w:rPr>
        <w:t xml:space="preserve">族                  </w:t>
      </w:r>
      <w:r>
        <w:rPr>
          <w:rFonts w:ascii="宋体" w:eastAsia="宋体" w:hAnsi="宋体" w:cs="宋体" w:hint="eastAsia"/>
          <w:b w:val="0"/>
          <w:bCs/>
          <w:sz w:val="21"/>
          <w:szCs w:val="21"/>
        </w:rPr>
        <w:t>族：类</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11.下列对文中加点词语和句子的解说，不正确的一项是(3分)</w:t>
      </w:r>
    </w:p>
    <w:p>
      <w:pPr>
        <w:spacing w:line="360" w:lineRule="auto"/>
        <w:jc w:val="left"/>
        <w:rPr>
          <w:rFonts w:ascii="宋体" w:eastAsia="宋体" w:cs="宋体" w:hint="eastAsia"/>
          <w:b w:val="0"/>
          <w:bCs/>
          <w:szCs w:val="21"/>
        </w:rPr>
        <w:sectPr>
          <w:headerReference w:type="default" r:id="rId5"/>
          <w:footerReference w:type="default" r:id="rId6"/>
          <w:footnotePr>
            <w:numStart w:val="0"/>
          </w:footnotePr>
          <w:endnotePr>
            <w:numFmt w:val="decimal"/>
            <w:numStart w:val="0"/>
          </w:endnotePr>
          <w:pgSz w:w="11906" w:h="16838"/>
          <w:pgMar w:top="1440" w:right="1080" w:bottom="1440" w:left="1080" w:header="0" w:footer="0" w:gutter="0"/>
          <w:cols w:space="708"/>
          <w:docGrid w:linePitch="286"/>
        </w:sectPr>
      </w:pPr>
      <w:r>
        <w:rPr>
          <w:rFonts w:ascii="宋体" w:eastAsia="宋体" w:hAnsi="宋体" w:cs="宋体" w:hint="eastAsia"/>
          <w:b w:val="0"/>
          <w:bCs/>
          <w:sz w:val="21"/>
          <w:szCs w:val="21"/>
        </w:rPr>
        <w:t>A.学者，文中指求学的人，与现在指在学术上有所成就的</w:t>
      </w:r>
      <w:r>
        <w:rPr>
          <w:rFonts w:ascii="宋体" w:eastAsia="宋体" w:hAnsi="宋体" w:cs="宋体" w:hint="eastAsia"/>
          <w:b w:val="0"/>
          <w:bCs/>
          <w:sz w:val="21"/>
          <w:szCs w:val="21"/>
        </w:rPr>
        <w:t>“</w:t>
      </w:r>
      <w:r>
        <w:rPr>
          <w:rFonts w:ascii="宋体" w:eastAsia="宋体" w:hAnsi="宋体" w:cs="宋体" w:hint="eastAsia"/>
          <w:b w:val="0"/>
          <w:bCs/>
          <w:sz w:val="21"/>
          <w:szCs w:val="21"/>
        </w:rPr>
        <w:t>学者</w:t>
      </w:r>
      <w:r>
        <w:rPr>
          <w:rFonts w:ascii="宋体" w:eastAsia="宋体" w:hAnsi="宋体" w:cs="宋体" w:hint="eastAsia"/>
          <w:b w:val="0"/>
          <w:bCs/>
          <w:sz w:val="21"/>
          <w:szCs w:val="21"/>
        </w:rPr>
        <w:t>”</w:t>
      </w:r>
      <w:r>
        <w:rPr>
          <w:rFonts w:ascii="宋体" w:eastAsia="宋体" w:hAnsi="宋体" w:cs="宋体" w:hint="eastAsia"/>
          <w:b w:val="0"/>
          <w:bCs/>
          <w:sz w:val="21"/>
          <w:szCs w:val="21"/>
        </w:rPr>
        <w:t>并不相同。</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B.句读，指断开句子的知识。一句话中间短暂停顿叫读，一句话后面的停顿叫句。</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C.惑之不解，宾语前置句式，与《劝学》中</w:t>
      </w:r>
      <w:r>
        <w:rPr>
          <w:rFonts w:ascii="宋体" w:eastAsia="宋体" w:hAnsi="宋体" w:cs="宋体" w:hint="eastAsia"/>
          <w:b w:val="0"/>
          <w:bCs/>
          <w:sz w:val="21"/>
          <w:szCs w:val="21"/>
        </w:rPr>
        <w:t>“</w:t>
      </w:r>
      <w:r>
        <w:rPr>
          <w:rFonts w:ascii="宋体" w:eastAsia="宋体" w:hAnsi="宋体" w:cs="宋体" w:hint="eastAsia"/>
          <w:b w:val="0"/>
          <w:bCs/>
          <w:sz w:val="21"/>
          <w:szCs w:val="21"/>
        </w:rPr>
        <w:t>蚓无爪牙之利</w:t>
      </w:r>
      <w:r>
        <w:rPr>
          <w:rFonts w:ascii="宋体" w:eastAsia="宋体" w:hAnsi="宋体" w:cs="宋体" w:hint="eastAsia"/>
          <w:b w:val="0"/>
          <w:bCs/>
          <w:sz w:val="21"/>
          <w:szCs w:val="21"/>
        </w:rPr>
        <w:t>”</w:t>
      </w:r>
      <w:r>
        <w:rPr>
          <w:rFonts w:ascii="宋体" w:eastAsia="宋体" w:hAnsi="宋体" w:cs="宋体" w:hint="eastAsia"/>
          <w:b w:val="0"/>
          <w:bCs/>
          <w:sz w:val="21"/>
          <w:szCs w:val="21"/>
        </w:rPr>
        <w:t>的式相同。</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D.巫医，古代巫和医不分，故并举。巫主要以祝祷、占卜等为业，也为人治病。</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12.下列对原文有关内容的概述，不正确的一项是(3分)</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A.材料一认为，有道者皆可为师，与人的地位、年龄无关，这一观点打破了当时的门第观念，具有一定的积极意义。</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B.材料一第二段将巫医乐师百工之人与</w:t>
      </w:r>
      <w:r>
        <w:rPr>
          <w:rFonts w:ascii="宋体" w:eastAsia="宋体" w:hAnsi="宋体" w:cs="宋体" w:hint="eastAsia"/>
          <w:b w:val="0"/>
          <w:bCs/>
          <w:sz w:val="21"/>
          <w:szCs w:val="21"/>
        </w:rPr>
        <w:t>“</w:t>
      </w:r>
      <w:r>
        <w:rPr>
          <w:rFonts w:ascii="宋体" w:eastAsia="宋体" w:hAnsi="宋体" w:cs="宋体" w:hint="eastAsia"/>
          <w:b w:val="0"/>
          <w:bCs/>
          <w:sz w:val="21"/>
          <w:szCs w:val="21"/>
        </w:rPr>
        <w:t>士大夫之族</w:t>
      </w:r>
      <w:r>
        <w:rPr>
          <w:rFonts w:ascii="宋体" w:eastAsia="宋体" w:hAnsi="宋体" w:cs="宋体" w:hint="eastAsia"/>
          <w:b w:val="0"/>
          <w:bCs/>
          <w:sz w:val="21"/>
          <w:szCs w:val="21"/>
        </w:rPr>
        <w:t>”</w:t>
      </w:r>
      <w:r>
        <w:rPr>
          <w:rFonts w:ascii="宋体" w:eastAsia="宋体" w:hAnsi="宋体" w:cs="宋体" w:hint="eastAsia"/>
          <w:b w:val="0"/>
          <w:bCs/>
          <w:sz w:val="21"/>
          <w:szCs w:val="21"/>
        </w:rPr>
        <w:t>不同的从师态度进行对比，揭示了君子的智力赶不上巫医乐师等人的奇怪现象，令人深思。</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C.材料二认为，学与问相辅相成，</w:t>
      </w:r>
      <w:r>
        <w:rPr>
          <w:rFonts w:ascii="宋体" w:eastAsia="宋体" w:hAnsi="宋体" w:cs="宋体" w:hint="eastAsia"/>
          <w:b w:val="0"/>
          <w:bCs/>
          <w:sz w:val="21"/>
          <w:szCs w:val="21"/>
        </w:rPr>
        <w:t>“</w:t>
      </w:r>
      <w:r>
        <w:rPr>
          <w:rFonts w:ascii="宋体" w:eastAsia="宋体" w:hAnsi="宋体" w:cs="宋体" w:hint="eastAsia"/>
          <w:b w:val="0"/>
          <w:bCs/>
          <w:sz w:val="21"/>
          <w:szCs w:val="21"/>
        </w:rPr>
        <w:t>不学</w:t>
      </w:r>
      <w:r>
        <w:rPr>
          <w:rFonts w:ascii="宋体" w:eastAsia="宋体" w:hAnsi="宋体" w:cs="宋体" w:hint="eastAsia"/>
          <w:b w:val="0"/>
          <w:bCs/>
          <w:sz w:val="21"/>
          <w:szCs w:val="21"/>
        </w:rPr>
        <w:t>”</w:t>
      </w:r>
      <w:r>
        <w:rPr>
          <w:rFonts w:ascii="宋体" w:eastAsia="宋体" w:hAnsi="宋体" w:cs="宋体" w:hint="eastAsia"/>
          <w:b w:val="0"/>
          <w:bCs/>
          <w:sz w:val="21"/>
          <w:szCs w:val="21"/>
        </w:rPr>
        <w:t>不能提出疑难，</w:t>
      </w:r>
      <w:r>
        <w:rPr>
          <w:rFonts w:ascii="宋体" w:eastAsia="宋体" w:hAnsi="宋体" w:cs="宋体" w:hint="eastAsia"/>
          <w:b w:val="0"/>
          <w:bCs/>
          <w:sz w:val="21"/>
          <w:szCs w:val="21"/>
        </w:rPr>
        <w:t>“</w:t>
      </w:r>
      <w:r>
        <w:rPr>
          <w:rFonts w:ascii="宋体" w:eastAsia="宋体" w:hAnsi="宋体" w:cs="宋体" w:hint="eastAsia"/>
          <w:b w:val="0"/>
          <w:bCs/>
          <w:sz w:val="21"/>
          <w:szCs w:val="21"/>
        </w:rPr>
        <w:t>不问</w:t>
      </w:r>
      <w:r>
        <w:rPr>
          <w:rFonts w:ascii="宋体" w:eastAsia="宋体" w:hAnsi="宋体" w:cs="宋体" w:hint="eastAsia"/>
          <w:b w:val="0"/>
          <w:bCs/>
          <w:sz w:val="21"/>
          <w:szCs w:val="21"/>
        </w:rPr>
        <w:t>”</w:t>
      </w:r>
      <w:r>
        <w:rPr>
          <w:rFonts w:ascii="宋体" w:eastAsia="宋体" w:hAnsi="宋体" w:cs="宋体" w:hint="eastAsia"/>
          <w:b w:val="0"/>
          <w:bCs/>
          <w:sz w:val="21"/>
          <w:szCs w:val="21"/>
        </w:rPr>
        <w:t>就不能增长自己的知识，爱学习却不多问则不是真的爱学习。</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D.关于</w:t>
      </w:r>
      <w:r>
        <w:rPr>
          <w:rFonts w:ascii="宋体" w:eastAsia="宋体" w:hAnsi="宋体" w:cs="宋体" w:hint="eastAsia"/>
          <w:b w:val="0"/>
          <w:bCs/>
          <w:sz w:val="21"/>
          <w:szCs w:val="21"/>
        </w:rPr>
        <w:t>“</w:t>
      </w:r>
      <w:r>
        <w:rPr>
          <w:rFonts w:ascii="宋体" w:eastAsia="宋体" w:hAnsi="宋体" w:cs="宋体" w:hint="eastAsia"/>
          <w:b w:val="0"/>
          <w:bCs/>
          <w:sz w:val="21"/>
          <w:szCs w:val="21"/>
        </w:rPr>
        <w:t>圣人</w:t>
      </w:r>
      <w:r>
        <w:rPr>
          <w:rFonts w:ascii="宋体" w:eastAsia="宋体" w:hAnsi="宋体" w:cs="宋体" w:hint="eastAsia"/>
          <w:b w:val="0"/>
          <w:bCs/>
          <w:sz w:val="21"/>
          <w:szCs w:val="21"/>
        </w:rPr>
        <w:t>”</w:t>
      </w:r>
      <w:r>
        <w:rPr>
          <w:rFonts w:ascii="宋体" w:eastAsia="宋体" w:hAnsi="宋体" w:cs="宋体" w:hint="eastAsia"/>
          <w:b w:val="0"/>
          <w:bCs/>
          <w:sz w:val="21"/>
          <w:szCs w:val="21"/>
        </w:rPr>
        <w:t>和</w:t>
      </w:r>
      <w:r>
        <w:rPr>
          <w:rFonts w:ascii="宋体" w:eastAsia="宋体" w:hAnsi="宋体" w:cs="宋体" w:hint="eastAsia"/>
          <w:b w:val="0"/>
          <w:bCs/>
          <w:sz w:val="21"/>
          <w:szCs w:val="21"/>
        </w:rPr>
        <w:t>“</w:t>
      </w:r>
      <w:r>
        <w:rPr>
          <w:rFonts w:ascii="宋体" w:eastAsia="宋体" w:hAnsi="宋体" w:cs="宋体" w:hint="eastAsia"/>
          <w:b w:val="0"/>
          <w:bCs/>
          <w:sz w:val="21"/>
          <w:szCs w:val="21"/>
        </w:rPr>
        <w:t>愚人</w:t>
      </w:r>
      <w:r>
        <w:rPr>
          <w:rFonts w:ascii="宋体" w:eastAsia="宋体" w:hAnsi="宋体" w:cs="宋体" w:hint="eastAsia"/>
          <w:b w:val="0"/>
          <w:bCs/>
          <w:sz w:val="21"/>
          <w:szCs w:val="21"/>
        </w:rPr>
        <w:t>”</w:t>
      </w:r>
      <w:r>
        <w:rPr>
          <w:rFonts w:ascii="宋体" w:eastAsia="宋体" w:hAnsi="宋体" w:cs="宋体" w:hint="eastAsia"/>
          <w:b w:val="0"/>
          <w:bCs/>
          <w:sz w:val="21"/>
          <w:szCs w:val="21"/>
        </w:rPr>
        <w:t>，材料一和材料二的态度其实是相同的，都认为</w:t>
      </w:r>
      <w:r>
        <w:rPr>
          <w:rFonts w:ascii="宋体" w:eastAsia="宋体" w:hAnsi="宋体" w:cs="宋体" w:hint="eastAsia"/>
          <w:b w:val="0"/>
          <w:bCs/>
          <w:sz w:val="21"/>
          <w:szCs w:val="21"/>
        </w:rPr>
        <w:t>“</w:t>
      </w:r>
      <w:r>
        <w:rPr>
          <w:rFonts w:ascii="宋体" w:eastAsia="宋体" w:hAnsi="宋体" w:cs="宋体" w:hint="eastAsia"/>
          <w:b w:val="0"/>
          <w:bCs/>
          <w:sz w:val="21"/>
          <w:szCs w:val="21"/>
        </w:rPr>
        <w:t>愚人</w:t>
      </w:r>
      <w:r>
        <w:rPr>
          <w:rFonts w:ascii="宋体" w:eastAsia="宋体" w:hAnsi="宋体" w:cs="宋体" w:hint="eastAsia"/>
          <w:b w:val="0"/>
          <w:bCs/>
          <w:sz w:val="21"/>
          <w:szCs w:val="21"/>
        </w:rPr>
        <w:t>”</w:t>
      </w:r>
      <w:r>
        <w:rPr>
          <w:rFonts w:ascii="宋体" w:eastAsia="宋体" w:hAnsi="宋体" w:cs="宋体" w:hint="eastAsia"/>
          <w:b w:val="0"/>
          <w:bCs/>
          <w:sz w:val="21"/>
          <w:szCs w:val="21"/>
        </w:rPr>
        <w:t>身上有可供</w:t>
      </w:r>
      <w:r>
        <w:rPr>
          <w:rFonts w:ascii="宋体" w:eastAsia="宋体" w:hAnsi="宋体" w:cs="宋体" w:hint="eastAsia"/>
          <w:b w:val="0"/>
          <w:bCs/>
          <w:sz w:val="21"/>
          <w:szCs w:val="21"/>
        </w:rPr>
        <w:t>“</w:t>
      </w:r>
      <w:r>
        <w:rPr>
          <w:rFonts w:ascii="宋体" w:eastAsia="宋体" w:hAnsi="宋体" w:cs="宋体" w:hint="eastAsia"/>
          <w:b w:val="0"/>
          <w:bCs/>
          <w:sz w:val="21"/>
          <w:szCs w:val="21"/>
        </w:rPr>
        <w:t>圣人</w:t>
      </w:r>
      <w:r>
        <w:rPr>
          <w:rFonts w:ascii="宋体" w:eastAsia="宋体" w:hAnsi="宋体" w:cs="宋体" w:hint="eastAsia"/>
          <w:b w:val="0"/>
          <w:bCs/>
          <w:sz w:val="21"/>
          <w:szCs w:val="21"/>
        </w:rPr>
        <w:t>”</w:t>
      </w:r>
      <w:r>
        <w:rPr>
          <w:rFonts w:ascii="宋体" w:eastAsia="宋体" w:hAnsi="宋体" w:cs="宋体" w:hint="eastAsia"/>
          <w:b w:val="0"/>
          <w:bCs/>
          <w:sz w:val="21"/>
          <w:szCs w:val="21"/>
        </w:rPr>
        <w:t>学习的地方。</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13.把文中画横线的句子翻译成现代汉语。(8分)</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(1)今之众人，其下圣人也亦远矣，而耻学于师。(4分)</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(2)等于已者，问焉以资切磋，所谓交相问难，审问而明辨之也。(4分)</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14.材料一和材料二都强调要向各种人虚心学习，但侧重点有所不同，请简要分析。(3分)</w:t>
      </w:r>
    </w:p>
    <w:p>
      <w:pPr>
        <w:spacing w:line="360" w:lineRule="auto"/>
        <w:rPr>
          <w:rFonts w:ascii="宋体" w:eastAsia="宋体" w:cs="Times New Roman" w:hint="eastAsia"/>
          <w:b/>
          <w:bCs/>
          <w:color w:val="00B050"/>
          <w:szCs w:val="21"/>
        </w:rPr>
      </w:pPr>
      <w:r>
        <w:rPr>
          <w:rFonts w:ascii="宋体" w:eastAsia="宋体" w:hAnsi="宋体" w:cs="Times New Roman" w:hint="eastAsia"/>
          <w:b/>
          <w:bCs/>
          <w:color w:val="00B050"/>
          <w:sz w:val="21"/>
          <w:szCs w:val="21"/>
          <w:lang w:val="en-US" w:eastAsia="zh-CN"/>
        </w:rPr>
        <w:t>黑龙江省佳木斯市三校联考2023-2024学年高一上学期期末考试语文试题</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eastAsia="宋体" w:cs="宋体" w:hint="eastAsia"/>
          <w:b/>
          <w:i w:val="0"/>
          <w:szCs w:val="21"/>
        </w:rPr>
      </w:pPr>
      <w:r>
        <w:rPr>
          <w:rFonts w:ascii="宋体" w:eastAsia="宋体" w:hAnsi="宋体" w:cs="宋体" w:hint="eastAsia"/>
          <w:b/>
          <w:i w:val="0"/>
          <w:sz w:val="21"/>
          <w:szCs w:val="21"/>
        </w:rPr>
        <w:t>三、文言文阅读</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center"/>
        <w:rPr>
          <w:rFonts w:ascii="宋体" w:eastAsia="宋体" w:cs="宋体" w:hint="eastAsia"/>
          <w:szCs w:val="21"/>
        </w:rPr>
      </w:pPr>
      <w:r>
        <w:rPr>
          <w:rFonts w:ascii="宋体" w:eastAsia="宋体" w:hAnsi="宋体" w:cs="宋体" w:hint="eastAsia"/>
          <w:sz w:val="21"/>
          <w:szCs w:val="21"/>
        </w:rPr>
        <w:t>阅读下面材料，完成下面小题。</w:t>
      </w:r>
      <w:r>
        <w:rPr>
          <w:rFonts w:ascii="宋体" w:eastAsia="宋体" w:hAnsi="宋体" w:cs="宋体" w:hint="eastAsia"/>
          <w:b/>
          <w:i w:val="0"/>
          <w:sz w:val="21"/>
          <w:szCs w:val="21"/>
          <w:lang w:val="en-US" w:eastAsia="zh-CN"/>
        </w:rPr>
        <w:t>(本题共5小题，20分）</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center"/>
        <w:textAlignment w:val="center"/>
        <w:rPr>
          <w:rFonts w:ascii="宋体" w:eastAsia="宋体" w:cs="宋体" w:hint="eastAsia"/>
          <w:szCs w:val="21"/>
        </w:rPr>
      </w:pPr>
      <w:r>
        <w:rPr>
          <w:rFonts w:ascii="宋体" w:eastAsia="宋体" w:hAnsi="宋体" w:cs="宋体" w:hint="eastAsia"/>
          <w:b/>
          <w:sz w:val="21"/>
          <w:szCs w:val="21"/>
        </w:rPr>
        <w:t>越州赵公救灾记</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center"/>
        <w:textAlignment w:val="center"/>
        <w:rPr>
          <w:rFonts w:ascii="宋体" w:eastAsia="宋体" w:cs="宋体" w:hint="eastAsia"/>
          <w:szCs w:val="21"/>
        </w:rPr>
      </w:pPr>
      <w:r>
        <w:rPr>
          <w:rFonts w:ascii="宋体" w:eastAsia="宋体" w:hAnsi="宋体" w:cs="宋体" w:hint="eastAsia"/>
          <w:sz w:val="21"/>
          <w:szCs w:val="21"/>
          <w:lang w:val="en-US" w:eastAsia="zh-CN"/>
        </w:rPr>
        <w:t xml:space="preserve">                   </w:t>
      </w:r>
      <w:r>
        <w:rPr>
          <w:rFonts w:ascii="宋体" w:eastAsia="宋体" w:hAnsi="宋体" w:cs="宋体" w:hint="eastAsia"/>
          <w:sz w:val="21"/>
          <w:szCs w:val="21"/>
        </w:rPr>
        <w:t>曾巩</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left"/>
        <w:textAlignment w:val="center"/>
        <w:rPr>
          <w:rFonts w:ascii="宋体" w:eastAsia="宋体" w:cs="宋体" w:hint="eastAsia"/>
          <w:szCs w:val="21"/>
        </w:rPr>
      </w:pPr>
      <w:r>
        <w:rPr>
          <w:rFonts w:ascii="宋体" w:eastAsia="宋体" w:hAnsi="宋体" w:cs="宋体" w:hint="eastAsia"/>
          <w:sz w:val="21"/>
          <w:szCs w:val="21"/>
        </w:rPr>
        <w:t>熙宁八年夏，吴越大旱。前民之未饥，越州赵公为书问属县：灾所被者几乡，民能自食者有几，当廪于官者几人，沟防构筑可僦民使治之者几所，库钱</w:t>
      </w:r>
      <w:r>
        <w:rPr>
          <w:rFonts w:ascii="宋体" w:eastAsia="宋体" w:hAnsi="宋体" w:cs="宋体" w:hint="eastAsia"/>
          <w:sz w:val="21"/>
          <w:szCs w:val="21"/>
          <w:em w:val="dot"/>
        </w:rPr>
        <w:t>仓廪</w:t>
      </w:r>
      <w:r>
        <w:rPr>
          <w:rFonts w:ascii="宋体" w:eastAsia="宋体" w:hAnsi="宋体" w:cs="宋体" w:hint="eastAsia"/>
          <w:sz w:val="21"/>
          <w:szCs w:val="21"/>
        </w:rPr>
        <w:t>可发者几何，富人可募出粟者几家，僧道士食之羡粟书于籍者其几具存，使各书以对，而谨其备。州县吏录民之孤老疾弱、不能自食者二万一千九百余人以告。故事，岁廪穷人，当给粟三千石而止。</w:t>
      </w:r>
      <w:r>
        <w:rPr>
          <w:rFonts w:ascii="宋体" w:eastAsia="宋体" w:hAnsi="宋体" w:cs="宋体" w:hint="eastAsia"/>
          <w:sz w:val="21"/>
          <w:szCs w:val="21"/>
          <w:u w:val="wave"/>
        </w:rPr>
        <w:t>公敛富人所输及僧道士食之羡者得粟四万八千余石佐其费使自十月朔人受粟日一升幼小半之</w:t>
      </w:r>
      <w:r>
        <w:rPr>
          <w:rFonts w:ascii="宋体" w:eastAsia="宋体" w:hAnsi="宋体" w:cs="宋体" w:hint="eastAsia"/>
          <w:sz w:val="21"/>
          <w:szCs w:val="21"/>
        </w:rPr>
        <w:t>。忧其众相蹂也，使受粟者男女异日，而人受二日之食。忧其且流亡也，于城市郊野为给粟之所，凡五十有七，使各以便受之，而告以去其家者勿给。计官为不足用也，取吏之不在职而寓于境者，给其食而任以事。又为之出官粟，得五万二千余石，平其价予民。</w:t>
      </w:r>
      <w:r>
        <w:rPr>
          <w:rFonts w:ascii="宋体" w:eastAsia="宋体" w:hAnsi="宋体" w:cs="宋体" w:hint="eastAsia"/>
          <w:sz w:val="21"/>
          <w:szCs w:val="21"/>
          <w:u w:val="single"/>
        </w:rPr>
        <w:t>民取息钱者，令富人纵予之，而待熟，官为责其偿</w:t>
      </w:r>
      <w:r>
        <w:rPr>
          <w:rFonts w:ascii="宋体" w:eastAsia="宋体" w:hAnsi="宋体" w:cs="宋体" w:hint="eastAsia"/>
          <w:sz w:val="21"/>
          <w:szCs w:val="21"/>
        </w:rPr>
        <w:t>。</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left"/>
        <w:textAlignment w:val="center"/>
        <w:rPr>
          <w:rFonts w:ascii="宋体" w:eastAsia="宋体" w:cs="宋体" w:hint="eastAsia"/>
          <w:szCs w:val="21"/>
        </w:rPr>
      </w:pPr>
      <w:r>
        <w:rPr>
          <w:rFonts w:ascii="宋体" w:eastAsia="宋体" w:hAnsi="宋体" w:cs="宋体" w:hint="eastAsia"/>
          <w:sz w:val="21"/>
          <w:szCs w:val="21"/>
        </w:rPr>
        <w:t>明年春，大疫。为病坊，处疾病之无归者。募僧二人，属以视医药饮食，令无失所恃。凡死者，使在处随收瘗之。法，廪穷人，尽三月当止，是岁尽五月而止。事有非便文者，公一以自任，不以累其属。有上请者，或便宜，多辄行。公于此时，蚤夜惫心力不少懈，事细巨必躬亲。给病者药食，多出私钱。民不幸</w:t>
      </w:r>
      <w:r>
        <w:rPr>
          <w:rFonts w:ascii="宋体" w:eastAsia="宋体" w:hAnsi="宋体" w:cs="宋体" w:hint="eastAsia"/>
          <w:sz w:val="21"/>
          <w:szCs w:val="21"/>
          <w:em w:val="dot"/>
        </w:rPr>
        <w:t>罹</w:t>
      </w:r>
      <w:r>
        <w:rPr>
          <w:rFonts w:ascii="宋体" w:eastAsia="宋体" w:hAnsi="宋体" w:cs="宋体" w:hint="eastAsia"/>
          <w:sz w:val="21"/>
          <w:szCs w:val="21"/>
        </w:rPr>
        <w:t>旱疫，得免于转死，虽死，得无失敛埋，皆公力也。</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left"/>
        <w:textAlignment w:val="center"/>
        <w:rPr>
          <w:rFonts w:ascii="宋体" w:eastAsia="宋体" w:cs="宋体" w:hint="eastAsia"/>
          <w:szCs w:val="21"/>
        </w:rPr>
        <w:sectPr>
          <w:headerReference w:type="default" r:id="rId7"/>
          <w:footerReference w:type="default" r:id="rId8"/>
          <w:footnotePr>
            <w:numStart w:val="0"/>
          </w:footnotePr>
          <w:endnotePr>
            <w:numFmt w:val="decimal"/>
            <w:numStart w:val="0"/>
          </w:endnotePr>
          <w:type w:val="nextPage"/>
          <w:pgSz w:w="11906" w:h="16838"/>
          <w:pgMar w:top="1440" w:right="1080" w:bottom="1440" w:left="1080" w:header="0" w:footer="0" w:gutter="0"/>
          <w:pgNumType w:start="2"/>
          <w:cols w:space="708"/>
          <w:titlePg w:val="0"/>
          <w:docGrid w:linePitch="286"/>
        </w:sectPr>
      </w:pPr>
      <w:r>
        <w:rPr>
          <w:rFonts w:ascii="宋体" w:eastAsia="宋体" w:hAnsi="宋体" w:cs="宋体" w:hint="eastAsia"/>
          <w:sz w:val="21"/>
          <w:szCs w:val="21"/>
        </w:rPr>
        <w:t>是时，</w:t>
      </w:r>
      <w:r>
        <w:rPr>
          <w:rFonts w:ascii="宋体" w:eastAsia="宋体" w:hAnsi="宋体" w:cs="宋体" w:hint="eastAsia"/>
          <w:sz w:val="21"/>
          <w:szCs w:val="21"/>
          <w:u w:val="single"/>
        </w:rPr>
        <w:t>旱疫被吴越，民饥谨疾疠，死者殆半，灾未有巨于此也</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left"/>
        <w:textAlignment w:val="center"/>
        <w:rPr>
          <w:rFonts w:ascii="宋体" w:eastAsia="宋体" w:cs="宋体" w:hint="eastAsia"/>
          <w:szCs w:val="21"/>
        </w:rPr>
      </w:pPr>
      <w:r>
        <w:rPr>
          <w:rFonts w:ascii="宋体" w:eastAsia="宋体" w:hAnsi="宋体" w:cs="宋体" w:hint="eastAsia"/>
          <w:sz w:val="21"/>
          <w:szCs w:val="21"/>
        </w:rPr>
        <w:t>。公所拊循，民尤以为得其依归。所以经营绥辑先后终始之际，委曲纤悉，无不备者。其施虽在越，其仁足以示天下；其事虽行于一时，其法足以传后。予故采于越，得公所推行，乐为之识其详，岂独以慰越人之思，将使吏之有志于民者不幸而遇岁之灾，推公之所已试，其科条可不待顷而具，则公之泽岂小且近乎！</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left"/>
        <w:textAlignment w:val="center"/>
        <w:rPr>
          <w:rFonts w:ascii="宋体" w:eastAsia="宋体" w:cs="宋体" w:hint="eastAsia"/>
          <w:szCs w:val="21"/>
        </w:rPr>
      </w:pPr>
      <w:r>
        <w:rPr>
          <w:rFonts w:ascii="宋体" w:eastAsia="宋体" w:hAnsi="宋体" w:cs="宋体" w:hint="eastAsia"/>
          <w:sz w:val="21"/>
          <w:szCs w:val="21"/>
        </w:rPr>
        <w:t>公元丰二年以大学士加太子少保</w:t>
      </w:r>
      <w:r>
        <w:rPr>
          <w:rFonts w:ascii="宋体" w:eastAsia="宋体" w:hAnsi="宋体" w:cs="宋体" w:hint="eastAsia"/>
          <w:sz w:val="21"/>
          <w:szCs w:val="21"/>
          <w:em w:val="dot"/>
        </w:rPr>
        <w:t>致仕</w:t>
      </w:r>
      <w:r>
        <w:rPr>
          <w:rFonts w:ascii="宋体" w:eastAsia="宋体" w:hAnsi="宋体" w:cs="宋体" w:hint="eastAsia"/>
          <w:sz w:val="21"/>
          <w:szCs w:val="21"/>
        </w:rPr>
        <w:t>，家于衢。余著其荒政可师者，以为《越州赵公救灾记》云。</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right"/>
        <w:textAlignment w:val="center"/>
        <w:rPr>
          <w:rFonts w:ascii="宋体" w:eastAsia="宋体" w:cs="宋体" w:hint="eastAsia"/>
          <w:szCs w:val="21"/>
        </w:rPr>
      </w:pPr>
      <w:r>
        <w:rPr>
          <w:rFonts w:ascii="宋体" w:eastAsia="宋体" w:hAnsi="宋体" w:cs="宋体" w:hint="eastAsia"/>
          <w:sz w:val="21"/>
          <w:szCs w:val="21"/>
        </w:rPr>
        <w:t>（节选自《曾巩集》）</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center"/>
        <w:rPr>
          <w:rFonts w:ascii="宋体" w:eastAsia="宋体" w:cs="宋体" w:hint="eastAsia"/>
          <w:szCs w:val="21"/>
        </w:rPr>
      </w:pPr>
      <w:r>
        <w:rPr>
          <w:rFonts w:ascii="宋体" w:eastAsia="宋体" w:hAnsi="宋体" w:cs="宋体" w:hint="eastAsia"/>
          <w:sz w:val="21"/>
          <w:szCs w:val="21"/>
          <w:lang w:val="en-US" w:eastAsia="zh-CN"/>
        </w:rPr>
        <w:t>9</w:t>
      </w:r>
      <w:r>
        <w:rPr>
          <w:rFonts w:ascii="宋体" w:eastAsia="宋体" w:hAnsi="宋体" w:cs="宋体" w:hint="eastAsia"/>
          <w:sz w:val="21"/>
          <w:szCs w:val="21"/>
        </w:rPr>
        <w:t>．下列对文中画波浪线部分的断句，正确的一项是</w:t>
      </w: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3分</w:t>
      </w:r>
      <w:r>
        <w:rPr>
          <w:rFonts w:ascii="宋体" w:eastAsia="宋体" w:hAnsi="宋体" w:cs="宋体" w:hint="eastAsia"/>
          <w:sz w:val="21"/>
          <w:szCs w:val="21"/>
          <w:lang w:eastAsia="zh-CN"/>
        </w:rPr>
        <w:t>）</w:t>
      </w:r>
      <w:r>
        <w:rPr>
          <w:rFonts w:ascii="宋体" w:eastAsia="宋体" w:hAnsi="宋体" w:cs="宋体" w:hint="eastAsia"/>
          <w:sz w:val="21"/>
          <w:szCs w:val="21"/>
        </w:rPr>
        <w:t>（</w:t>
      </w:r>
      <w:r>
        <w:rPr>
          <w:rFonts w:ascii="宋体" w:eastAsia="宋体" w:hAnsi="宋体" w:cs="宋体" w:hint="eastAsia"/>
          <w:kern w:val="0"/>
          <w:sz w:val="21"/>
          <w:szCs w:val="21"/>
        </w:rPr>
        <w:t>    </w:t>
      </w:r>
      <w:r>
        <w:rPr>
          <w:rFonts w:ascii="宋体" w:eastAsia="宋体" w:hAnsi="宋体" w:cs="宋体" w:hint="eastAsia"/>
          <w:sz w:val="21"/>
          <w:szCs w:val="21"/>
        </w:rPr>
        <w:t>）</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left"/>
        <w:textAlignment w:val="center"/>
        <w:rPr>
          <w:rFonts w:ascii="宋体" w:eastAsia="宋体" w:cs="宋体" w:hint="eastAsia"/>
          <w:szCs w:val="21"/>
        </w:rPr>
      </w:pPr>
      <w:r>
        <w:rPr>
          <w:rFonts w:ascii="宋体" w:eastAsia="宋体" w:hAnsi="宋体" w:cs="宋体" w:hint="eastAsia"/>
          <w:sz w:val="21"/>
          <w:szCs w:val="21"/>
        </w:rPr>
        <w:t>A．公敛富人所输/及僧道士食之羡者/得粟四万八千余石/佐其费/使自十月朔/人受粟日一升/幼小半之</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left"/>
        <w:textAlignment w:val="center"/>
        <w:rPr>
          <w:rFonts w:ascii="宋体" w:eastAsia="宋体" w:cs="宋体" w:hint="eastAsia"/>
          <w:szCs w:val="21"/>
        </w:rPr>
      </w:pPr>
      <w:r>
        <w:rPr>
          <w:rFonts w:ascii="宋体" w:eastAsia="宋体" w:hAnsi="宋体" w:cs="宋体" w:hint="eastAsia"/>
          <w:sz w:val="21"/>
          <w:szCs w:val="21"/>
        </w:rPr>
        <w:t>B．公敛富人所输及僧道士食之羡者/得粟四万八千余石/佐其费/使自十月朔/人受粟日一升/幼小半之</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left"/>
        <w:textAlignment w:val="center"/>
        <w:rPr>
          <w:rFonts w:ascii="宋体" w:eastAsia="宋体" w:cs="宋体" w:hint="eastAsia"/>
          <w:szCs w:val="21"/>
        </w:rPr>
      </w:pPr>
      <w:r>
        <w:rPr>
          <w:rFonts w:ascii="宋体" w:eastAsia="宋体" w:hAnsi="宋体" w:cs="宋体" w:hint="eastAsia"/>
          <w:sz w:val="21"/>
          <w:szCs w:val="21"/>
        </w:rPr>
        <w:t>C．公敛富人所输/及僧道士食之羡者/得粟四万八千余石/佐其费使/自十月朔/人受粟日一升/幼小半之</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left"/>
        <w:textAlignment w:val="center"/>
        <w:rPr>
          <w:rFonts w:ascii="宋体" w:eastAsia="宋体" w:cs="宋体" w:hint="eastAsia"/>
          <w:szCs w:val="21"/>
        </w:rPr>
      </w:pPr>
      <w:r>
        <w:rPr>
          <w:rFonts w:ascii="宋体" w:eastAsia="宋体" w:hAnsi="宋体" w:cs="宋体" w:hint="eastAsia"/>
          <w:sz w:val="21"/>
          <w:szCs w:val="21"/>
        </w:rPr>
        <w:t>D．公敛富人所输及僧道士食之羡者/得粟四万八千余石/佐其费使/自十月朔/人受粟日一升/幼小半之</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center"/>
        <w:rPr>
          <w:rFonts w:ascii="宋体" w:eastAsia="宋体" w:cs="宋体" w:hint="eastAsia"/>
          <w:szCs w:val="21"/>
        </w:rPr>
      </w:pPr>
      <w:r>
        <w:rPr>
          <w:rFonts w:ascii="宋体" w:eastAsia="宋体" w:hAnsi="宋体" w:cs="宋体" w:hint="eastAsia"/>
          <w:sz w:val="21"/>
          <w:szCs w:val="21"/>
          <w:lang w:val="en-US" w:eastAsia="zh-CN"/>
        </w:rPr>
        <w:t>10</w:t>
      </w:r>
      <w:r>
        <w:rPr>
          <w:rFonts w:ascii="宋体" w:eastAsia="宋体" w:hAnsi="宋体" w:cs="宋体" w:hint="eastAsia"/>
          <w:sz w:val="21"/>
          <w:szCs w:val="21"/>
        </w:rPr>
        <w:t>．下列对文中加点词语的解说，不正确的一项是</w:t>
      </w: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3分</w:t>
      </w:r>
      <w:r>
        <w:rPr>
          <w:rFonts w:ascii="宋体" w:eastAsia="宋体" w:hAnsi="宋体" w:cs="宋体" w:hint="eastAsia"/>
          <w:sz w:val="21"/>
          <w:szCs w:val="21"/>
          <w:lang w:eastAsia="zh-CN"/>
        </w:rPr>
        <w:t>）</w:t>
      </w:r>
      <w:r>
        <w:rPr>
          <w:rFonts w:ascii="宋体" w:eastAsia="宋体" w:hAnsi="宋体" w:cs="宋体" w:hint="eastAsia"/>
          <w:sz w:val="21"/>
          <w:szCs w:val="21"/>
        </w:rPr>
        <w:t>（</w:t>
      </w:r>
      <w:r>
        <w:rPr>
          <w:rFonts w:ascii="宋体" w:eastAsia="宋体" w:hAnsi="宋体" w:cs="宋体" w:hint="eastAsia"/>
          <w:kern w:val="0"/>
          <w:sz w:val="21"/>
          <w:szCs w:val="21"/>
        </w:rPr>
        <w:t>    </w:t>
      </w:r>
      <w:r>
        <w:rPr>
          <w:rFonts w:ascii="宋体" w:eastAsia="宋体" w:hAnsi="宋体" w:cs="宋体" w:hint="eastAsia"/>
          <w:sz w:val="21"/>
          <w:szCs w:val="21"/>
        </w:rPr>
        <w:t>）</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left"/>
        <w:textAlignment w:val="center"/>
        <w:rPr>
          <w:rFonts w:ascii="宋体" w:eastAsia="宋体" w:cs="宋体" w:hint="eastAsia"/>
          <w:szCs w:val="21"/>
        </w:rPr>
      </w:pPr>
      <w:r>
        <w:rPr>
          <w:rFonts w:ascii="宋体" w:eastAsia="宋体" w:hAnsi="宋体" w:cs="宋体" w:hint="eastAsia"/>
          <w:sz w:val="21"/>
          <w:szCs w:val="21"/>
        </w:rPr>
        <w:t>A．仓廪</w:t>
      </w:r>
      <w:r>
        <w:rPr>
          <w:rFonts w:ascii="宋体" w:eastAsia="宋体" w:hAnsi="宋体" w:cs="宋体" w:hint="eastAsia"/>
          <w:sz w:val="21"/>
          <w:szCs w:val="21"/>
        </w:rPr>
        <w:t>∶</w:t>
      </w:r>
      <w:r>
        <w:rPr>
          <w:rFonts w:ascii="宋体" w:eastAsia="宋体" w:hAnsi="宋体" w:cs="宋体" w:hint="eastAsia"/>
          <w:sz w:val="21"/>
          <w:szCs w:val="21"/>
        </w:rPr>
        <w:t>指贮藏米谷的仓库。廪，指粮仓，也指粮食，而下文</w:t>
      </w:r>
      <w:r>
        <w:rPr>
          <w:rFonts w:ascii="宋体" w:eastAsia="宋体" w:hAnsi="宋体" w:cs="宋体" w:hint="eastAsia"/>
          <w:sz w:val="21"/>
          <w:szCs w:val="21"/>
        </w:rPr>
        <w:t>“</w:t>
      </w:r>
      <w:r>
        <w:rPr>
          <w:rFonts w:ascii="宋体" w:eastAsia="宋体" w:hAnsi="宋体" w:cs="宋体" w:hint="eastAsia"/>
          <w:sz w:val="21"/>
          <w:szCs w:val="21"/>
        </w:rPr>
        <w:t>岁廪穷人</w:t>
      </w:r>
      <w:r>
        <w:rPr>
          <w:rFonts w:ascii="宋体" w:eastAsia="宋体" w:hAnsi="宋体" w:cs="宋体" w:hint="eastAsia"/>
          <w:sz w:val="21"/>
          <w:szCs w:val="21"/>
        </w:rPr>
        <w:t>”</w:t>
      </w:r>
      <w:r>
        <w:rPr>
          <w:rFonts w:ascii="宋体" w:eastAsia="宋体" w:hAnsi="宋体" w:cs="宋体" w:hint="eastAsia"/>
          <w:sz w:val="21"/>
          <w:szCs w:val="21"/>
        </w:rPr>
        <w:t>中的</w:t>
      </w:r>
      <w:r>
        <w:rPr>
          <w:rFonts w:ascii="宋体" w:eastAsia="宋体" w:hAnsi="宋体" w:cs="宋体" w:hint="eastAsia"/>
          <w:sz w:val="21"/>
          <w:szCs w:val="21"/>
        </w:rPr>
        <w:t>“</w:t>
      </w:r>
      <w:r>
        <w:rPr>
          <w:rFonts w:ascii="宋体" w:eastAsia="宋体" w:hAnsi="宋体" w:cs="宋体" w:hint="eastAsia"/>
          <w:sz w:val="21"/>
          <w:szCs w:val="21"/>
        </w:rPr>
        <w:t>廪</w:t>
      </w:r>
      <w:r>
        <w:rPr>
          <w:rFonts w:ascii="宋体" w:eastAsia="宋体" w:hAnsi="宋体" w:cs="宋体" w:hint="eastAsia"/>
          <w:sz w:val="21"/>
          <w:szCs w:val="21"/>
        </w:rPr>
        <w:t>”</w:t>
      </w:r>
      <w:r>
        <w:rPr>
          <w:rFonts w:ascii="宋体" w:eastAsia="宋体" w:hAnsi="宋体" w:cs="宋体" w:hint="eastAsia"/>
          <w:sz w:val="21"/>
          <w:szCs w:val="21"/>
        </w:rPr>
        <w:t>指发放口粮。</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left"/>
        <w:textAlignment w:val="center"/>
        <w:rPr>
          <w:rFonts w:ascii="宋体" w:eastAsia="宋体" w:cs="宋体" w:hint="eastAsia"/>
          <w:szCs w:val="21"/>
        </w:rPr>
      </w:pPr>
      <w:r>
        <w:rPr>
          <w:rFonts w:ascii="宋体" w:eastAsia="宋体" w:hAnsi="宋体" w:cs="宋体" w:hint="eastAsia"/>
          <w:sz w:val="21"/>
          <w:szCs w:val="21"/>
        </w:rPr>
        <w:t>B．朔，指农历每月第一天，这是用月相纪日的称呼，古人用</w:t>
      </w:r>
      <w:r>
        <w:rPr>
          <w:rFonts w:ascii="宋体" w:eastAsia="宋体" w:hAnsi="宋体" w:cs="宋体" w:hint="eastAsia"/>
          <w:sz w:val="21"/>
          <w:szCs w:val="21"/>
        </w:rPr>
        <w:t>“</w:t>
      </w:r>
      <w:r>
        <w:rPr>
          <w:rFonts w:ascii="宋体" w:eastAsia="宋体" w:hAnsi="宋体" w:cs="宋体" w:hint="eastAsia"/>
          <w:sz w:val="21"/>
          <w:szCs w:val="21"/>
        </w:rPr>
        <w:t>朔、望、既望、晦</w:t>
      </w:r>
      <w:r>
        <w:rPr>
          <w:rFonts w:ascii="宋体" w:eastAsia="宋体" w:hAnsi="宋体" w:cs="宋体" w:hint="eastAsia"/>
          <w:sz w:val="21"/>
          <w:szCs w:val="21"/>
        </w:rPr>
        <w:t>”</w:t>
      </w:r>
      <w:r>
        <w:rPr>
          <w:rFonts w:ascii="宋体" w:eastAsia="宋体" w:hAnsi="宋体" w:cs="宋体" w:hint="eastAsia"/>
          <w:sz w:val="21"/>
          <w:szCs w:val="21"/>
        </w:rPr>
        <w:t>等表示月相的特称来纪日。</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left"/>
        <w:textAlignment w:val="center"/>
        <w:rPr>
          <w:rFonts w:ascii="宋体" w:eastAsia="宋体" w:cs="宋体" w:hint="eastAsia"/>
          <w:szCs w:val="21"/>
        </w:rPr>
      </w:pPr>
      <w:r>
        <w:rPr>
          <w:rFonts w:ascii="宋体" w:eastAsia="宋体" w:hAnsi="宋体" w:cs="宋体" w:hint="eastAsia"/>
          <w:sz w:val="21"/>
          <w:szCs w:val="21"/>
        </w:rPr>
        <w:t>C．民不幸罹旱疫的</w:t>
      </w:r>
      <w:r>
        <w:rPr>
          <w:rFonts w:ascii="宋体" w:eastAsia="宋体" w:hAnsi="宋体" w:cs="宋体" w:hint="eastAsia"/>
          <w:sz w:val="21"/>
          <w:szCs w:val="21"/>
        </w:rPr>
        <w:t>“</w:t>
      </w:r>
      <w:r>
        <w:rPr>
          <w:rFonts w:ascii="宋体" w:eastAsia="宋体" w:hAnsi="宋体" w:cs="宋体" w:hint="eastAsia"/>
          <w:sz w:val="21"/>
          <w:szCs w:val="21"/>
        </w:rPr>
        <w:t>罹</w:t>
      </w:r>
      <w:r>
        <w:rPr>
          <w:rFonts w:ascii="宋体" w:eastAsia="宋体" w:hAnsi="宋体" w:cs="宋体" w:hint="eastAsia"/>
          <w:sz w:val="21"/>
          <w:szCs w:val="21"/>
        </w:rPr>
        <w:t>”</w:t>
      </w:r>
      <w:r>
        <w:rPr>
          <w:rFonts w:ascii="宋体" w:eastAsia="宋体" w:hAnsi="宋体" w:cs="宋体" w:hint="eastAsia"/>
          <w:sz w:val="21"/>
          <w:szCs w:val="21"/>
        </w:rPr>
        <w:t>指遭受，与《屈原列传》中的</w:t>
      </w:r>
      <w:r>
        <w:rPr>
          <w:rFonts w:ascii="宋体" w:eastAsia="宋体" w:hAnsi="宋体" w:cs="宋体" w:hint="eastAsia"/>
          <w:sz w:val="21"/>
          <w:szCs w:val="21"/>
        </w:rPr>
        <w:t>“‘</w:t>
      </w:r>
      <w:r>
        <w:rPr>
          <w:rFonts w:ascii="宋体" w:eastAsia="宋体" w:hAnsi="宋体" w:cs="宋体" w:hint="eastAsia"/>
          <w:sz w:val="21"/>
          <w:szCs w:val="21"/>
        </w:rPr>
        <w:t>离骚者</w:t>
      </w:r>
      <w:r>
        <w:rPr>
          <w:rFonts w:ascii="宋体" w:eastAsia="宋体" w:hAnsi="宋体" w:cs="宋体" w:hint="eastAsia"/>
          <w:sz w:val="21"/>
          <w:szCs w:val="21"/>
        </w:rPr>
        <w:t>’</w:t>
      </w:r>
      <w:r>
        <w:rPr>
          <w:rFonts w:ascii="宋体" w:eastAsia="宋体" w:hAnsi="宋体" w:cs="宋体" w:hint="eastAsia"/>
          <w:sz w:val="21"/>
          <w:szCs w:val="21"/>
        </w:rPr>
        <w:t>，犹离忧也</w:t>
      </w:r>
      <w:r>
        <w:rPr>
          <w:rFonts w:ascii="宋体" w:eastAsia="宋体" w:hAnsi="宋体" w:cs="宋体" w:hint="eastAsia"/>
          <w:sz w:val="21"/>
          <w:szCs w:val="21"/>
        </w:rPr>
        <w:t>”</w:t>
      </w:r>
      <w:r>
        <w:rPr>
          <w:rFonts w:ascii="宋体" w:eastAsia="宋体" w:hAnsi="宋体" w:cs="宋体" w:hint="eastAsia"/>
          <w:sz w:val="21"/>
          <w:szCs w:val="21"/>
        </w:rPr>
        <w:t>的</w:t>
      </w:r>
      <w:r>
        <w:rPr>
          <w:rFonts w:ascii="宋体" w:eastAsia="宋体" w:hAnsi="宋体" w:cs="宋体" w:hint="eastAsia"/>
          <w:sz w:val="21"/>
          <w:szCs w:val="21"/>
        </w:rPr>
        <w:t>“</w:t>
      </w:r>
      <w:r>
        <w:rPr>
          <w:rFonts w:ascii="宋体" w:eastAsia="宋体" w:hAnsi="宋体" w:cs="宋体" w:hint="eastAsia"/>
          <w:sz w:val="21"/>
          <w:szCs w:val="21"/>
        </w:rPr>
        <w:t>离</w:t>
      </w:r>
      <w:r>
        <w:rPr>
          <w:rFonts w:ascii="宋体" w:eastAsia="宋体" w:hAnsi="宋体" w:cs="宋体" w:hint="eastAsia"/>
          <w:sz w:val="21"/>
          <w:szCs w:val="21"/>
        </w:rPr>
        <w:t>”</w:t>
      </w:r>
      <w:r>
        <w:rPr>
          <w:rFonts w:ascii="宋体" w:eastAsia="宋体" w:hAnsi="宋体" w:cs="宋体" w:hint="eastAsia"/>
          <w:sz w:val="21"/>
          <w:szCs w:val="21"/>
        </w:rPr>
        <w:t>含义相同。</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left"/>
        <w:textAlignment w:val="center"/>
        <w:rPr>
          <w:rFonts w:ascii="宋体" w:eastAsia="宋体" w:cs="宋体" w:hint="eastAsia"/>
          <w:szCs w:val="21"/>
        </w:rPr>
      </w:pPr>
      <w:r>
        <w:rPr>
          <w:rFonts w:ascii="宋体" w:eastAsia="宋体" w:hAnsi="宋体" w:cs="宋体" w:hint="eastAsia"/>
          <w:sz w:val="21"/>
          <w:szCs w:val="21"/>
        </w:rPr>
        <w:t>D．致仕，指古代官员正常退休。古人还常用致事、视事、致禄、乞骸骨、休致等词，表示官员辞职归家。</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center"/>
        <w:rPr>
          <w:rFonts w:ascii="宋体" w:eastAsia="宋体" w:cs="宋体" w:hint="eastAsia"/>
          <w:szCs w:val="21"/>
        </w:rPr>
      </w:pPr>
      <w:r>
        <w:rPr>
          <w:rFonts w:ascii="宋体" w:eastAsia="宋体" w:hAnsi="宋体" w:cs="宋体" w:hint="eastAsia"/>
          <w:sz w:val="21"/>
          <w:szCs w:val="21"/>
          <w:lang w:val="en-US" w:eastAsia="zh-CN"/>
        </w:rPr>
        <w:t>11</w:t>
      </w:r>
      <w:r>
        <w:rPr>
          <w:rFonts w:ascii="宋体" w:eastAsia="宋体" w:hAnsi="宋体" w:cs="宋体" w:hint="eastAsia"/>
          <w:sz w:val="21"/>
          <w:szCs w:val="21"/>
        </w:rPr>
        <w:t>．下列对原文有关内容的概括分析，不正确的一项是</w:t>
      </w: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3分</w:t>
      </w:r>
      <w:r>
        <w:rPr>
          <w:rFonts w:ascii="宋体" w:eastAsia="宋体" w:hAnsi="宋体" w:cs="宋体" w:hint="eastAsia"/>
          <w:sz w:val="21"/>
          <w:szCs w:val="21"/>
          <w:lang w:eastAsia="zh-CN"/>
        </w:rPr>
        <w:t>）</w:t>
      </w:r>
      <w:r>
        <w:rPr>
          <w:rFonts w:ascii="宋体" w:eastAsia="宋体" w:hAnsi="宋体" w:cs="宋体" w:hint="eastAsia"/>
          <w:sz w:val="21"/>
          <w:szCs w:val="21"/>
        </w:rPr>
        <w:t>（</w:t>
      </w:r>
      <w:r>
        <w:rPr>
          <w:rFonts w:ascii="宋体" w:eastAsia="宋体" w:hAnsi="宋体" w:cs="宋体" w:hint="eastAsia"/>
          <w:kern w:val="0"/>
          <w:sz w:val="21"/>
          <w:szCs w:val="21"/>
        </w:rPr>
        <w:t>    </w:t>
      </w:r>
      <w:r>
        <w:rPr>
          <w:rFonts w:ascii="宋体" w:eastAsia="宋体" w:hAnsi="宋体" w:cs="宋体" w:hint="eastAsia"/>
          <w:sz w:val="21"/>
          <w:szCs w:val="21"/>
        </w:rPr>
        <w:t>）</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left"/>
        <w:textAlignment w:val="center"/>
        <w:rPr>
          <w:rFonts w:ascii="宋体" w:eastAsia="宋体" w:cs="宋体" w:hint="eastAsia"/>
          <w:szCs w:val="21"/>
        </w:rPr>
      </w:pPr>
      <w:r>
        <w:rPr>
          <w:rFonts w:ascii="宋体" w:eastAsia="宋体" w:hAnsi="宋体" w:cs="宋体" w:hint="eastAsia"/>
          <w:sz w:val="21"/>
          <w:szCs w:val="21"/>
        </w:rPr>
        <w:t>A．文章中心事件是</w:t>
      </w:r>
      <w:r>
        <w:rPr>
          <w:rFonts w:ascii="宋体" w:eastAsia="宋体" w:hAnsi="宋体" w:cs="宋体" w:hint="eastAsia"/>
          <w:sz w:val="21"/>
          <w:szCs w:val="21"/>
        </w:rPr>
        <w:t>“</w:t>
      </w:r>
      <w:r>
        <w:rPr>
          <w:rFonts w:ascii="宋体" w:eastAsia="宋体" w:hAnsi="宋体" w:cs="宋体" w:hint="eastAsia"/>
          <w:sz w:val="21"/>
          <w:szCs w:val="21"/>
        </w:rPr>
        <w:t>救灾</w:t>
      </w:r>
      <w:r>
        <w:rPr>
          <w:rFonts w:ascii="宋体" w:eastAsia="宋体" w:hAnsi="宋体" w:cs="宋体" w:hint="eastAsia"/>
          <w:sz w:val="21"/>
          <w:szCs w:val="21"/>
        </w:rPr>
        <w:t>”</w:t>
      </w:r>
      <w:r>
        <w:rPr>
          <w:rFonts w:ascii="宋体" w:eastAsia="宋体" w:hAnsi="宋体" w:cs="宋体" w:hint="eastAsia"/>
          <w:sz w:val="21"/>
          <w:szCs w:val="21"/>
        </w:rPr>
        <w:t>，但作者先介绍救灾前的准备工作。这样处理使救灾的记叙更加完整，也能突出赵公的形象。</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left"/>
        <w:textAlignment w:val="center"/>
        <w:rPr>
          <w:rFonts w:ascii="宋体" w:eastAsia="宋体" w:cs="宋体" w:hint="eastAsia"/>
          <w:szCs w:val="21"/>
        </w:rPr>
      </w:pPr>
      <w:r>
        <w:rPr>
          <w:rFonts w:ascii="宋体" w:eastAsia="宋体" w:hAnsi="宋体" w:cs="宋体" w:hint="eastAsia"/>
          <w:sz w:val="21"/>
          <w:szCs w:val="21"/>
        </w:rPr>
        <w:t>B．赵公提前下令属县详细调查了受灾人数、河防设施、粮食征集等各方面情况，要求各地落实成文，可见其未雨绸缪，行事严谨。</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left"/>
        <w:textAlignment w:val="center"/>
        <w:rPr>
          <w:rFonts w:ascii="宋体" w:eastAsia="宋体" w:cs="宋体" w:hint="eastAsia"/>
          <w:szCs w:val="21"/>
        </w:rPr>
      </w:pPr>
      <w:r>
        <w:rPr>
          <w:rFonts w:ascii="宋体" w:eastAsia="宋体" w:hAnsi="宋体" w:cs="宋体" w:hint="eastAsia"/>
          <w:sz w:val="21"/>
          <w:szCs w:val="21"/>
        </w:rPr>
        <w:t>C．按旧例，地方上救济粮仅发放三千石，而赵公却有突破常规的做法，通过各方筹措，总共免费发放了四万八千余石救济粮。</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left"/>
        <w:textAlignment w:val="center"/>
        <w:rPr>
          <w:rFonts w:ascii="宋体" w:eastAsia="宋体" w:cs="宋体" w:hint="eastAsia"/>
          <w:szCs w:val="21"/>
        </w:rPr>
      </w:pPr>
      <w:r>
        <w:rPr>
          <w:rFonts w:ascii="宋体" w:eastAsia="宋体" w:hAnsi="宋体" w:cs="宋体" w:hint="eastAsia"/>
          <w:sz w:val="21"/>
          <w:szCs w:val="21"/>
        </w:rPr>
        <w:t>D．赵公仁厚爱民，在救灾中采取了各类惠民的抚慰措施，让百姓觉得有了依靠和归宿；一些举措甚至当时就被推广到天下。</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center"/>
        <w:rPr>
          <w:rFonts w:ascii="宋体" w:eastAsia="宋体" w:cs="宋体" w:hint="eastAsia"/>
          <w:szCs w:val="21"/>
        </w:rPr>
      </w:pPr>
      <w:r>
        <w:rPr>
          <w:rFonts w:ascii="宋体" w:eastAsia="宋体" w:hAnsi="宋体" w:cs="宋体" w:hint="eastAsia"/>
          <w:sz w:val="21"/>
          <w:szCs w:val="21"/>
        </w:rPr>
        <w:t>1</w:t>
      </w:r>
      <w:r>
        <w:rPr>
          <w:rFonts w:ascii="宋体" w:eastAsia="宋体" w:hAnsi="宋体" w:cs="宋体" w:hint="eastAsia"/>
          <w:sz w:val="21"/>
          <w:szCs w:val="21"/>
          <w:lang w:val="en-US" w:eastAsia="zh-CN"/>
        </w:rPr>
        <w:t>2</w:t>
      </w:r>
      <w:r>
        <w:rPr>
          <w:rFonts w:ascii="宋体" w:eastAsia="宋体" w:hAnsi="宋体" w:cs="宋体" w:hint="eastAsia"/>
          <w:sz w:val="21"/>
          <w:szCs w:val="21"/>
        </w:rPr>
        <w:t>．把文中划横线的句子翻译成现代汉语。</w:t>
      </w: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8分</w:t>
      </w:r>
      <w:r>
        <w:rPr>
          <w:rFonts w:ascii="宋体" w:eastAsia="宋体" w:hAnsi="宋体" w:cs="宋体" w:hint="eastAsia"/>
          <w:sz w:val="21"/>
          <w:szCs w:val="21"/>
          <w:lang w:eastAsia="zh-CN"/>
        </w:rPr>
        <w:t>）</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left"/>
        <w:textAlignment w:val="center"/>
        <w:rPr>
          <w:rFonts w:ascii="宋体" w:eastAsia="宋体" w:cs="宋体" w:hint="eastAsia"/>
          <w:szCs w:val="21"/>
        </w:rPr>
      </w:pPr>
      <w:r>
        <w:rPr>
          <w:rFonts w:ascii="宋体" w:eastAsia="宋体" w:hAnsi="宋体" w:cs="宋体" w:hint="eastAsia"/>
          <w:sz w:val="21"/>
          <w:szCs w:val="21"/>
        </w:rPr>
        <w:t>（1）民取息钱者，令富人纵予之，而待熟，官为责其偿。</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20" w:firstLineChars="200"/>
        <w:jc w:val="left"/>
        <w:textAlignment w:val="center"/>
        <w:rPr>
          <w:rFonts w:ascii="宋体" w:eastAsia="宋体" w:cs="宋体" w:hint="eastAsia"/>
          <w:szCs w:val="21"/>
        </w:rPr>
      </w:pPr>
      <w:r>
        <w:rPr>
          <w:rFonts w:ascii="宋体" w:eastAsia="宋体" w:hAnsi="宋体" w:cs="宋体" w:hint="eastAsia"/>
          <w:sz w:val="21"/>
          <w:szCs w:val="21"/>
        </w:rPr>
        <w:t>（2）旱疫被吴越，民饥谨疾疠，死者殆半，灾未有巨于此也。</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center"/>
        <w:rPr>
          <w:rFonts w:ascii="宋体" w:eastAsia="宋体" w:cs="宋体" w:hint="eastAsia"/>
          <w:b/>
          <w:i w:val="0"/>
          <w:szCs w:val="21"/>
        </w:rPr>
      </w:pPr>
      <w:r>
        <w:rPr>
          <w:rFonts w:ascii="宋体" w:eastAsia="宋体" w:hAnsi="宋体" w:cs="宋体" w:hint="eastAsia"/>
          <w:sz w:val="21"/>
          <w:szCs w:val="21"/>
        </w:rPr>
        <w:t>1</w:t>
      </w:r>
      <w:r>
        <w:rPr>
          <w:rFonts w:ascii="宋体" w:eastAsia="宋体" w:hAnsi="宋体" w:cs="宋体" w:hint="eastAsia"/>
          <w:sz w:val="21"/>
          <w:szCs w:val="21"/>
          <w:lang w:val="en-US" w:eastAsia="zh-CN"/>
        </w:rPr>
        <w:t>3</w:t>
      </w:r>
      <w:r>
        <w:rPr>
          <w:rFonts w:ascii="宋体" w:eastAsia="宋体" w:hAnsi="宋体" w:cs="宋体" w:hint="eastAsia"/>
          <w:sz w:val="21"/>
          <w:szCs w:val="21"/>
        </w:rPr>
        <w:t>．请结合文本简要概括作者写这篇《越州赵公救灾记》的目的。</w:t>
      </w: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3分</w:t>
      </w:r>
      <w:r>
        <w:rPr>
          <w:rFonts w:ascii="宋体" w:eastAsia="宋体" w:hAnsi="宋体" w:cs="宋体" w:hint="eastAsia"/>
          <w:sz w:val="21"/>
          <w:szCs w:val="21"/>
          <w:lang w:eastAsia="zh-CN"/>
        </w:rPr>
        <w:t>）</w:t>
      </w:r>
    </w:p>
    <w:p>
      <w:pPr>
        <w:spacing w:line="360" w:lineRule="auto"/>
        <w:rPr>
          <w:rFonts w:ascii="宋体" w:eastAsia="宋体" w:cs="Times New Roman" w:hint="eastAsia"/>
          <w:b/>
          <w:bCs/>
          <w:color w:val="00B050"/>
          <w:szCs w:val="21"/>
        </w:rPr>
      </w:pPr>
      <w:r>
        <w:rPr>
          <w:rFonts w:ascii="宋体" w:eastAsia="宋体" w:hAnsi="宋体" w:cs="Times New Roman" w:hint="eastAsia"/>
          <w:b/>
          <w:bCs/>
          <w:color w:val="00B050"/>
          <w:sz w:val="21"/>
          <w:szCs w:val="21"/>
          <w:lang w:val="en-US" w:eastAsia="zh-CN"/>
        </w:rPr>
        <w:t>黑龙江省齐齐哈尔市2023-2024学年高一上学期期末语文试卷</w:t>
      </w:r>
    </w:p>
    <w:p>
      <w:pPr>
        <w:keepNext w:val="0"/>
        <w:keepLines w:val="0"/>
        <w:widowControl/>
        <w:suppressLineNumbers w:val="0"/>
        <w:spacing w:before="0" w:beforeAutospacing="0" w:after="225" w:afterAutospacing="0" w:line="360" w:lineRule="auto"/>
        <w:ind w:left="0" w:right="0"/>
        <w:jc w:val="left"/>
        <w:rPr>
          <w:rFonts w:ascii="Times New Roman" w:eastAsia="宋体" w:hAnsi="Times New Roman" w:cs="Times New Roman" w:hint="default"/>
          <w:szCs w:val="21"/>
        </w:rPr>
        <w:sectPr>
          <w:headerReference w:type="default" r:id="rId9"/>
          <w:footerReference w:type="default" r:id="rId10"/>
          <w:footnotePr>
            <w:numStart w:val="0"/>
          </w:footnotePr>
          <w:endnotePr>
            <w:numFmt w:val="decimal"/>
            <w:numStart w:val="0"/>
          </w:endnotePr>
          <w:type w:val="nextPage"/>
          <w:pgSz w:w="11906" w:h="16838"/>
          <w:pgMar w:top="1440" w:right="1080" w:bottom="1440" w:left="1080" w:header="0" w:footer="0" w:gutter="0"/>
          <w:pgNumType w:start="3"/>
          <w:cols w:space="708"/>
          <w:titlePg w:val="0"/>
          <w:docGrid w:linePitch="286"/>
        </w:sectPr>
      </w:pPr>
      <w:r>
        <w:rPr>
          <w:rFonts w:ascii="Times New Roman" w:eastAsia="宋体" w:hAnsi="Times New Roman" w:cs="Times New Roman" w:hint="default"/>
          <w:kern w:val="0"/>
          <w:sz w:val="21"/>
          <w:szCs w:val="21"/>
          <w:lang w:val="en-US" w:eastAsia="zh-CN" w:bidi="ar"/>
        </w:rPr>
        <w:t>3．阅读下面的文言文，完成各题。</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 xml:space="preserve">     （或）谓赵王曰：</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三晋合而秦弱，三晋离而秦强，此天下之所明也。秦之有燕而伐赵，有赵而伐燕；有梁而伐赵，有赵而伐梁；有楚而伐韩，有韩而伐楚，此天下之所明见也。然</w:t>
      </w:r>
      <w:r>
        <w:rPr>
          <w:rFonts w:ascii="Times New Roman" w:eastAsia="宋体" w:hAnsi="Times New Roman" w:cs="Times New Roman" w:hint="default"/>
          <w:b/>
          <w:bCs/>
          <w:kern w:val="0"/>
          <w:sz w:val="21"/>
          <w:szCs w:val="21"/>
          <w:lang w:val="en-US" w:eastAsia="zh-CN" w:bidi="ar"/>
        </w:rPr>
        <w:t>山东</w:t>
      </w:r>
      <w:r>
        <w:rPr>
          <w:rFonts w:ascii="Times New Roman" w:eastAsia="宋体" w:hAnsi="Times New Roman" w:cs="Times New Roman" w:hint="default"/>
          <w:kern w:val="0"/>
          <w:sz w:val="21"/>
          <w:szCs w:val="21"/>
          <w:lang w:val="en-US" w:eastAsia="zh-CN" w:bidi="ar"/>
        </w:rPr>
        <w:t>不能易其路，兵弱也。</w:t>
      </w:r>
    </w:p>
    <w:p>
      <w:pPr>
        <w:keepNext w:val="0"/>
        <w:keepLines w:val="0"/>
        <w:widowControl/>
        <w:suppressLineNumbers w:val="0"/>
        <w:spacing w:before="0" w:beforeAutospacing="0" w:after="225" w:afterAutospacing="0" w:line="360" w:lineRule="auto"/>
        <w:ind w:left="0" w:right="0"/>
        <w:jc w:val="left"/>
        <w:rPr>
          <w:rFonts w:ascii="Times New Roman" w:eastAsia="宋体" w:hAnsi="Times New Roman" w:cs="Times New Roman" w:hint="default"/>
          <w:szCs w:val="21"/>
        </w:rPr>
      </w:pPr>
      <w:r>
        <w:rPr>
          <w:rFonts w:ascii="Times New Roman" w:eastAsia="宋体" w:hAnsi="Times New Roman" w:cs="Times New Roman" w:hint="default"/>
          <w:kern w:val="0"/>
          <w:sz w:val="21"/>
          <w:szCs w:val="21"/>
          <w:u w:val="wave"/>
          <w:lang w:val="en-US" w:eastAsia="zh-CN" w:bidi="ar"/>
        </w:rPr>
        <w:t>弱而不能相蠹是何秦之知山东之愚也是臣所为山东之忧也</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u w:val="single"/>
          <w:lang w:val="en-US" w:eastAsia="zh-CN" w:bidi="ar"/>
        </w:rPr>
        <w:t>虎将即禽，禽不知虎之即己也，而相斗两罢，而归其死于虎。</w:t>
      </w:r>
      <w:r>
        <w:rPr>
          <w:rFonts w:ascii="Times New Roman" w:eastAsia="宋体" w:hAnsi="Times New Roman" w:cs="Times New Roman" w:hint="default"/>
          <w:kern w:val="0"/>
          <w:sz w:val="21"/>
          <w:szCs w:val="21"/>
          <w:lang w:val="en-US" w:eastAsia="zh-CN" w:bidi="ar"/>
        </w:rPr>
        <w:t>故使禽知虎之即己，决不相斗矣。今山东之主不知秦之即己也，而尚相斗，两</w:t>
      </w:r>
      <w:r>
        <w:rPr>
          <w:rFonts w:ascii="Times New Roman" w:eastAsia="宋体" w:hAnsi="Times New Roman" w:cs="Times New Roman" w:hint="default"/>
          <w:b/>
          <w:bCs/>
          <w:kern w:val="0"/>
          <w:sz w:val="21"/>
          <w:szCs w:val="21"/>
          <w:lang w:val="en-US" w:eastAsia="zh-CN" w:bidi="ar"/>
        </w:rPr>
        <w:t>敝</w:t>
      </w:r>
      <w:r>
        <w:rPr>
          <w:rFonts w:ascii="Times New Roman" w:eastAsia="宋体" w:hAnsi="Times New Roman" w:cs="Times New Roman" w:hint="default"/>
          <w:kern w:val="0"/>
          <w:sz w:val="21"/>
          <w:szCs w:val="21"/>
          <w:lang w:val="en-US" w:eastAsia="zh-CN" w:bidi="ar"/>
        </w:rPr>
        <w:t>而归其国于秦，知不如禽远矣！愿王熟虑之也。</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 xml:space="preserve">     </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今事有可急者，秦之欲伐韩、梁，东窥于周室甚，惟寐亡之。今南攻楚者，恶三晋之大合也。今攻楚休而复之，已五年矣，攘地千余里。今谓楚王：</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苟来举玉趾而见寡人，必与楚为兄弟之国，必为楚攻韩、梁，反楚之故地。</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楚王美秦之语，怒韩、梁之不救己，必入于秦。有谋发使之赵，以燕饵赵，而离三晋。</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 xml:space="preserve">     </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今王美秦之言而欲攻燕，攻燕，食未饱而祸已及矣。楚王入秦，秦、楚为一，东面而攻韩。韩南无楚，北无赵，韩不待伐，则挈马俛[E]而西走。秦与韩为上交，秦祸安移于梁矣。以秦之强，有楚、韩之用，梁不待伐矣，则挈马俛而西走。秦与梁为上交，秦祸安移于赵矣。以强秦之有韩、梁、楚，与燕之怒，割必深矣。国之举此，臣之所为来，臣故曰</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事有可急为者</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 xml:space="preserve">     </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u w:val="single"/>
          <w:lang w:val="en-US" w:eastAsia="zh-CN" w:bidi="ar"/>
        </w:rPr>
        <w:t>及楚王之未入也，三晋相亲、相坚，出锐师以戍韩、梁西边，</w:t>
      </w:r>
      <w:r>
        <w:rPr>
          <w:rFonts w:ascii="Times New Roman" w:eastAsia="宋体" w:hAnsi="Times New Roman" w:cs="Times New Roman" w:hint="default"/>
          <w:kern w:val="0"/>
          <w:sz w:val="21"/>
          <w:szCs w:val="21"/>
          <w:u w:val="none"/>
          <w:lang w:val="en-US" w:eastAsia="zh-CN" w:bidi="ar"/>
        </w:rPr>
        <w:t>楚</w:t>
      </w:r>
      <w:r>
        <w:rPr>
          <w:rFonts w:ascii="Times New Roman" w:eastAsia="宋体" w:hAnsi="Times New Roman" w:cs="Times New Roman" w:hint="default"/>
          <w:kern w:val="0"/>
          <w:sz w:val="21"/>
          <w:szCs w:val="21"/>
          <w:lang w:val="en-US" w:eastAsia="zh-CN" w:bidi="ar"/>
        </w:rPr>
        <w:t>王闻之，必不入秦，秦必怒而循攻楚，是秦祸不离楚也，便于三晋。若楚王入，秦见三晋之大合而坚也，必不出楚王，即多割，是秦祸不离楚也，有利于三晋，愿王之熟计之也！</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 xml:space="preserve">    赵王因起兵南戍韩、梁之西边。秦见三晋之坚也，果不出楚王而多求地。</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（节选自《</w:t>
      </w:r>
      <w:r>
        <w:rPr>
          <w:rFonts w:ascii="Times New Roman" w:eastAsia="宋体" w:hAnsi="Times New Roman" w:cs="Times New Roman" w:hint="default"/>
          <w:b/>
          <w:bCs/>
          <w:kern w:val="0"/>
          <w:sz w:val="21"/>
          <w:szCs w:val="21"/>
          <w:lang w:val="en-US" w:eastAsia="zh-CN" w:bidi="ar"/>
        </w:rPr>
        <w:t>战国策</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赵策》）【注】俛 f</w:t>
      </w:r>
      <w:r>
        <w:rPr>
          <w:rFonts w:ascii="Times New Roman" w:eastAsia="宋体" w:hAnsi="Times New Roman" w:cs="Times New Roman" w:hint="default"/>
          <w:kern w:val="0"/>
          <w:sz w:val="21"/>
          <w:szCs w:val="21"/>
          <w:lang w:val="en-US" w:eastAsia="zh-CN" w:bidi="ar"/>
        </w:rPr>
        <w:t>ǔ</w:t>
      </w:r>
      <w:r>
        <w:rPr>
          <w:rFonts w:ascii="Times New Roman" w:eastAsia="宋体" w:hAnsi="Times New Roman" w:cs="Times New Roman" w:hint="default"/>
          <w:kern w:val="0"/>
          <w:sz w:val="21"/>
          <w:szCs w:val="21"/>
          <w:lang w:val="en-US" w:eastAsia="zh-CN" w:bidi="ar"/>
        </w:rPr>
        <w:t>，同</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俯</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。屈身：低头。</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10.文中画波浪线的部分有三处需加句读，请用铅笔将答题卡上相应位置的答案标号涂黑，每涂对一处给1分，涂黑超过三处不给分。</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弱而不能【A】相壹【B】是何【C】秦之知【D】山东之【E】愚也【F】是【G】臣所为【H】山东之忧也</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11.下列对文中加</w:t>
      </w:r>
      <w:r>
        <w:rPr>
          <w:rFonts w:ascii="Times New Roman" w:eastAsia="宋体" w:hAnsi="Times New Roman" w:cs="Times New Roman" w:hint="eastAsia"/>
          <w:kern w:val="0"/>
          <w:sz w:val="21"/>
          <w:szCs w:val="21"/>
          <w:lang w:val="en-US" w:eastAsia="zh-CN" w:bidi="ar"/>
        </w:rPr>
        <w:t>粗</w:t>
      </w:r>
      <w:r>
        <w:rPr>
          <w:rFonts w:ascii="Times New Roman" w:eastAsia="宋体" w:hAnsi="Times New Roman" w:cs="Times New Roman" w:hint="default"/>
          <w:kern w:val="0"/>
          <w:sz w:val="21"/>
          <w:szCs w:val="21"/>
          <w:lang w:val="en-US" w:eastAsia="zh-CN" w:bidi="ar"/>
        </w:rPr>
        <w:t xml:space="preserve">词语的相关内容的解说，不正确的一项是 </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A.《战国策》是西汉刘向编订的国别体史书，资料年代大部分出于战国时代，包括策士的著作和史料的记载。</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B.山东，战国时期秦人称崤山、函谷关以东的地区为山东，本文中代指崤山以东六国。</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C.</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两敝而归其国于秦</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与成语</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敝帚自珍</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中的</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敝</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字含义相同。</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D.</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今王美秦之言而欲攻燕</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与</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吾妻之美我者</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（《邹忌讽齐王纳谏》）两句中的</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美</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字用法相同。</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 xml:space="preserve">12.下列对原文有关内容的概述，不正确的一项是 </w:t>
      </w:r>
    </w:p>
    <w:p>
      <w:pPr>
        <w:keepNext w:val="0"/>
        <w:keepLines w:val="0"/>
        <w:widowControl/>
        <w:suppressLineNumbers w:val="0"/>
        <w:spacing w:before="0" w:beforeAutospacing="0" w:after="0" w:afterAutospacing="0" w:line="360" w:lineRule="auto"/>
        <w:ind w:left="0" w:right="0"/>
        <w:jc w:val="left"/>
        <w:rPr>
          <w:rFonts w:ascii="Times New Roman" w:eastAsia="宋体" w:hAnsi="Times New Roman" w:cs="Times New Roman" w:hint="default"/>
          <w:szCs w:val="21"/>
        </w:rPr>
        <w:sectPr>
          <w:headerReference w:type="default" r:id="rId11"/>
          <w:footerReference w:type="default" r:id="rId12"/>
          <w:footnotePr>
            <w:numStart w:val="0"/>
          </w:footnotePr>
          <w:endnotePr>
            <w:numFmt w:val="decimal"/>
            <w:numStart w:val="0"/>
          </w:endnotePr>
          <w:type w:val="nextPage"/>
          <w:pgSz w:w="11906" w:h="16838"/>
          <w:pgMar w:top="1440" w:right="1080" w:bottom="1440" w:left="1080" w:header="0" w:footer="0" w:gutter="0"/>
          <w:pgNumType w:start="4"/>
          <w:cols w:space="708"/>
          <w:titlePg w:val="0"/>
          <w:docGrid w:linePitch="286"/>
        </w:sectPr>
      </w:pPr>
      <w:r>
        <w:rPr>
          <w:rFonts w:ascii="Times New Roman" w:eastAsia="宋体" w:hAnsi="Times New Roman" w:cs="Times New Roman" w:hint="default"/>
          <w:kern w:val="0"/>
          <w:sz w:val="21"/>
          <w:szCs w:val="21"/>
          <w:lang w:val="en-US" w:eastAsia="zh-CN" w:bidi="ar"/>
        </w:rPr>
        <w:t>A.文中赵国谋臣认为，赵、韩、魏要联合抗秦，绝不可与秦联合，那样只会落得个被秦逐一击破的下场。</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B.文中赵国谋臣以老虎与一般鸟兽做比喻，形象地指出秦的强大和野心，以及六国君主的不明智。</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C.文中赵国谋臣认为，秦向南进攻楚国，目的是借此阻止赵、魏、韩三国联合，实现取周而代之的理想。</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D.秦王有吞并天下的野心，不断侵略其他诸侯国，却想要与楚国联手，攻打韩、魏，收回楚国的失地。</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13.把文中画横线的句子翻译成现代汉语。</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①</w:t>
      </w:r>
      <w:r>
        <w:rPr>
          <w:rFonts w:ascii="Times New Roman" w:eastAsia="宋体" w:hAnsi="Times New Roman" w:cs="Times New Roman" w:hint="default"/>
          <w:kern w:val="0"/>
          <w:sz w:val="21"/>
          <w:szCs w:val="21"/>
          <w:lang w:val="en-US" w:eastAsia="zh-CN" w:bidi="ar"/>
        </w:rPr>
        <w:t>虎将即禽，禽不知虎之即己也，而相斗两罢，而归其死于虎。</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②</w:t>
      </w:r>
      <w:r>
        <w:rPr>
          <w:rFonts w:ascii="Times New Roman" w:eastAsia="宋体" w:hAnsi="Times New Roman" w:cs="Times New Roman" w:hint="default"/>
          <w:kern w:val="0"/>
          <w:sz w:val="21"/>
          <w:szCs w:val="21"/>
          <w:lang w:val="en-US" w:eastAsia="zh-CN" w:bidi="ar"/>
        </w:rPr>
        <w:t>及楚王之未入也，三晋相亲、相坚，出锐师以戍韩、梁西边。</w:t>
      </w:r>
      <w:r>
        <w:rPr>
          <w:rFonts w:ascii="Times New Roman" w:eastAsia="宋体" w:hAnsi="Times New Roman" w:cs="Times New Roman" w:hint="default"/>
          <w:kern w:val="0"/>
          <w:sz w:val="21"/>
          <w:szCs w:val="21"/>
          <w:lang w:val="en-US" w:eastAsia="zh-CN" w:bidi="ar"/>
        </w:rPr>
        <w:br/>
      </w:r>
      <w:r>
        <w:rPr>
          <w:rFonts w:ascii="Times New Roman" w:eastAsia="宋体" w:hAnsi="Times New Roman" w:cs="Times New Roman" w:hint="default"/>
          <w:kern w:val="0"/>
          <w:sz w:val="21"/>
          <w:szCs w:val="21"/>
          <w:lang w:val="en-US" w:eastAsia="zh-CN" w:bidi="ar"/>
        </w:rPr>
        <w:t>14.文中导致赵国谋臣所说</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事有可急为者</w:t>
      </w:r>
      <w:r>
        <w:rPr>
          <w:rFonts w:ascii="Times New Roman" w:eastAsia="宋体" w:hAnsi="Times New Roman" w:cs="Times New Roman" w:hint="default"/>
          <w:kern w:val="0"/>
          <w:sz w:val="21"/>
          <w:szCs w:val="21"/>
          <w:lang w:val="en-US" w:eastAsia="zh-CN" w:bidi="ar"/>
        </w:rPr>
        <w:t>”</w:t>
      </w:r>
      <w:r>
        <w:rPr>
          <w:rFonts w:ascii="Times New Roman" w:eastAsia="宋体" w:hAnsi="Times New Roman" w:cs="Times New Roman" w:hint="default"/>
          <w:kern w:val="0"/>
          <w:sz w:val="21"/>
          <w:szCs w:val="21"/>
          <w:lang w:val="en-US" w:eastAsia="zh-CN" w:bidi="ar"/>
        </w:rPr>
        <w:t>的原因有哪些？</w:t>
      </w:r>
    </w:p>
    <w:p>
      <w:pPr>
        <w:spacing w:line="360" w:lineRule="auto"/>
        <w:rPr>
          <w:rFonts w:ascii="宋体" w:eastAsia="宋体" w:cs="Times New Roman" w:hint="eastAsia"/>
          <w:b/>
          <w:bCs/>
          <w:color w:val="00B050"/>
          <w:szCs w:val="21"/>
        </w:rPr>
      </w:pPr>
      <w:r>
        <w:rPr>
          <w:rFonts w:ascii="宋体" w:eastAsia="宋体" w:hAnsi="宋体" w:cs="Times New Roman" w:hint="eastAsia"/>
          <w:b/>
          <w:bCs/>
          <w:color w:val="00B050"/>
          <w:sz w:val="21"/>
          <w:szCs w:val="21"/>
          <w:lang w:val="en-US" w:eastAsia="zh-CN"/>
        </w:rPr>
        <w:t>黑龙江省牡丹江市第三高级中学2023-2024学年高一上学期期末考试语文试题</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宋体" w:eastAsia="宋体" w:hAnsi="宋体" w:cs="宋体" w:hint="eastAsia"/>
          <w:i w:val="0"/>
          <w:iCs w:val="0"/>
          <w:caps w:val="0"/>
          <w:color w:val="auto"/>
          <w:spacing w:val="0"/>
          <w:sz w:val="21"/>
          <w:szCs w:val="21"/>
        </w:rPr>
      </w:pPr>
      <w:r>
        <w:rPr>
          <w:rStyle w:val="Strong"/>
          <w:rFonts w:ascii="宋体" w:eastAsia="宋体" w:hAnsi="宋体" w:cs="宋体" w:hint="eastAsia"/>
          <w:i w:val="0"/>
          <w:iCs w:val="0"/>
          <w:caps w:val="0"/>
          <w:color w:val="auto"/>
          <w:spacing w:val="0"/>
          <w:sz w:val="21"/>
          <w:szCs w:val="21"/>
          <w:shd w:val="clear" w:color="auto" w:fill="FFFFFF"/>
        </w:rPr>
        <w:t>（一）文言文阅读（本题共5小题，</w:t>
      </w:r>
      <w:r>
        <w:rPr>
          <w:rStyle w:val="Strong"/>
          <w:rFonts w:ascii="宋体" w:eastAsia="宋体" w:hAnsi="宋体" w:cs="宋体" w:hint="eastAsia"/>
          <w:i w:val="0"/>
          <w:iCs w:val="0"/>
          <w:caps w:val="0"/>
          <w:color w:val="auto"/>
          <w:spacing w:val="0"/>
          <w:sz w:val="21"/>
          <w:szCs w:val="21"/>
          <w:shd w:val="clear" w:color="auto" w:fill="FFFFFF"/>
          <w:lang w:val="en-US" w:eastAsia="zh-CN"/>
        </w:rPr>
        <w:t>16</w:t>
      </w:r>
      <w:r>
        <w:rPr>
          <w:rStyle w:val="Strong"/>
          <w:rFonts w:ascii="宋体" w:eastAsia="宋体" w:hAnsi="宋体" w:cs="宋体" w:hint="eastAsia"/>
          <w:i w:val="0"/>
          <w:iCs w:val="0"/>
          <w:caps w:val="0"/>
          <w:color w:val="auto"/>
          <w:spacing w:val="0"/>
          <w:sz w:val="21"/>
          <w:szCs w:val="21"/>
          <w:shd w:val="clear" w:color="auto" w:fill="FFFFFF"/>
        </w:rPr>
        <w:t>分）</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宋体" w:eastAsia="宋体" w:hAnsi="宋体" w:cs="宋体" w:hint="eastAsia"/>
          <w:i w:val="0"/>
          <w:iCs w:val="0"/>
          <w:caps w:val="0"/>
          <w:color w:val="auto"/>
          <w:spacing w:val="0"/>
          <w:sz w:val="21"/>
          <w:szCs w:val="21"/>
        </w:rPr>
      </w:pPr>
      <w:r>
        <w:rPr>
          <w:rFonts w:ascii="宋体" w:eastAsia="宋体" w:hAnsi="宋体" w:cs="宋体" w:hint="eastAsia"/>
          <w:i w:val="0"/>
          <w:iCs w:val="0"/>
          <w:caps w:val="0"/>
          <w:color w:val="auto"/>
          <w:spacing w:val="0"/>
          <w:sz w:val="21"/>
          <w:szCs w:val="21"/>
          <w:shd w:val="clear" w:color="auto" w:fill="FFFFFF"/>
        </w:rPr>
        <w:t>阅读下面的文言文，完成 10～14 题。</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ascii="宋体" w:eastAsia="宋体" w:cs="宋体" w:hint="eastAsia"/>
          <w:color w:val="auto"/>
          <w:spacing w:val="0"/>
          <w:szCs w:val="21"/>
        </w:rPr>
      </w:pPr>
      <w:r>
        <w:rPr>
          <w:rFonts w:ascii="宋体" w:eastAsia="宋体" w:hAnsi="宋体" w:cs="宋体" w:hint="eastAsia"/>
          <w:color w:val="auto"/>
          <w:spacing w:val="0"/>
          <w:kern w:val="0"/>
          <w:sz w:val="21"/>
          <w:szCs w:val="21"/>
          <w:lang w:val="en-US" w:eastAsia="zh-CN" w:bidi="ar"/>
        </w:rPr>
        <w:t>宋文帝</w:t>
      </w:r>
      <w:r>
        <w:rPr>
          <w:rStyle w:val="Strong"/>
          <w:rFonts w:ascii="宋体" w:eastAsia="宋体" w:hAnsi="宋体" w:cs="宋体" w:hint="eastAsia"/>
          <w:b w:val="0"/>
          <w:bCs/>
          <w:color w:val="auto"/>
          <w:spacing w:val="0"/>
          <w:kern w:val="0"/>
          <w:sz w:val="21"/>
          <w:szCs w:val="21"/>
          <w:u w:val="none"/>
          <w:em w:val="dot"/>
          <w:lang w:val="en-US" w:eastAsia="zh-CN" w:bidi="ar"/>
        </w:rPr>
        <w:t>元嘉</w:t>
      </w:r>
      <w:r>
        <w:rPr>
          <w:rFonts w:ascii="宋体" w:eastAsia="宋体" w:hAnsi="宋体" w:cs="宋体" w:hint="eastAsia"/>
          <w:b w:val="0"/>
          <w:bCs/>
          <w:color w:val="auto"/>
          <w:spacing w:val="0"/>
          <w:kern w:val="0"/>
          <w:sz w:val="21"/>
          <w:szCs w:val="21"/>
          <w:lang w:val="en-US" w:eastAsia="zh-CN" w:bidi="ar"/>
        </w:rPr>
        <w:t>二十六年，帝欲经略中原，群臣争献策以迎合取宠。彭城太守王玄谟尤好进言，帝谓侍臣曰：</w:t>
      </w:r>
      <w:r>
        <w:rPr>
          <w:rFonts w:ascii="宋体" w:eastAsia="宋体" w:hAnsi="宋体" w:cs="宋体" w:hint="eastAsia"/>
          <w:b w:val="0"/>
          <w:bCs/>
          <w:color w:val="auto"/>
          <w:spacing w:val="0"/>
          <w:kern w:val="0"/>
          <w:sz w:val="21"/>
          <w:szCs w:val="21"/>
          <w:lang w:val="en-US" w:eastAsia="zh-CN" w:bidi="ar"/>
        </w:rPr>
        <w:t>“</w:t>
      </w:r>
      <w:r>
        <w:rPr>
          <w:rFonts w:ascii="宋体" w:eastAsia="宋体" w:hAnsi="宋体" w:cs="宋体" w:hint="eastAsia"/>
          <w:b w:val="0"/>
          <w:bCs/>
          <w:color w:val="auto"/>
          <w:spacing w:val="0"/>
          <w:kern w:val="0"/>
          <w:sz w:val="21"/>
          <w:szCs w:val="21"/>
          <w:lang w:val="en-US" w:eastAsia="zh-CN" w:bidi="ar"/>
        </w:rPr>
        <w:t>观玄谟所陈，令人有封狼居胥意。</w:t>
      </w:r>
      <w:r>
        <w:rPr>
          <w:rFonts w:ascii="宋体" w:eastAsia="宋体" w:hAnsi="宋体" w:cs="宋体" w:hint="eastAsia"/>
          <w:b w:val="0"/>
          <w:bCs/>
          <w:color w:val="auto"/>
          <w:spacing w:val="0"/>
          <w:kern w:val="0"/>
          <w:sz w:val="21"/>
          <w:szCs w:val="21"/>
          <w:lang w:val="en-US" w:eastAsia="zh-CN" w:bidi="ar"/>
        </w:rPr>
        <w:t>”</w:t>
      </w:r>
      <w:r>
        <w:rPr>
          <w:rFonts w:ascii="宋体" w:eastAsia="宋体" w:hAnsi="宋体" w:cs="宋体" w:hint="eastAsia"/>
          <w:b w:val="0"/>
          <w:bCs/>
          <w:color w:val="auto"/>
          <w:spacing w:val="0"/>
          <w:kern w:val="0"/>
          <w:sz w:val="21"/>
          <w:szCs w:val="21"/>
          <w:lang w:val="en-US" w:eastAsia="zh-CN" w:bidi="ar"/>
        </w:rPr>
        <w:t>左军将军刘康祖以为：</w:t>
      </w:r>
      <w:r>
        <w:rPr>
          <w:rFonts w:ascii="宋体" w:eastAsia="宋体" w:hAnsi="宋体" w:cs="宋体" w:hint="eastAsia"/>
          <w:b w:val="0"/>
          <w:bCs/>
          <w:color w:val="auto"/>
          <w:spacing w:val="0"/>
          <w:kern w:val="0"/>
          <w:sz w:val="21"/>
          <w:szCs w:val="21"/>
          <w:lang w:val="en-US" w:eastAsia="zh-CN" w:bidi="ar"/>
        </w:rPr>
        <w:t>“</w:t>
      </w:r>
      <w:r>
        <w:rPr>
          <w:rFonts w:ascii="宋体" w:eastAsia="宋体" w:hAnsi="宋体" w:cs="宋体" w:hint="eastAsia"/>
          <w:b w:val="0"/>
          <w:bCs/>
          <w:color w:val="auto"/>
          <w:spacing w:val="0"/>
          <w:kern w:val="0"/>
          <w:sz w:val="21"/>
          <w:szCs w:val="21"/>
          <w:lang w:val="en-US" w:eastAsia="zh-CN" w:bidi="ar"/>
        </w:rPr>
        <w:t>岁月已晚，请待</w:t>
      </w:r>
      <w:r>
        <w:rPr>
          <w:rStyle w:val="Strong"/>
          <w:rFonts w:ascii="宋体" w:eastAsia="宋体" w:hAnsi="宋体" w:cs="宋体" w:hint="eastAsia"/>
          <w:b w:val="0"/>
          <w:bCs/>
          <w:color w:val="auto"/>
          <w:spacing w:val="0"/>
          <w:kern w:val="0"/>
          <w:sz w:val="21"/>
          <w:szCs w:val="21"/>
          <w:u w:val="none"/>
          <w:em w:val="dot"/>
          <w:lang w:val="en-US" w:eastAsia="zh-CN" w:bidi="ar"/>
        </w:rPr>
        <w:t>明年</w:t>
      </w:r>
      <w:r>
        <w:rPr>
          <w:rFonts w:ascii="宋体" w:eastAsia="宋体" w:hAnsi="宋体" w:cs="宋体" w:hint="eastAsia"/>
          <w:color w:val="auto"/>
          <w:spacing w:val="0"/>
          <w:kern w:val="0"/>
          <w:sz w:val="21"/>
          <w:szCs w:val="21"/>
          <w:lang w:val="en-US" w:eastAsia="zh-CN" w:bidi="ar"/>
        </w:rPr>
        <w:t>。</w:t>
      </w:r>
      <w:r>
        <w:rPr>
          <w:rFonts w:ascii="宋体" w:eastAsia="宋体" w:hAnsi="宋体" w:cs="宋体" w:hint="eastAsia"/>
          <w:color w:val="auto"/>
          <w:spacing w:val="0"/>
          <w:kern w:val="0"/>
          <w:sz w:val="21"/>
          <w:szCs w:val="21"/>
          <w:lang w:val="en-US" w:eastAsia="zh-CN" w:bidi="ar"/>
        </w:rPr>
        <w:t>”</w:t>
      </w:r>
      <w:r>
        <w:rPr>
          <w:rFonts w:ascii="宋体" w:eastAsia="宋体" w:hAnsi="宋体" w:cs="宋体" w:hint="eastAsia"/>
          <w:color w:val="auto"/>
          <w:spacing w:val="0"/>
          <w:kern w:val="0"/>
          <w:sz w:val="21"/>
          <w:szCs w:val="21"/>
          <w:lang w:val="en-US" w:eastAsia="zh-CN" w:bidi="ar"/>
        </w:rPr>
        <w:t>上曰：</w:t>
      </w:r>
      <w:r>
        <w:rPr>
          <w:rFonts w:ascii="宋体" w:eastAsia="宋体" w:hAnsi="宋体" w:cs="宋体" w:hint="eastAsia"/>
          <w:color w:val="auto"/>
          <w:spacing w:val="0"/>
          <w:kern w:val="0"/>
          <w:sz w:val="21"/>
          <w:szCs w:val="21"/>
          <w:lang w:val="en-US" w:eastAsia="zh-CN" w:bidi="ar"/>
        </w:rPr>
        <w:t>“</w:t>
      </w:r>
      <w:r>
        <w:rPr>
          <w:rFonts w:ascii="宋体" w:eastAsia="宋体" w:hAnsi="宋体" w:cs="宋体" w:hint="eastAsia"/>
          <w:color w:val="auto"/>
          <w:spacing w:val="0"/>
          <w:kern w:val="0"/>
          <w:sz w:val="21"/>
          <w:szCs w:val="21"/>
          <w:lang w:val="en-US" w:eastAsia="zh-CN" w:bidi="ar"/>
        </w:rPr>
        <w:t>北方苦虏虐政，义徒并起。顿兵一周，阻向义之心，不可。</w:t>
      </w:r>
      <w:r>
        <w:rPr>
          <w:rFonts w:ascii="宋体" w:eastAsia="宋体" w:hAnsi="宋体" w:cs="宋体" w:hint="eastAsia"/>
          <w:color w:val="auto"/>
          <w:spacing w:val="0"/>
          <w:kern w:val="0"/>
          <w:sz w:val="21"/>
          <w:szCs w:val="21"/>
          <w:lang w:val="en-US" w:eastAsia="zh-CN" w:bidi="ar"/>
        </w:rPr>
        <w:t>”</w:t>
      </w:r>
      <w:r>
        <w:rPr>
          <w:rFonts w:ascii="宋体" w:eastAsia="宋体" w:hAnsi="宋体" w:cs="宋体" w:hint="eastAsia"/>
          <w:color w:val="auto"/>
          <w:spacing w:val="0"/>
          <w:kern w:val="0"/>
          <w:sz w:val="21"/>
          <w:szCs w:val="21"/>
          <w:lang w:val="en-US" w:eastAsia="zh-CN" w:bidi="ar"/>
        </w:rPr>
        <w:t>王玄谟士众甚盛，器械精严；而玄谟贪愎好杀。初围滑台，城中多茅屋，众请以火箭烧之。</w:t>
      </w:r>
      <w:r>
        <w:rPr>
          <w:rStyle w:val="Strong"/>
          <w:rFonts w:ascii="宋体" w:eastAsia="宋体" w:hAnsi="宋体" w:cs="宋体" w:hint="eastAsia"/>
          <w:b w:val="0"/>
          <w:bCs/>
          <w:color w:val="auto"/>
          <w:spacing w:val="0"/>
          <w:kern w:val="0"/>
          <w:sz w:val="21"/>
          <w:szCs w:val="21"/>
          <w:u w:val="single"/>
          <w:lang w:val="en-US" w:eastAsia="zh-CN" w:bidi="ar"/>
        </w:rPr>
        <w:t>玄谟曰：</w:t>
      </w:r>
      <w:r>
        <w:rPr>
          <w:rStyle w:val="Strong"/>
          <w:rFonts w:ascii="宋体" w:eastAsia="宋体" w:hAnsi="宋体" w:cs="宋体" w:hint="eastAsia"/>
          <w:b w:val="0"/>
          <w:bCs/>
          <w:color w:val="auto"/>
          <w:spacing w:val="0"/>
          <w:kern w:val="0"/>
          <w:sz w:val="21"/>
          <w:szCs w:val="21"/>
          <w:u w:val="single"/>
          <w:lang w:val="en-US" w:eastAsia="zh-CN" w:bidi="ar"/>
        </w:rPr>
        <w:t>“</w:t>
      </w:r>
      <w:r>
        <w:rPr>
          <w:rStyle w:val="Strong"/>
          <w:rFonts w:ascii="宋体" w:eastAsia="宋体" w:hAnsi="宋体" w:cs="宋体" w:hint="eastAsia"/>
          <w:b w:val="0"/>
          <w:bCs/>
          <w:color w:val="auto"/>
          <w:spacing w:val="0"/>
          <w:kern w:val="0"/>
          <w:sz w:val="21"/>
          <w:szCs w:val="21"/>
          <w:u w:val="single"/>
          <w:lang w:val="en-US" w:eastAsia="zh-CN" w:bidi="ar"/>
        </w:rPr>
        <w:t>彼吾财也，何遽烧之！</w:t>
      </w:r>
      <w:r>
        <w:rPr>
          <w:rStyle w:val="Strong"/>
          <w:rFonts w:ascii="宋体" w:eastAsia="宋体" w:hAnsi="宋体" w:cs="宋体" w:hint="eastAsia"/>
          <w:b w:val="0"/>
          <w:bCs/>
          <w:color w:val="auto"/>
          <w:spacing w:val="0"/>
          <w:kern w:val="0"/>
          <w:sz w:val="21"/>
          <w:szCs w:val="21"/>
          <w:u w:val="single"/>
          <w:lang w:val="en-US" w:eastAsia="zh-CN" w:bidi="ar"/>
        </w:rPr>
        <w:t>”</w:t>
      </w:r>
      <w:r>
        <w:rPr>
          <w:rStyle w:val="Strong"/>
          <w:rFonts w:ascii="宋体" w:eastAsia="宋体" w:hAnsi="宋体" w:cs="宋体" w:hint="eastAsia"/>
          <w:b w:val="0"/>
          <w:bCs/>
          <w:color w:val="auto"/>
          <w:spacing w:val="0"/>
          <w:kern w:val="0"/>
          <w:sz w:val="21"/>
          <w:szCs w:val="21"/>
          <w:u w:val="single"/>
          <w:lang w:val="en-US" w:eastAsia="zh-CN" w:bidi="ar"/>
        </w:rPr>
        <w:t>城中即撤屋穴处</w:t>
      </w:r>
      <w:r>
        <w:rPr>
          <w:rFonts w:ascii="宋体" w:eastAsia="宋体" w:hAnsi="宋体" w:cs="宋体" w:hint="eastAsia"/>
          <w:b w:val="0"/>
          <w:bCs/>
          <w:color w:val="auto"/>
          <w:spacing w:val="0"/>
          <w:kern w:val="0"/>
          <w:sz w:val="21"/>
          <w:szCs w:val="21"/>
          <w:lang w:val="en-US" w:eastAsia="zh-CN" w:bidi="ar"/>
        </w:rPr>
        <w:t>。时河、洛之民竞出租谷，操兵来赴者日以千数，玄谟不即其长帅而以配私昵；家付匹布，责大梨八百；由是众心失望。</w:t>
      </w:r>
      <w:r>
        <w:rPr>
          <w:rStyle w:val="Strong"/>
          <w:rFonts w:ascii="宋体" w:eastAsia="宋体" w:hAnsi="宋体" w:cs="宋体" w:hint="eastAsia"/>
          <w:b w:val="0"/>
          <w:bCs/>
          <w:color w:val="auto"/>
          <w:spacing w:val="0"/>
          <w:kern w:val="0"/>
          <w:sz w:val="21"/>
          <w:szCs w:val="21"/>
          <w:u w:val="wavyHeavy"/>
          <w:lang w:val="en-US" w:eastAsia="zh-CN" w:bidi="ar"/>
        </w:rPr>
        <w:t>攻城数月不下闻魏救将至众请发车为营</w:t>
      </w:r>
      <w:r>
        <w:rPr>
          <w:rStyle w:val="Strong"/>
          <w:rFonts w:ascii="宋体" w:eastAsia="宋体" w:hAnsi="宋体" w:cs="宋体" w:hint="eastAsia"/>
          <w:b w:val="0"/>
          <w:bCs/>
          <w:color w:val="auto"/>
          <w:spacing w:val="0"/>
          <w:kern w:val="0"/>
          <w:sz w:val="21"/>
          <w:szCs w:val="21"/>
          <w:u w:val="none"/>
          <w:lang w:val="en-US" w:eastAsia="zh-CN" w:bidi="ar"/>
        </w:rPr>
        <w:t>，玄谟不从</w:t>
      </w:r>
      <w:r>
        <w:rPr>
          <w:rFonts w:ascii="宋体" w:eastAsia="宋体" w:hAnsi="宋体" w:cs="宋体" w:hint="eastAsia"/>
          <w:b w:val="0"/>
          <w:bCs/>
          <w:color w:val="auto"/>
          <w:spacing w:val="0"/>
          <w:kern w:val="0"/>
          <w:sz w:val="21"/>
          <w:szCs w:val="21"/>
          <w:lang w:val="en-US" w:eastAsia="zh-CN" w:bidi="ar"/>
        </w:rPr>
        <w:t>。冬，十月，乙丑，魏主渡河，众号百万，</w:t>
      </w:r>
      <w:r>
        <w:rPr>
          <w:rStyle w:val="Strong"/>
          <w:rFonts w:ascii="宋体" w:eastAsia="宋体" w:hAnsi="宋体" w:cs="宋体" w:hint="eastAsia"/>
          <w:b w:val="0"/>
          <w:bCs/>
          <w:color w:val="auto"/>
          <w:spacing w:val="0"/>
          <w:kern w:val="0"/>
          <w:sz w:val="21"/>
          <w:szCs w:val="21"/>
          <w:u w:val="none"/>
          <w:em w:val="dot"/>
          <w:lang w:val="en-US" w:eastAsia="zh-CN" w:bidi="ar"/>
        </w:rPr>
        <w:t>鞞鼓</w:t>
      </w:r>
      <w:r>
        <w:rPr>
          <w:rFonts w:ascii="宋体" w:eastAsia="宋体" w:hAnsi="宋体" w:cs="宋体" w:hint="eastAsia"/>
          <w:b w:val="0"/>
          <w:bCs/>
          <w:color w:val="auto"/>
          <w:spacing w:val="0"/>
          <w:kern w:val="0"/>
          <w:sz w:val="21"/>
          <w:szCs w:val="21"/>
          <w:lang w:val="en-US" w:eastAsia="zh-CN" w:bidi="ar"/>
        </w:rPr>
        <w:t>之声，震动天地；玄谟惧，退走。魏人追击之，死者万馀人，麾下散亡略尽，委弃军资</w:t>
      </w:r>
      <w:r>
        <w:rPr>
          <w:rFonts w:ascii="宋体" w:eastAsia="宋体" w:hAnsi="宋体" w:cs="宋体" w:hint="eastAsia"/>
          <w:color w:val="auto"/>
          <w:spacing w:val="0"/>
          <w:kern w:val="0"/>
          <w:sz w:val="21"/>
          <w:szCs w:val="21"/>
          <w:lang w:val="en-US" w:eastAsia="zh-CN" w:bidi="ar"/>
        </w:rPr>
        <w:t>器械山积。庚午，魏主至瓜步，坏民庐舍。及伐苇为筏，声言欲渡江，建康震惧，民皆荷担而立。壬午，建康内外戒严，丹阳统内尽户发丁，王公以下子弟皆从役。</w:t>
      </w:r>
      <w:r>
        <w:rPr>
          <w:rStyle w:val="Strong"/>
          <w:rFonts w:ascii="宋体" w:eastAsia="宋体" w:hAnsi="宋体" w:cs="宋体" w:hint="eastAsia"/>
          <w:b w:val="0"/>
          <w:bCs/>
          <w:color w:val="auto"/>
          <w:spacing w:val="0"/>
          <w:kern w:val="0"/>
          <w:sz w:val="21"/>
          <w:szCs w:val="21"/>
          <w:u w:val="single"/>
          <w:lang w:val="en-US" w:eastAsia="zh-CN" w:bidi="ar"/>
        </w:rPr>
        <w:t>命领军将军刘遵考等将兵分守津要，陈舰列营，周亘江滨</w:t>
      </w:r>
      <w:r>
        <w:rPr>
          <w:rFonts w:ascii="宋体" w:eastAsia="宋体" w:hAnsi="宋体" w:cs="宋体" w:hint="eastAsia"/>
          <w:color w:val="auto"/>
          <w:spacing w:val="0"/>
          <w:kern w:val="0"/>
          <w:sz w:val="21"/>
          <w:szCs w:val="21"/>
          <w:lang w:val="en-US" w:eastAsia="zh-CN" w:bidi="ar"/>
        </w:rPr>
        <w:t>。自采石至于暨阳，六七百里。太子劭出镇石头，总统水军，丹杨尹徐湛之守石头仓城，吏部尚书江湛兼领军，军事处置悉以委焉。上登石头城，有忧色，谓江湛曰：</w:t>
      </w:r>
      <w:r>
        <w:rPr>
          <w:rFonts w:ascii="宋体" w:eastAsia="宋体" w:hAnsi="宋体" w:cs="宋体" w:hint="eastAsia"/>
          <w:color w:val="auto"/>
          <w:spacing w:val="0"/>
          <w:kern w:val="0"/>
          <w:sz w:val="21"/>
          <w:szCs w:val="21"/>
          <w:lang w:val="en-US" w:eastAsia="zh-CN" w:bidi="ar"/>
        </w:rPr>
        <w:t>“</w:t>
      </w:r>
      <w:r>
        <w:rPr>
          <w:rFonts w:ascii="宋体" w:eastAsia="宋体" w:hAnsi="宋体" w:cs="宋体" w:hint="eastAsia"/>
          <w:color w:val="auto"/>
          <w:spacing w:val="0"/>
          <w:kern w:val="0"/>
          <w:sz w:val="21"/>
          <w:szCs w:val="21"/>
          <w:lang w:val="en-US" w:eastAsia="zh-CN" w:bidi="ar"/>
        </w:rPr>
        <w:t>北伐之计，同议者少。今日士民劳怒，不得无惭。贻大夫之忧，予之过也。</w:t>
      </w:r>
      <w:r>
        <w:rPr>
          <w:rFonts w:ascii="宋体" w:eastAsia="宋体" w:hAnsi="宋体" w:cs="宋体" w:hint="eastAsia"/>
          <w:color w:val="auto"/>
          <w:spacing w:val="0"/>
          <w:kern w:val="0"/>
          <w:sz w:val="21"/>
          <w:szCs w:val="21"/>
          <w:lang w:val="en-US" w:eastAsia="zh-CN" w:bidi="ar"/>
        </w:rPr>
        <w:t>”</w:t>
      </w:r>
      <w:r>
        <w:rPr>
          <w:rFonts w:ascii="宋体" w:eastAsia="宋体" w:hAnsi="宋体" w:cs="宋体" w:hint="eastAsia"/>
          <w:color w:val="auto"/>
          <w:spacing w:val="0"/>
          <w:kern w:val="0"/>
          <w:sz w:val="21"/>
          <w:szCs w:val="21"/>
          <w:lang w:val="en-US" w:eastAsia="zh-CN" w:bidi="ar"/>
        </w:rPr>
        <w:t>又曰：</w:t>
      </w:r>
      <w:r>
        <w:rPr>
          <w:rFonts w:ascii="宋体" w:eastAsia="宋体" w:hAnsi="宋体" w:cs="宋体" w:hint="eastAsia"/>
          <w:color w:val="auto"/>
          <w:spacing w:val="0"/>
          <w:kern w:val="0"/>
          <w:sz w:val="21"/>
          <w:szCs w:val="21"/>
          <w:lang w:val="en-US" w:eastAsia="zh-CN" w:bidi="ar"/>
        </w:rPr>
        <w:t>“</w:t>
      </w:r>
      <w:r>
        <w:rPr>
          <w:rFonts w:ascii="宋体" w:eastAsia="宋体" w:hAnsi="宋体" w:cs="宋体" w:hint="eastAsia"/>
          <w:color w:val="auto"/>
          <w:spacing w:val="0"/>
          <w:kern w:val="0"/>
          <w:sz w:val="21"/>
          <w:szCs w:val="21"/>
          <w:lang w:val="en-US" w:eastAsia="zh-CN" w:bidi="ar"/>
        </w:rPr>
        <w:t>檀道济若在，岂使胡马至此？</w:t>
      </w:r>
      <w:r>
        <w:rPr>
          <w:rFonts w:ascii="宋体" w:eastAsia="宋体" w:hAnsi="宋体" w:cs="宋体" w:hint="eastAsia"/>
          <w:color w:val="auto"/>
          <w:spacing w:val="0"/>
          <w:kern w:val="0"/>
          <w:sz w:val="21"/>
          <w:szCs w:val="21"/>
          <w:lang w:val="en-US" w:eastAsia="zh-CN" w:bidi="ar"/>
        </w:rPr>
        <w:t>”</w:t>
      </w:r>
      <w:r>
        <w:rPr>
          <w:rFonts w:ascii="宋体" w:eastAsia="宋体" w:hAnsi="宋体" w:cs="宋体" w:hint="eastAsia"/>
          <w:color w:val="auto"/>
          <w:spacing w:val="0"/>
          <w:kern w:val="0"/>
          <w:sz w:val="21"/>
          <w:szCs w:val="21"/>
          <w:lang w:val="en-US" w:eastAsia="zh-CN" w:bidi="ar"/>
        </w:rPr>
        <w:t>上又登莫府山，观望形势，购魏主及王公首，许以封爵、金帛。又募人赍野葛酒置空村中，欲以毒魏人，竟不能伤。春，正月，丙戌朔，魏主大会群臣于瓜步山上，班爵行赏有差。魏人缘江举火；太子右卫率尹弘言于上曰：</w:t>
      </w:r>
      <w:r>
        <w:rPr>
          <w:rFonts w:ascii="宋体" w:eastAsia="宋体" w:hAnsi="宋体" w:cs="宋体" w:hint="eastAsia"/>
          <w:color w:val="auto"/>
          <w:spacing w:val="0"/>
          <w:kern w:val="0"/>
          <w:sz w:val="21"/>
          <w:szCs w:val="21"/>
          <w:lang w:val="en-US" w:eastAsia="zh-CN" w:bidi="ar"/>
        </w:rPr>
        <w:t>“</w:t>
      </w:r>
      <w:r>
        <w:rPr>
          <w:rStyle w:val="Strong"/>
          <w:rFonts w:ascii="宋体" w:eastAsia="宋体" w:hAnsi="宋体" w:cs="宋体" w:hint="eastAsia"/>
          <w:b w:val="0"/>
          <w:bCs/>
          <w:color w:val="auto"/>
          <w:spacing w:val="0"/>
          <w:kern w:val="0"/>
          <w:sz w:val="21"/>
          <w:szCs w:val="21"/>
          <w:u w:val="none"/>
          <w:em w:val="dot"/>
          <w:lang w:val="en-US" w:eastAsia="zh-CN" w:bidi="ar"/>
        </w:rPr>
        <w:t>六夷</w:t>
      </w:r>
      <w:r>
        <w:rPr>
          <w:rFonts w:ascii="宋体" w:eastAsia="宋体" w:hAnsi="宋体" w:cs="宋体" w:hint="eastAsia"/>
          <w:color w:val="auto"/>
          <w:spacing w:val="0"/>
          <w:kern w:val="0"/>
          <w:sz w:val="21"/>
          <w:szCs w:val="21"/>
          <w:lang w:val="en-US" w:eastAsia="zh-CN" w:bidi="ar"/>
        </w:rPr>
        <w:t>如此，必走。</w:t>
      </w:r>
      <w:r>
        <w:rPr>
          <w:rFonts w:ascii="宋体" w:eastAsia="宋体" w:hAnsi="宋体" w:cs="宋体" w:hint="eastAsia"/>
          <w:color w:val="auto"/>
          <w:spacing w:val="0"/>
          <w:kern w:val="0"/>
          <w:sz w:val="21"/>
          <w:szCs w:val="21"/>
          <w:lang w:val="en-US" w:eastAsia="zh-CN" w:bidi="ar"/>
        </w:rPr>
        <w:t>”</w:t>
      </w:r>
      <w:r>
        <w:rPr>
          <w:rFonts w:ascii="宋体" w:eastAsia="宋体" w:hAnsi="宋体" w:cs="宋体" w:hint="eastAsia"/>
          <w:color w:val="auto"/>
          <w:spacing w:val="0"/>
          <w:kern w:val="0"/>
          <w:sz w:val="21"/>
          <w:szCs w:val="21"/>
          <w:lang w:val="en-US" w:eastAsia="zh-CN" w:bidi="ar"/>
        </w:rPr>
        <w:t>丁亥，魏掠居民、 焚庐舍而去。</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宋体" w:eastAsia="宋体" w:hAnsi="宋体" w:cs="宋体" w:hint="eastAsia"/>
          <w:i w:val="0"/>
          <w:iCs w:val="0"/>
          <w:caps w:val="0"/>
          <w:color w:val="auto"/>
          <w:spacing w:val="0"/>
          <w:sz w:val="21"/>
          <w:szCs w:val="21"/>
        </w:rPr>
      </w:pP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right"/>
        <w:textAlignment w:val="auto"/>
        <w:rPr>
          <w:rFonts w:ascii="宋体" w:eastAsia="宋体" w:hAnsi="宋体" w:cs="宋体" w:hint="eastAsia"/>
          <w:i w:val="0"/>
          <w:iCs w:val="0"/>
          <w:caps w:val="0"/>
          <w:color w:val="auto"/>
          <w:spacing w:val="0"/>
          <w:sz w:val="21"/>
          <w:szCs w:val="21"/>
        </w:rPr>
      </w:pPr>
      <w:r>
        <w:rPr>
          <w:rFonts w:ascii="宋体" w:eastAsia="宋体" w:hAnsi="宋体" w:cs="宋体" w:hint="eastAsia"/>
          <w:i w:val="0"/>
          <w:iCs w:val="0"/>
          <w:caps w:val="0"/>
          <w:color w:val="auto"/>
          <w:spacing w:val="0"/>
          <w:sz w:val="21"/>
          <w:szCs w:val="21"/>
          <w:shd w:val="clear" w:color="auto" w:fill="FFFFFF"/>
        </w:rPr>
        <w:t>（节选自《通鉴纪事本末</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宋文图恢复》）</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宋体" w:eastAsia="宋体" w:hAnsi="宋体" w:cs="宋体" w:hint="eastAsia"/>
          <w:i w:val="0"/>
          <w:iCs w:val="0"/>
          <w:caps w:val="0"/>
          <w:color w:val="auto"/>
          <w:spacing w:val="0"/>
          <w:sz w:val="21"/>
          <w:szCs w:val="21"/>
        </w:rPr>
      </w:pP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宋体" w:eastAsia="宋体" w:hAnsi="宋体" w:cs="宋体" w:hint="eastAsia"/>
          <w:i w:val="0"/>
          <w:iCs w:val="0"/>
          <w:caps w:val="0"/>
          <w:color w:val="auto"/>
          <w:spacing w:val="0"/>
          <w:sz w:val="21"/>
          <w:szCs w:val="21"/>
          <w:bdr w:val="single" w:sz="4" w:space="0" w:color="auto"/>
        </w:rPr>
      </w:pPr>
      <w:r>
        <w:rPr>
          <w:rFonts w:ascii="宋体" w:eastAsia="宋体" w:hAnsi="宋体" w:cs="宋体" w:hint="eastAsia"/>
          <w:i w:val="0"/>
          <w:iCs w:val="0"/>
          <w:caps w:val="0"/>
          <w:color w:val="auto"/>
          <w:spacing w:val="0"/>
          <w:sz w:val="21"/>
          <w:szCs w:val="21"/>
          <w:shd w:val="clear" w:color="auto" w:fill="FFFFFF"/>
        </w:rPr>
        <w:t>10．文中画波浪线部分有</w:t>
      </w:r>
      <w:r>
        <w:rPr>
          <w:rFonts w:ascii="宋体" w:eastAsia="宋体" w:hAnsi="宋体" w:cs="宋体" w:hint="eastAsia"/>
          <w:i w:val="0"/>
          <w:iCs w:val="0"/>
          <w:caps w:val="0"/>
          <w:color w:val="auto"/>
          <w:spacing w:val="0"/>
          <w:sz w:val="21"/>
          <w:szCs w:val="21"/>
          <w:shd w:val="clear" w:color="auto" w:fill="FFFFFF"/>
          <w:lang w:val="en-US" w:eastAsia="zh-CN"/>
        </w:rPr>
        <w:t>两</w:t>
      </w:r>
      <w:r>
        <w:rPr>
          <w:rFonts w:ascii="宋体" w:eastAsia="宋体" w:hAnsi="宋体" w:cs="宋体" w:hint="eastAsia"/>
          <w:i w:val="0"/>
          <w:iCs w:val="0"/>
          <w:caps w:val="0"/>
          <w:color w:val="auto"/>
          <w:spacing w:val="0"/>
          <w:sz w:val="21"/>
          <w:szCs w:val="21"/>
          <w:shd w:val="clear" w:color="auto" w:fill="FFFFFF"/>
        </w:rPr>
        <w:t>处需要断句，请</w:t>
      </w:r>
      <w:r>
        <w:rPr>
          <w:rFonts w:ascii="宋体" w:eastAsia="宋体" w:hAnsi="宋体" w:cs="宋体" w:hint="eastAsia"/>
          <w:i w:val="0"/>
          <w:iCs w:val="0"/>
          <w:caps w:val="0"/>
          <w:color w:val="auto"/>
          <w:spacing w:val="0"/>
          <w:sz w:val="21"/>
          <w:szCs w:val="21"/>
          <w:shd w:val="clear" w:color="auto" w:fill="FFFFFF"/>
          <w:lang w:val="en-US" w:eastAsia="zh-CN"/>
        </w:rPr>
        <w:t>将需断句处的对应字母写在</w:t>
      </w:r>
      <w:r>
        <w:rPr>
          <w:rFonts w:ascii="宋体" w:eastAsia="宋体" w:hAnsi="宋体" w:cs="宋体" w:hint="eastAsia"/>
          <w:i w:val="0"/>
          <w:iCs w:val="0"/>
          <w:caps w:val="0"/>
          <w:color w:val="auto"/>
          <w:spacing w:val="0"/>
          <w:sz w:val="21"/>
          <w:szCs w:val="21"/>
          <w:shd w:val="clear" w:color="auto" w:fill="FFFFFF"/>
        </w:rPr>
        <w:t>答题卡。（</w:t>
      </w:r>
      <w:r>
        <w:rPr>
          <w:rFonts w:ascii="宋体" w:eastAsia="宋体" w:hAnsi="宋体" w:cs="宋体" w:hint="eastAsia"/>
          <w:i w:val="0"/>
          <w:iCs w:val="0"/>
          <w:caps w:val="0"/>
          <w:color w:val="auto"/>
          <w:spacing w:val="0"/>
          <w:sz w:val="21"/>
          <w:szCs w:val="21"/>
          <w:shd w:val="clear" w:color="auto" w:fill="FFFFFF"/>
          <w:lang w:val="en-US" w:eastAsia="zh-CN"/>
        </w:rPr>
        <w:t>2</w:t>
      </w:r>
      <w:r>
        <w:rPr>
          <w:rFonts w:ascii="宋体" w:eastAsia="宋体" w:hAnsi="宋体" w:cs="宋体" w:hint="eastAsia"/>
          <w:i w:val="0"/>
          <w:iCs w:val="0"/>
          <w:caps w:val="0"/>
          <w:color w:val="auto"/>
          <w:spacing w:val="0"/>
          <w:sz w:val="21"/>
          <w:szCs w:val="21"/>
          <w:shd w:val="clear" w:color="auto" w:fill="FFFFFF"/>
        </w:rPr>
        <w:t>分）</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ascii="宋体" w:eastAsia="宋体" w:cs="宋体" w:hint="eastAsia"/>
          <w:b w:val="0"/>
          <w:bCs w:val="0"/>
          <w:i w:val="0"/>
          <w:iCs w:val="0"/>
          <w:caps w:val="0"/>
          <w:color w:val="auto"/>
          <w:spacing w:val="0"/>
          <w:szCs w:val="21"/>
        </w:rPr>
      </w:pPr>
      <w:r>
        <w:rPr>
          <w:rFonts w:ascii="宋体" w:eastAsia="宋体" w:hAnsi="宋体" w:cs="宋体" w:hint="eastAsia"/>
          <w:b w:val="0"/>
          <w:bCs w:val="0"/>
          <w:color w:val="auto"/>
          <w:spacing w:val="0"/>
          <w:kern w:val="0"/>
          <w:sz w:val="21"/>
          <w:szCs w:val="21"/>
          <w:lang w:val="en-US" w:eastAsia="zh-CN" w:bidi="ar"/>
        </w:rPr>
        <w:t>攻城</w:t>
      </w:r>
      <w:r>
        <w:rPr>
          <w:rFonts w:ascii="宋体" w:eastAsia="宋体" w:hAnsi="宋体" w:cs="宋体" w:hint="eastAsia"/>
          <w:b w:val="0"/>
          <w:bCs w:val="0"/>
          <w:color w:val="auto"/>
          <w:spacing w:val="0"/>
          <w:kern w:val="0"/>
          <w:sz w:val="21"/>
          <w:szCs w:val="21"/>
          <w:bdr w:val="single" w:sz="4" w:space="0" w:color="auto"/>
          <w:lang w:val="en-US" w:eastAsia="zh-CN" w:bidi="ar"/>
        </w:rPr>
        <w:t>A</w:t>
      </w:r>
      <w:r>
        <w:rPr>
          <w:rFonts w:ascii="宋体" w:eastAsia="宋体" w:hAnsi="宋体" w:cs="宋体" w:hint="eastAsia"/>
          <w:b w:val="0"/>
          <w:bCs w:val="0"/>
          <w:color w:val="auto"/>
          <w:spacing w:val="0"/>
          <w:kern w:val="0"/>
          <w:sz w:val="21"/>
          <w:szCs w:val="21"/>
          <w:lang w:val="en-US" w:eastAsia="zh-CN" w:bidi="ar"/>
        </w:rPr>
        <w:t>数月不下</w:t>
      </w:r>
      <w:r>
        <w:rPr>
          <w:rFonts w:ascii="宋体" w:eastAsia="宋体" w:hAnsi="宋体" w:cs="宋体" w:hint="eastAsia"/>
          <w:b w:val="0"/>
          <w:bCs w:val="0"/>
          <w:color w:val="auto"/>
          <w:spacing w:val="0"/>
          <w:kern w:val="0"/>
          <w:sz w:val="21"/>
          <w:szCs w:val="21"/>
          <w:bdr w:val="single" w:sz="4" w:space="0" w:color="auto"/>
          <w:lang w:val="en-US" w:eastAsia="zh-CN" w:bidi="ar"/>
        </w:rPr>
        <w:t>B</w:t>
      </w:r>
      <w:r>
        <w:rPr>
          <w:rFonts w:ascii="宋体" w:eastAsia="宋体" w:hAnsi="宋体" w:cs="宋体" w:hint="eastAsia"/>
          <w:b w:val="0"/>
          <w:bCs w:val="0"/>
          <w:color w:val="auto"/>
          <w:spacing w:val="0"/>
          <w:kern w:val="0"/>
          <w:sz w:val="21"/>
          <w:szCs w:val="21"/>
          <w:lang w:val="en-US" w:eastAsia="zh-CN" w:bidi="ar"/>
        </w:rPr>
        <w:t>闻</w:t>
      </w:r>
      <w:r>
        <w:rPr>
          <w:rFonts w:ascii="宋体" w:eastAsia="宋体" w:hAnsi="宋体" w:cs="宋体" w:hint="eastAsia"/>
          <w:b w:val="0"/>
          <w:bCs w:val="0"/>
          <w:color w:val="auto"/>
          <w:spacing w:val="0"/>
          <w:kern w:val="0"/>
          <w:sz w:val="21"/>
          <w:szCs w:val="21"/>
          <w:bdr w:val="single" w:sz="4" w:space="0" w:color="auto"/>
          <w:lang w:val="en-US" w:eastAsia="zh-CN" w:bidi="ar"/>
        </w:rPr>
        <w:t>C</w:t>
      </w:r>
      <w:r>
        <w:rPr>
          <w:rFonts w:ascii="宋体" w:eastAsia="宋体" w:hAnsi="宋体" w:cs="宋体" w:hint="eastAsia"/>
          <w:b w:val="0"/>
          <w:bCs w:val="0"/>
          <w:color w:val="auto"/>
          <w:spacing w:val="0"/>
          <w:kern w:val="0"/>
          <w:sz w:val="21"/>
          <w:szCs w:val="21"/>
          <w:lang w:val="en-US" w:eastAsia="zh-CN" w:bidi="ar"/>
        </w:rPr>
        <w:t>魏救</w:t>
      </w:r>
      <w:r>
        <w:rPr>
          <w:rFonts w:ascii="宋体" w:eastAsia="宋体" w:hAnsi="宋体" w:cs="宋体" w:hint="eastAsia"/>
          <w:b w:val="0"/>
          <w:bCs w:val="0"/>
          <w:color w:val="auto"/>
          <w:spacing w:val="0"/>
          <w:kern w:val="0"/>
          <w:sz w:val="21"/>
          <w:szCs w:val="21"/>
          <w:bdr w:val="single" w:sz="4" w:space="0" w:color="auto"/>
          <w:lang w:val="en-US" w:eastAsia="zh-CN" w:bidi="ar"/>
        </w:rPr>
        <w:t>D</w:t>
      </w:r>
      <w:r>
        <w:rPr>
          <w:rFonts w:ascii="宋体" w:eastAsia="宋体" w:hAnsi="宋体" w:cs="宋体" w:hint="eastAsia"/>
          <w:b w:val="0"/>
          <w:bCs w:val="0"/>
          <w:color w:val="auto"/>
          <w:spacing w:val="0"/>
          <w:kern w:val="0"/>
          <w:sz w:val="21"/>
          <w:szCs w:val="21"/>
          <w:lang w:val="en-US" w:eastAsia="zh-CN" w:bidi="ar"/>
        </w:rPr>
        <w:t>将至</w:t>
      </w:r>
      <w:r>
        <w:rPr>
          <w:rFonts w:ascii="宋体" w:eastAsia="宋体" w:hAnsi="宋体" w:cs="宋体" w:hint="eastAsia"/>
          <w:b w:val="0"/>
          <w:bCs w:val="0"/>
          <w:color w:val="auto"/>
          <w:spacing w:val="0"/>
          <w:kern w:val="0"/>
          <w:sz w:val="21"/>
          <w:szCs w:val="21"/>
          <w:bdr w:val="single" w:sz="4" w:space="0" w:color="auto"/>
          <w:lang w:val="en-US" w:eastAsia="zh-CN" w:bidi="ar"/>
        </w:rPr>
        <w:t>E</w:t>
      </w:r>
      <w:r>
        <w:rPr>
          <w:rFonts w:ascii="宋体" w:eastAsia="宋体" w:hAnsi="宋体" w:cs="宋体" w:hint="eastAsia"/>
          <w:b w:val="0"/>
          <w:bCs w:val="0"/>
          <w:color w:val="auto"/>
          <w:spacing w:val="0"/>
          <w:kern w:val="0"/>
          <w:sz w:val="21"/>
          <w:szCs w:val="21"/>
          <w:lang w:val="en-US" w:eastAsia="zh-CN" w:bidi="ar"/>
        </w:rPr>
        <w:t>众</w:t>
      </w:r>
      <w:r>
        <w:rPr>
          <w:rFonts w:ascii="宋体" w:eastAsia="宋体" w:hAnsi="宋体" w:cs="宋体" w:hint="eastAsia"/>
          <w:b w:val="0"/>
          <w:bCs w:val="0"/>
          <w:color w:val="auto"/>
          <w:spacing w:val="0"/>
          <w:kern w:val="0"/>
          <w:sz w:val="21"/>
          <w:szCs w:val="21"/>
          <w:bdr w:val="single" w:sz="4" w:space="0" w:color="auto"/>
          <w:lang w:val="en-US" w:eastAsia="zh-CN" w:bidi="ar"/>
        </w:rPr>
        <w:t>F</w:t>
      </w:r>
      <w:r>
        <w:rPr>
          <w:rFonts w:ascii="宋体" w:eastAsia="宋体" w:hAnsi="宋体" w:cs="宋体" w:hint="eastAsia"/>
          <w:b w:val="0"/>
          <w:bCs w:val="0"/>
          <w:color w:val="auto"/>
          <w:spacing w:val="0"/>
          <w:kern w:val="0"/>
          <w:sz w:val="21"/>
          <w:szCs w:val="21"/>
          <w:lang w:val="en-US" w:eastAsia="zh-CN" w:bidi="ar"/>
        </w:rPr>
        <w:t>请发</w:t>
      </w:r>
      <w:r>
        <w:rPr>
          <w:rFonts w:ascii="宋体" w:eastAsia="宋体" w:hAnsi="宋体" w:cs="宋体" w:hint="eastAsia"/>
          <w:b w:val="0"/>
          <w:bCs w:val="0"/>
          <w:color w:val="auto"/>
          <w:spacing w:val="0"/>
          <w:kern w:val="0"/>
          <w:sz w:val="21"/>
          <w:szCs w:val="21"/>
          <w:bdr w:val="single" w:sz="4" w:space="0" w:color="auto"/>
          <w:lang w:val="en-US" w:eastAsia="zh-CN" w:bidi="ar"/>
        </w:rPr>
        <w:t>G</w:t>
      </w:r>
      <w:r>
        <w:rPr>
          <w:rFonts w:ascii="宋体" w:eastAsia="宋体" w:hAnsi="宋体" w:cs="宋体" w:hint="eastAsia"/>
          <w:b w:val="0"/>
          <w:bCs w:val="0"/>
          <w:color w:val="auto"/>
          <w:spacing w:val="0"/>
          <w:kern w:val="0"/>
          <w:sz w:val="21"/>
          <w:szCs w:val="21"/>
          <w:lang w:val="en-US" w:eastAsia="zh-CN" w:bidi="ar"/>
        </w:rPr>
        <w:t>为营</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宋体" w:eastAsia="宋体" w:hAnsi="宋体" w:cs="宋体" w:hint="eastAsia"/>
          <w:i w:val="0"/>
          <w:iCs w:val="0"/>
          <w:caps w:val="0"/>
          <w:color w:val="auto"/>
          <w:spacing w:val="0"/>
          <w:sz w:val="21"/>
          <w:szCs w:val="21"/>
        </w:rPr>
      </w:pPr>
      <w:r>
        <w:rPr>
          <w:rFonts w:ascii="宋体" w:eastAsia="宋体" w:hAnsi="宋体" w:cs="宋体" w:hint="eastAsia"/>
          <w:i w:val="0"/>
          <w:iCs w:val="0"/>
          <w:caps w:val="0"/>
          <w:color w:val="auto"/>
          <w:spacing w:val="0"/>
          <w:sz w:val="21"/>
          <w:szCs w:val="21"/>
          <w:shd w:val="clear" w:color="auto" w:fill="FFFFFF"/>
        </w:rPr>
        <w:t>11.下列对文中加点词语的相关内容的解说，</w:t>
      </w:r>
      <w:r>
        <w:rPr>
          <w:rStyle w:val="Strong"/>
          <w:rFonts w:ascii="宋体" w:eastAsia="宋体" w:hAnsi="宋体" w:cs="宋体" w:hint="eastAsia"/>
          <w:b w:val="0"/>
          <w:bCs/>
          <w:i w:val="0"/>
          <w:iCs w:val="0"/>
          <w:caps w:val="0"/>
          <w:color w:val="auto"/>
          <w:spacing w:val="0"/>
          <w:sz w:val="21"/>
          <w:szCs w:val="21"/>
          <w:shd w:val="clear" w:color="auto" w:fill="FFFFFF"/>
        </w:rPr>
        <w:t>不正确</w:t>
      </w:r>
      <w:r>
        <w:rPr>
          <w:rFonts w:ascii="宋体" w:eastAsia="宋体" w:hAnsi="宋体" w:cs="宋体" w:hint="eastAsia"/>
          <w:i w:val="0"/>
          <w:iCs w:val="0"/>
          <w:caps w:val="0"/>
          <w:color w:val="auto"/>
          <w:spacing w:val="0"/>
          <w:sz w:val="21"/>
          <w:szCs w:val="21"/>
          <w:shd w:val="clear" w:color="auto" w:fill="FFFFFF"/>
        </w:rPr>
        <w:t xml:space="preserve">的一项是（ </w:t>
      </w:r>
      <w:r>
        <w:rPr>
          <w:rFonts w:ascii="宋体" w:eastAsia="宋体" w:hAnsi="宋体" w:cs="宋体" w:hint="eastAsia"/>
          <w:i w:val="0"/>
          <w:iCs w:val="0"/>
          <w:caps w:val="0"/>
          <w:color w:val="auto"/>
          <w:spacing w:val="0"/>
          <w:sz w:val="21"/>
          <w:szCs w:val="21"/>
          <w:shd w:val="clear" w:color="auto" w:fill="FFFFFF"/>
          <w:lang w:val="en-US" w:eastAsia="zh-CN"/>
        </w:rPr>
        <w:t xml:space="preserve"> </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lang w:val="en-US" w:eastAsia="zh-CN"/>
        </w:rPr>
        <w:t>2</w:t>
      </w:r>
      <w:r>
        <w:rPr>
          <w:rFonts w:ascii="宋体" w:eastAsia="宋体" w:hAnsi="宋体" w:cs="宋体" w:hint="eastAsia"/>
          <w:i w:val="0"/>
          <w:iCs w:val="0"/>
          <w:caps w:val="0"/>
          <w:color w:val="auto"/>
          <w:spacing w:val="0"/>
          <w:sz w:val="21"/>
          <w:szCs w:val="21"/>
          <w:shd w:val="clear" w:color="auto" w:fill="FFFFFF"/>
        </w:rPr>
        <w:t>分）</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宋体" w:eastAsia="宋体" w:hAnsi="宋体" w:cs="宋体" w:hint="eastAsia"/>
          <w:i w:val="0"/>
          <w:iCs w:val="0"/>
          <w:caps w:val="0"/>
          <w:color w:val="auto"/>
          <w:spacing w:val="0"/>
          <w:sz w:val="21"/>
          <w:szCs w:val="21"/>
        </w:rPr>
      </w:pPr>
      <w:r>
        <w:rPr>
          <w:rFonts w:ascii="宋体" w:eastAsia="宋体" w:hAnsi="宋体" w:cs="宋体" w:hint="eastAsia"/>
          <w:i w:val="0"/>
          <w:iCs w:val="0"/>
          <w:caps w:val="0"/>
          <w:color w:val="auto"/>
          <w:spacing w:val="0"/>
          <w:sz w:val="21"/>
          <w:szCs w:val="21"/>
          <w:shd w:val="clear" w:color="auto" w:fill="FFFFFF"/>
        </w:rPr>
        <w:t>A. 元嘉，指宋文帝的年号。文中</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元嘉二十六年</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是年号纪年法，与《岳阳楼记》中</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庆历四年春</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的纪年方法不同。</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宋体" w:eastAsia="宋体" w:hAnsi="宋体" w:cs="宋体" w:hint="eastAsia"/>
          <w:i w:val="0"/>
          <w:iCs w:val="0"/>
          <w:caps w:val="0"/>
          <w:color w:val="auto"/>
          <w:spacing w:val="0"/>
          <w:sz w:val="21"/>
          <w:szCs w:val="21"/>
        </w:rPr>
      </w:pPr>
      <w:r>
        <w:rPr>
          <w:rFonts w:ascii="宋体" w:eastAsia="宋体" w:hAnsi="宋体" w:cs="宋体" w:hint="eastAsia"/>
          <w:i w:val="0"/>
          <w:iCs w:val="0"/>
          <w:caps w:val="0"/>
          <w:color w:val="auto"/>
          <w:spacing w:val="0"/>
          <w:sz w:val="21"/>
          <w:szCs w:val="21"/>
          <w:shd w:val="clear" w:color="auto" w:fill="FFFFFF"/>
        </w:rPr>
        <w:t>B. 文中</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岁月已晚，请待明年</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与《琵琶行》</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今年欢笑复明年</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中的</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明年</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含义相同。</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宋体" w:eastAsia="宋体" w:hAnsi="宋体" w:cs="宋体" w:hint="eastAsia"/>
          <w:i w:val="0"/>
          <w:iCs w:val="0"/>
          <w:caps w:val="0"/>
          <w:color w:val="auto"/>
          <w:spacing w:val="0"/>
          <w:sz w:val="21"/>
          <w:szCs w:val="21"/>
        </w:rPr>
      </w:pPr>
      <w:r>
        <w:rPr>
          <w:rFonts w:ascii="宋体" w:eastAsia="宋体" w:hAnsi="宋体" w:cs="宋体" w:hint="eastAsia"/>
          <w:i w:val="0"/>
          <w:iCs w:val="0"/>
          <w:caps w:val="0"/>
          <w:color w:val="auto"/>
          <w:spacing w:val="0"/>
          <w:sz w:val="21"/>
          <w:szCs w:val="21"/>
          <w:shd w:val="clear" w:color="auto" w:fill="FFFFFF"/>
        </w:rPr>
        <w:t>C. 鞞鼓，古代用于祀神之鼓或军中所用之鼓。文中</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鞞鼓</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应为军中所用之鼓，与《永遇乐</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京 口北固亭怀古》</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一片神鸦社鼓</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中</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社鼓</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的作用不同。</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宋体" w:eastAsia="宋体" w:hAnsi="宋体" w:cs="宋体" w:hint="eastAsia"/>
          <w:i w:val="0"/>
          <w:iCs w:val="0"/>
          <w:caps w:val="0"/>
          <w:color w:val="auto"/>
          <w:spacing w:val="0"/>
          <w:sz w:val="21"/>
          <w:szCs w:val="21"/>
        </w:rPr>
      </w:pPr>
      <w:r>
        <w:rPr>
          <w:rFonts w:ascii="宋体" w:eastAsia="宋体" w:hAnsi="宋体" w:cs="宋体" w:hint="eastAsia"/>
          <w:i w:val="0"/>
          <w:iCs w:val="0"/>
          <w:caps w:val="0"/>
          <w:color w:val="auto"/>
          <w:spacing w:val="0"/>
          <w:sz w:val="21"/>
          <w:szCs w:val="21"/>
          <w:shd w:val="clear" w:color="auto" w:fill="FFFFFF"/>
        </w:rPr>
        <w:t>D. 六夷，古指东夷、西南夷、西羌、西域、南匈奴、乌桓鲜卑等各族，后泛指外族。</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宋体" w:eastAsia="宋体" w:hAnsi="宋体" w:cs="宋体" w:hint="eastAsia"/>
          <w:i w:val="0"/>
          <w:iCs w:val="0"/>
          <w:caps w:val="0"/>
          <w:color w:val="auto"/>
          <w:spacing w:val="0"/>
          <w:sz w:val="21"/>
          <w:szCs w:val="21"/>
        </w:rPr>
      </w:pPr>
      <w:r>
        <w:rPr>
          <w:rFonts w:ascii="宋体" w:eastAsia="宋体" w:hAnsi="宋体" w:cs="宋体" w:hint="eastAsia"/>
          <w:i w:val="0"/>
          <w:iCs w:val="0"/>
          <w:caps w:val="0"/>
          <w:color w:val="auto"/>
          <w:spacing w:val="0"/>
          <w:sz w:val="21"/>
          <w:szCs w:val="21"/>
          <w:shd w:val="clear" w:color="auto" w:fill="FFFFFF"/>
        </w:rPr>
        <w:t>12. 下列对原文有关内容的理解，</w:t>
      </w:r>
      <w:r>
        <w:rPr>
          <w:rStyle w:val="Strong"/>
          <w:rFonts w:ascii="宋体" w:eastAsia="宋体" w:hAnsi="宋体" w:cs="宋体" w:hint="eastAsia"/>
          <w:b w:val="0"/>
          <w:bCs/>
          <w:i w:val="0"/>
          <w:iCs w:val="0"/>
          <w:caps w:val="0"/>
          <w:color w:val="auto"/>
          <w:spacing w:val="0"/>
          <w:sz w:val="21"/>
          <w:szCs w:val="21"/>
          <w:shd w:val="clear" w:color="auto" w:fill="FFFFFF"/>
        </w:rPr>
        <w:t>不正确</w:t>
      </w:r>
      <w:r>
        <w:rPr>
          <w:rFonts w:ascii="宋体" w:eastAsia="宋体" w:hAnsi="宋体" w:cs="宋体" w:hint="eastAsia"/>
          <w:i w:val="0"/>
          <w:iCs w:val="0"/>
          <w:caps w:val="0"/>
          <w:color w:val="auto"/>
          <w:spacing w:val="0"/>
          <w:sz w:val="21"/>
          <w:szCs w:val="21"/>
          <w:shd w:val="clear" w:color="auto" w:fill="FFFFFF"/>
        </w:rPr>
        <w:t xml:space="preserve">的一项是（ </w:t>
      </w:r>
      <w:r>
        <w:rPr>
          <w:rFonts w:ascii="宋体" w:eastAsia="宋体" w:hAnsi="宋体" w:cs="宋体" w:hint="eastAsia"/>
          <w:i w:val="0"/>
          <w:iCs w:val="0"/>
          <w:caps w:val="0"/>
          <w:color w:val="auto"/>
          <w:spacing w:val="0"/>
          <w:sz w:val="21"/>
          <w:szCs w:val="21"/>
          <w:shd w:val="clear" w:color="auto" w:fill="FFFFFF"/>
          <w:lang w:val="en-US" w:eastAsia="zh-CN"/>
        </w:rPr>
        <w:t xml:space="preserve"> </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lang w:val="en-US" w:eastAsia="zh-CN"/>
        </w:rPr>
        <w:t>2</w:t>
      </w:r>
      <w:r>
        <w:rPr>
          <w:rFonts w:ascii="宋体" w:eastAsia="宋体" w:hAnsi="宋体" w:cs="宋体" w:hint="eastAsia"/>
          <w:i w:val="0"/>
          <w:iCs w:val="0"/>
          <w:caps w:val="0"/>
          <w:color w:val="auto"/>
          <w:spacing w:val="0"/>
          <w:sz w:val="21"/>
          <w:szCs w:val="21"/>
          <w:shd w:val="clear" w:color="auto" w:fill="FFFFFF"/>
        </w:rPr>
        <w:t>分）</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宋体" w:eastAsia="宋体" w:hAnsi="宋体" w:cs="宋体" w:hint="eastAsia"/>
          <w:i w:val="0"/>
          <w:iCs w:val="0"/>
          <w:caps w:val="0"/>
          <w:color w:val="auto"/>
          <w:spacing w:val="0"/>
          <w:sz w:val="21"/>
          <w:szCs w:val="21"/>
        </w:rPr>
        <w:sectPr>
          <w:headerReference w:type="default" r:id="rId13"/>
          <w:footerReference w:type="default" r:id="rId14"/>
          <w:footnotePr>
            <w:numStart w:val="0"/>
          </w:footnotePr>
          <w:endnotePr>
            <w:numFmt w:val="decimal"/>
            <w:numStart w:val="0"/>
          </w:endnotePr>
          <w:type w:val="nextPage"/>
          <w:pgSz w:w="11906" w:h="16838"/>
          <w:pgMar w:top="1440" w:right="1080" w:bottom="1440" w:left="1080" w:header="0" w:footer="0" w:gutter="0"/>
          <w:pgNumType w:start="5"/>
          <w:cols w:space="708"/>
          <w:titlePg w:val="0"/>
          <w:docGrid w:linePitch="286"/>
        </w:sectPr>
      </w:pPr>
      <w:r>
        <w:rPr>
          <w:rFonts w:ascii="宋体" w:eastAsia="宋体" w:hAnsi="宋体" w:cs="宋体" w:hint="eastAsia"/>
          <w:i w:val="0"/>
          <w:iCs w:val="0"/>
          <w:caps w:val="0"/>
          <w:color w:val="auto"/>
          <w:spacing w:val="0"/>
          <w:sz w:val="21"/>
          <w:szCs w:val="21"/>
          <w:shd w:val="clear" w:color="auto" w:fill="FFFFFF"/>
        </w:rPr>
        <w:t>A. 宋文帝想要北伐，群臣争相逢迎讨好，左军将军刘康祖建议来年再筹划，但宋文帝没有同意，积极主张北伐。</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宋体" w:eastAsia="宋体" w:hAnsi="宋体" w:cs="宋体" w:hint="eastAsia"/>
          <w:i w:val="0"/>
          <w:iCs w:val="0"/>
          <w:caps w:val="0"/>
          <w:color w:val="auto"/>
          <w:spacing w:val="0"/>
          <w:sz w:val="21"/>
          <w:szCs w:val="21"/>
        </w:rPr>
      </w:pPr>
      <w:r>
        <w:rPr>
          <w:rFonts w:ascii="宋体" w:eastAsia="宋体" w:hAnsi="宋体" w:cs="宋体" w:hint="eastAsia"/>
          <w:i w:val="0"/>
          <w:iCs w:val="0"/>
          <w:caps w:val="0"/>
          <w:color w:val="auto"/>
          <w:spacing w:val="0"/>
          <w:sz w:val="21"/>
          <w:szCs w:val="21"/>
          <w:shd w:val="clear" w:color="auto" w:fill="FFFFFF"/>
        </w:rPr>
        <w:t>B. 河、洛一带的百姓竞相来投军的每天有上千人，王玄谟不但不任用他们的首领，反而向百姓索要物资，众人内心失望。</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宋体" w:eastAsia="宋体" w:hAnsi="宋体" w:cs="宋体" w:hint="eastAsia"/>
          <w:i w:val="0"/>
          <w:iCs w:val="0"/>
          <w:caps w:val="0"/>
          <w:color w:val="auto"/>
          <w:spacing w:val="0"/>
          <w:sz w:val="21"/>
          <w:szCs w:val="21"/>
        </w:rPr>
      </w:pPr>
      <w:r>
        <w:rPr>
          <w:rFonts w:ascii="宋体" w:eastAsia="宋体" w:hAnsi="宋体" w:cs="宋体" w:hint="eastAsia"/>
          <w:i w:val="0"/>
          <w:iCs w:val="0"/>
          <w:caps w:val="0"/>
          <w:color w:val="auto"/>
          <w:spacing w:val="0"/>
          <w:sz w:val="21"/>
          <w:szCs w:val="21"/>
          <w:shd w:val="clear" w:color="auto" w:fill="FFFFFF"/>
        </w:rPr>
        <w:t>C. 魏主拓跋焘渡过黄河后，王玄谟退兵逃走，伤亡惨重。到达瓜步后，掠夺当地居民，焚烧房屋。渡过长江后，建康城内震惊恐惧。</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宋体" w:eastAsia="宋体" w:hAnsi="宋体" w:cs="宋体" w:hint="eastAsia"/>
          <w:i w:val="0"/>
          <w:iCs w:val="0"/>
          <w:caps w:val="0"/>
          <w:color w:val="auto"/>
          <w:spacing w:val="0"/>
          <w:sz w:val="21"/>
          <w:szCs w:val="21"/>
        </w:rPr>
      </w:pPr>
      <w:r>
        <w:rPr>
          <w:rFonts w:ascii="宋体" w:eastAsia="宋体" w:hAnsi="宋体" w:cs="宋体" w:hint="eastAsia"/>
          <w:i w:val="0"/>
          <w:iCs w:val="0"/>
          <w:caps w:val="0"/>
          <w:color w:val="auto"/>
          <w:spacing w:val="0"/>
          <w:sz w:val="21"/>
          <w:szCs w:val="21"/>
          <w:shd w:val="clear" w:color="auto" w:fill="FFFFFF"/>
        </w:rPr>
        <w:t>D. 宋文帝答应用封爵、金帛之赏悬赏魏主和王公首级，又计划用毒酒毒死魏国人，但没有成功。</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宋体" w:eastAsia="宋体" w:hAnsi="宋体" w:cs="宋体" w:hint="eastAsia"/>
          <w:i w:val="0"/>
          <w:iCs w:val="0"/>
          <w:caps w:val="0"/>
          <w:color w:val="auto"/>
          <w:spacing w:val="0"/>
          <w:sz w:val="21"/>
          <w:szCs w:val="21"/>
        </w:rPr>
      </w:pPr>
      <w:r>
        <w:rPr>
          <w:rFonts w:ascii="宋体" w:eastAsia="宋体" w:hAnsi="宋体" w:cs="宋体" w:hint="eastAsia"/>
          <w:i w:val="0"/>
          <w:iCs w:val="0"/>
          <w:caps w:val="0"/>
          <w:color w:val="auto"/>
          <w:spacing w:val="0"/>
          <w:sz w:val="21"/>
          <w:szCs w:val="21"/>
          <w:shd w:val="clear" w:color="auto" w:fill="FFFFFF"/>
        </w:rPr>
        <w:t>13. 把文中画横线的句子翻译成现代汉语。（8分）</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宋体" w:eastAsia="宋体" w:hAnsi="宋体" w:cs="宋体" w:hint="eastAsia"/>
          <w:i w:val="0"/>
          <w:iCs w:val="0"/>
          <w:caps w:val="0"/>
          <w:color w:val="auto"/>
          <w:spacing w:val="0"/>
          <w:sz w:val="21"/>
          <w:szCs w:val="21"/>
        </w:rPr>
      </w:pPr>
      <w:r>
        <w:rPr>
          <w:rFonts w:ascii="宋体" w:eastAsia="宋体" w:hAnsi="宋体" w:cs="宋体" w:hint="eastAsia"/>
          <w:i w:val="0"/>
          <w:iCs w:val="0"/>
          <w:caps w:val="0"/>
          <w:color w:val="auto"/>
          <w:spacing w:val="0"/>
          <w:sz w:val="21"/>
          <w:szCs w:val="21"/>
          <w:shd w:val="clear" w:color="auto" w:fill="FFFFFF"/>
        </w:rPr>
        <w:t>（1）玄谟曰：</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彼吾财也，何遽烧之！</w:t>
      </w:r>
      <w:r>
        <w:rPr>
          <w:rFonts w:ascii="宋体" w:eastAsia="宋体" w:hAnsi="宋体" w:cs="宋体" w:hint="eastAsia"/>
          <w:i w:val="0"/>
          <w:iCs w:val="0"/>
          <w:caps w:val="0"/>
          <w:color w:val="auto"/>
          <w:spacing w:val="0"/>
          <w:sz w:val="21"/>
          <w:szCs w:val="21"/>
          <w:shd w:val="clear" w:color="auto" w:fill="FFFFFF"/>
        </w:rPr>
        <w:t>”</w:t>
      </w:r>
      <w:r>
        <w:rPr>
          <w:rFonts w:ascii="宋体" w:eastAsia="宋体" w:hAnsi="宋体" w:cs="宋体" w:hint="eastAsia"/>
          <w:i w:val="0"/>
          <w:iCs w:val="0"/>
          <w:caps w:val="0"/>
          <w:color w:val="auto"/>
          <w:spacing w:val="0"/>
          <w:sz w:val="21"/>
          <w:szCs w:val="21"/>
          <w:shd w:val="clear" w:color="auto" w:fill="FFFFFF"/>
        </w:rPr>
        <w:t>城中即撤屋穴处。（4分）</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宋体" w:eastAsia="宋体" w:hAnsi="宋体" w:cs="宋体" w:hint="eastAsia"/>
          <w:i w:val="0"/>
          <w:iCs w:val="0"/>
          <w:caps w:val="0"/>
          <w:color w:val="auto"/>
          <w:spacing w:val="0"/>
          <w:sz w:val="21"/>
          <w:szCs w:val="21"/>
        </w:rPr>
      </w:pPr>
      <w:r>
        <w:rPr>
          <w:rFonts w:ascii="宋体" w:eastAsia="宋体" w:hAnsi="宋体" w:cs="宋体" w:hint="eastAsia"/>
          <w:i w:val="0"/>
          <w:iCs w:val="0"/>
          <w:caps w:val="0"/>
          <w:color w:val="auto"/>
          <w:spacing w:val="0"/>
          <w:sz w:val="21"/>
          <w:szCs w:val="21"/>
          <w:shd w:val="clear" w:color="auto" w:fill="FFFFFF"/>
        </w:rPr>
        <w:t>（2）命领军将军刘遵考等将兵分守津要，陈舰列营，周亘江滨。（4分）</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ascii="宋体" w:eastAsia="宋体" w:hAnsi="宋体" w:cs="宋体" w:hint="eastAsia"/>
          <w:i w:val="0"/>
          <w:iCs w:val="0"/>
          <w:caps w:val="0"/>
          <w:color w:val="auto"/>
          <w:spacing w:val="0"/>
          <w:sz w:val="21"/>
          <w:szCs w:val="21"/>
        </w:rPr>
      </w:pPr>
      <w:r>
        <w:rPr>
          <w:rFonts w:ascii="宋体" w:eastAsia="宋体" w:hAnsi="宋体" w:cs="宋体" w:hint="eastAsia"/>
          <w:i w:val="0"/>
          <w:iCs w:val="0"/>
          <w:caps w:val="0"/>
          <w:color w:val="auto"/>
          <w:spacing w:val="0"/>
          <w:sz w:val="21"/>
          <w:szCs w:val="21"/>
          <w:shd w:val="clear" w:color="auto" w:fill="FFFFFF"/>
        </w:rPr>
        <w:t>14. 宋文帝为何急欲北伐？请结合文本简要分析。（</w:t>
      </w:r>
      <w:r>
        <w:rPr>
          <w:rFonts w:ascii="宋体" w:eastAsia="宋体" w:hAnsi="宋体" w:cs="宋体" w:hint="eastAsia"/>
          <w:i w:val="0"/>
          <w:iCs w:val="0"/>
          <w:caps w:val="0"/>
          <w:color w:val="auto"/>
          <w:spacing w:val="0"/>
          <w:sz w:val="21"/>
          <w:szCs w:val="21"/>
          <w:shd w:val="clear" w:color="auto" w:fill="FFFFFF"/>
          <w:lang w:val="en-US" w:eastAsia="zh-CN"/>
        </w:rPr>
        <w:t>2</w:t>
      </w:r>
      <w:r>
        <w:rPr>
          <w:rFonts w:ascii="宋体" w:eastAsia="宋体" w:hAnsi="宋体" w:cs="宋体" w:hint="eastAsia"/>
          <w:i w:val="0"/>
          <w:iCs w:val="0"/>
          <w:caps w:val="0"/>
          <w:color w:val="auto"/>
          <w:spacing w:val="0"/>
          <w:sz w:val="21"/>
          <w:szCs w:val="21"/>
          <w:shd w:val="clear" w:color="auto" w:fill="FFFFFF"/>
        </w:rPr>
        <w:t>分）</w:t>
      </w:r>
    </w:p>
    <w:p>
      <w:pPr>
        <w:spacing w:line="360" w:lineRule="auto"/>
        <w:rPr>
          <w:rFonts w:ascii="宋体" w:eastAsia="宋体" w:cs="Times New Roman" w:hint="eastAsia"/>
          <w:b/>
          <w:bCs/>
          <w:color w:val="00B050"/>
          <w:szCs w:val="21"/>
        </w:rPr>
      </w:pPr>
      <w:r>
        <w:rPr>
          <w:rFonts w:ascii="宋体" w:eastAsia="宋体" w:hAnsi="宋体" w:cs="Times New Roman" w:hint="eastAsia"/>
          <w:b/>
          <w:bCs/>
          <w:color w:val="00B050"/>
          <w:sz w:val="21"/>
          <w:szCs w:val="21"/>
          <w:lang w:val="en-US" w:eastAsia="zh-CN"/>
        </w:rPr>
        <w:t>黑龙江省海林市朝鲜族中学2023-2024学年高一上学期期末考试语文试卷</w:t>
      </w:r>
    </w:p>
    <w:p>
      <w:pPr>
        <w:spacing w:line="360" w:lineRule="auto"/>
        <w:textAlignment w:val="center"/>
        <w:rPr>
          <w:rFonts w:ascii="宋体" w:eastAsia="宋体" w:cs="宋体" w:hint="eastAsia"/>
          <w:szCs w:val="21"/>
        </w:rPr>
      </w:pPr>
      <w:r>
        <w:rPr>
          <w:rFonts w:ascii="宋体" w:eastAsia="宋体" w:hAnsi="宋体" w:cs="宋体" w:hint="eastAsia"/>
          <w:b/>
          <w:color w:val="000000"/>
          <w:sz w:val="21"/>
          <w:szCs w:val="21"/>
        </w:rPr>
        <w:t>（一）文言文阅读</w:t>
      </w:r>
    </w:p>
    <w:p>
      <w:pPr>
        <w:spacing w:line="360" w:lineRule="auto"/>
        <w:jc w:val="left"/>
        <w:textAlignment w:val="center"/>
        <w:rPr>
          <w:rFonts w:ascii="宋体" w:eastAsia="宋体" w:cs="宋体" w:hint="eastAsia"/>
          <w:bCs/>
          <w:szCs w:val="21"/>
        </w:rPr>
      </w:pPr>
      <w:r>
        <w:rPr>
          <w:rFonts w:ascii="宋体" w:eastAsia="宋体" w:hAnsi="宋体" w:cs="宋体" w:hint="eastAsia"/>
          <w:bCs/>
          <w:sz w:val="21"/>
          <w:szCs w:val="21"/>
        </w:rPr>
        <w:t>阅读下面的文言文，</w:t>
      </w:r>
      <w:r>
        <w:rPr>
          <w:rFonts w:ascii="宋体" w:eastAsia="宋体" w:hAnsi="宋体" w:cs="宋体" w:hint="eastAsia"/>
          <w:bCs/>
          <w:sz w:val="21"/>
          <w:szCs w:val="21"/>
        </w:rPr>
        <w:tab/>
      </w:r>
      <w:r>
        <w:rPr>
          <w:rFonts w:ascii="宋体" w:eastAsia="宋体" w:hAnsi="宋体" w:cs="宋体" w:hint="eastAsia"/>
          <w:bCs/>
          <w:sz w:val="21"/>
          <w:szCs w:val="21"/>
        </w:rPr>
        <w:t>完成9---13题</w:t>
      </w:r>
    </w:p>
    <w:p>
      <w:pPr>
        <w:shd w:val="clear" w:color="auto" w:fill="FFFFFF"/>
        <w:spacing w:line="360" w:lineRule="auto"/>
        <w:ind w:firstLine="420"/>
        <w:jc w:val="left"/>
        <w:textAlignment w:val="center"/>
        <w:rPr>
          <w:rFonts w:ascii="宋体" w:eastAsia="宋体" w:cs="宋体" w:hint="eastAsia"/>
          <w:szCs w:val="21"/>
        </w:rPr>
      </w:pPr>
      <w:r>
        <w:rPr>
          <w:rFonts w:ascii="宋体" w:eastAsia="宋体" w:hAnsi="宋体" w:cs="宋体" w:hint="eastAsia"/>
          <w:sz w:val="21"/>
          <w:szCs w:val="21"/>
        </w:rPr>
        <w:t>傅伏，太安人也。伏少从戎，以战功稍至开府、永桥领民大都督。周帝前攻</w:t>
      </w:r>
      <w:r>
        <w:rPr>
          <w:rFonts w:ascii="宋体" w:eastAsia="宋体" w:hAnsi="宋体" w:cs="宋体" w:hint="eastAsia"/>
          <w:sz w:val="21"/>
          <w:szCs w:val="21"/>
          <w:em w:val="dot"/>
        </w:rPr>
        <w:t>河阴</w:t>
      </w:r>
      <w:r>
        <w:rPr>
          <w:rFonts w:ascii="宋体" w:eastAsia="宋体" w:hAnsi="宋体" w:cs="宋体" w:hint="eastAsia"/>
          <w:sz w:val="21"/>
          <w:szCs w:val="21"/>
        </w:rPr>
        <w:t>，伏自桥夜渡，入守中潭城。南城陷，被围二旬不下，救兵至。周师还。伏谓行台乞伏贵和曰：</w:t>
      </w:r>
      <w:r>
        <w:rPr>
          <w:rFonts w:ascii="宋体" w:eastAsia="宋体" w:hAnsi="宋体" w:cs="宋体" w:hint="eastAsia"/>
          <w:sz w:val="21"/>
          <w:szCs w:val="21"/>
        </w:rPr>
        <w:t>“</w:t>
      </w:r>
      <w:r>
        <w:rPr>
          <w:rFonts w:ascii="宋体" w:eastAsia="宋体" w:hAnsi="宋体" w:cs="宋体" w:hint="eastAsia"/>
          <w:sz w:val="21"/>
          <w:szCs w:val="21"/>
          <w:u w:val="single"/>
        </w:rPr>
        <w:t>贼已疲弊，愿得精骑二千追击之，可捷也。</w:t>
      </w:r>
      <w:r>
        <w:rPr>
          <w:rFonts w:ascii="宋体" w:eastAsia="宋体" w:hAnsi="宋体" w:cs="宋体" w:hint="eastAsia"/>
          <w:sz w:val="21"/>
          <w:szCs w:val="21"/>
        </w:rPr>
        <w:t>”</w:t>
      </w:r>
      <w:r>
        <w:rPr>
          <w:rFonts w:ascii="宋体" w:eastAsia="宋体" w:hAnsi="宋体" w:cs="宋体" w:hint="eastAsia"/>
          <w:sz w:val="21"/>
          <w:szCs w:val="21"/>
        </w:rPr>
        <w:t>贵和弗许。</w:t>
      </w:r>
    </w:p>
    <w:p>
      <w:pPr>
        <w:shd w:val="clear" w:color="auto" w:fill="FFFFFF"/>
        <w:spacing w:line="360" w:lineRule="auto"/>
        <w:ind w:firstLine="420"/>
        <w:jc w:val="left"/>
        <w:textAlignment w:val="center"/>
        <w:rPr>
          <w:rFonts w:ascii="宋体" w:eastAsia="宋体" w:cs="宋体" w:hint="eastAsia"/>
          <w:szCs w:val="21"/>
        </w:rPr>
      </w:pPr>
      <w:r>
        <w:rPr>
          <w:rFonts w:ascii="宋体" w:eastAsia="宋体" w:hAnsi="宋体" w:cs="宋体" w:hint="eastAsia"/>
          <w:sz w:val="21"/>
          <w:szCs w:val="21"/>
        </w:rPr>
        <w:t>武平六年，除东</w:t>
      </w:r>
      <w:r>
        <w:rPr>
          <w:rFonts w:ascii="宋体" w:eastAsia="宋体" w:hAnsi="宋体" w:cs="宋体" w:hint="eastAsia"/>
          <w:sz w:val="21"/>
          <w:szCs w:val="21"/>
          <w:em w:val="dot"/>
        </w:rPr>
        <w:t>雍州</w:t>
      </w:r>
      <w:r>
        <w:rPr>
          <w:rFonts w:ascii="宋体" w:eastAsia="宋体" w:hAnsi="宋体" w:cs="宋体" w:hint="eastAsia"/>
          <w:sz w:val="21"/>
          <w:szCs w:val="21"/>
        </w:rPr>
        <w:t>刺史，会周兵来逼，伏出战，却之。周克晋州，执获行台尉相贵和，以之招伏，伏不从。后主亲救晋州，以伏为行台右仆射。周军来掠，伏击走之。周克并州，遣韦孝宽与其子世宽来招伏曰：</w:t>
      </w:r>
      <w:r>
        <w:rPr>
          <w:rFonts w:ascii="宋体" w:eastAsia="宋体" w:hAnsi="宋体" w:cs="宋体" w:hint="eastAsia"/>
          <w:sz w:val="21"/>
          <w:szCs w:val="21"/>
        </w:rPr>
        <w:t>“</w:t>
      </w:r>
      <w:r>
        <w:rPr>
          <w:rFonts w:ascii="宋体" w:eastAsia="宋体" w:hAnsi="宋体" w:cs="宋体" w:hint="eastAsia"/>
          <w:sz w:val="21"/>
          <w:szCs w:val="21"/>
        </w:rPr>
        <w:t>并州已平，故遣公儿来报，便宜急下。</w:t>
      </w:r>
      <w:r>
        <w:rPr>
          <w:rFonts w:ascii="宋体" w:eastAsia="宋体" w:hAnsi="宋体" w:cs="宋体" w:hint="eastAsia"/>
          <w:sz w:val="21"/>
          <w:szCs w:val="21"/>
        </w:rPr>
        <w:t>”</w:t>
      </w:r>
      <w:r>
        <w:rPr>
          <w:rFonts w:ascii="宋体" w:eastAsia="宋体" w:hAnsi="宋体" w:cs="宋体" w:hint="eastAsia"/>
          <w:sz w:val="21"/>
          <w:szCs w:val="21"/>
        </w:rPr>
        <w:t>授上大将军、武乡郡开国公，即给告身，以金马瑙二酒钟为信。伏不受，谓孝宽曰：</w:t>
      </w:r>
      <w:r>
        <w:rPr>
          <w:rFonts w:ascii="宋体" w:eastAsia="宋体" w:hAnsi="宋体" w:cs="宋体" w:hint="eastAsia"/>
          <w:sz w:val="21"/>
          <w:szCs w:val="21"/>
        </w:rPr>
        <w:t>“</w:t>
      </w:r>
      <w:r>
        <w:rPr>
          <w:rFonts w:ascii="宋体" w:eastAsia="宋体" w:hAnsi="宋体" w:cs="宋体" w:hint="eastAsia"/>
          <w:sz w:val="21"/>
          <w:szCs w:val="21"/>
        </w:rPr>
        <w:t>事君有死无贰，此儿为臣不能竭忠，为子不能尽孝，人所仇疾，愿即斩之，以号令天下。</w:t>
      </w:r>
      <w:r>
        <w:rPr>
          <w:rFonts w:ascii="宋体" w:eastAsia="宋体" w:hAnsi="宋体" w:cs="宋体" w:hint="eastAsia"/>
          <w:sz w:val="21"/>
          <w:szCs w:val="21"/>
        </w:rPr>
        <w:t>”</w:t>
      </w:r>
    </w:p>
    <w:p>
      <w:pPr>
        <w:shd w:val="clear" w:color="auto" w:fill="FFFFFF"/>
        <w:spacing w:line="360" w:lineRule="auto"/>
        <w:ind w:firstLine="420"/>
        <w:jc w:val="left"/>
        <w:textAlignment w:val="center"/>
        <w:rPr>
          <w:rFonts w:ascii="宋体" w:eastAsia="宋体" w:cs="宋体" w:hint="eastAsia"/>
          <w:szCs w:val="21"/>
        </w:rPr>
      </w:pPr>
      <w:r>
        <w:rPr>
          <w:rFonts w:ascii="宋体" w:eastAsia="宋体" w:hAnsi="宋体" w:cs="宋体" w:hint="eastAsia"/>
          <w:sz w:val="21"/>
          <w:szCs w:val="21"/>
        </w:rPr>
        <w:t>周帝自邺还至晋州，遣高阿那肱等百余人临汾召伏。伏出军隔水相见，问</w:t>
      </w:r>
      <w:r>
        <w:rPr>
          <w:rFonts w:ascii="宋体" w:eastAsia="宋体" w:hAnsi="宋体" w:cs="宋体" w:hint="eastAsia"/>
          <w:sz w:val="21"/>
          <w:szCs w:val="21"/>
          <w:em w:val="dot"/>
        </w:rPr>
        <w:t>至尊</w:t>
      </w:r>
      <w:r>
        <w:rPr>
          <w:rFonts w:ascii="宋体" w:eastAsia="宋体" w:hAnsi="宋体" w:cs="宋体" w:hint="eastAsia"/>
          <w:sz w:val="21"/>
          <w:szCs w:val="21"/>
        </w:rPr>
        <w:t>今在何处。阿那肱曰：</w:t>
      </w:r>
      <w:r>
        <w:rPr>
          <w:rFonts w:ascii="宋体" w:eastAsia="宋体" w:hAnsi="宋体" w:cs="宋体" w:hint="eastAsia"/>
          <w:sz w:val="21"/>
          <w:szCs w:val="21"/>
        </w:rPr>
        <w:t>“</w:t>
      </w:r>
      <w:r>
        <w:rPr>
          <w:rFonts w:ascii="宋体" w:eastAsia="宋体" w:hAnsi="宋体" w:cs="宋体" w:hint="eastAsia"/>
          <w:sz w:val="21"/>
          <w:szCs w:val="21"/>
        </w:rPr>
        <w:t>已被捉获，别路入关。</w:t>
      </w:r>
      <w:r>
        <w:rPr>
          <w:rFonts w:ascii="宋体" w:eastAsia="宋体" w:hAnsi="宋体" w:cs="宋体" w:hint="eastAsia"/>
          <w:sz w:val="21"/>
          <w:szCs w:val="21"/>
        </w:rPr>
        <w:t>”</w:t>
      </w:r>
      <w:r>
        <w:rPr>
          <w:rFonts w:ascii="宋体" w:eastAsia="宋体" w:hAnsi="宋体" w:cs="宋体" w:hint="eastAsia"/>
          <w:sz w:val="21"/>
          <w:szCs w:val="21"/>
        </w:rPr>
        <w:t>伏仰天大哭，率众入城，于</w:t>
      </w:r>
      <w:r>
        <w:rPr>
          <w:rFonts w:ascii="宋体" w:eastAsia="宋体" w:hAnsi="宋体" w:cs="宋体" w:hint="eastAsia"/>
          <w:sz w:val="21"/>
          <w:szCs w:val="21"/>
          <w:em w:val="dot"/>
        </w:rPr>
        <w:t>听事</w:t>
      </w:r>
      <w:r>
        <w:rPr>
          <w:rFonts w:ascii="宋体" w:eastAsia="宋体" w:hAnsi="宋体" w:cs="宋体" w:hint="eastAsia"/>
          <w:sz w:val="21"/>
          <w:szCs w:val="21"/>
        </w:rPr>
        <w:t>前北面哀号良久，然后降。周帝见之曰：</w:t>
      </w:r>
      <w:r>
        <w:rPr>
          <w:rFonts w:ascii="宋体" w:eastAsia="宋体" w:hAnsi="宋体" w:cs="宋体" w:hint="eastAsia"/>
          <w:sz w:val="21"/>
          <w:szCs w:val="21"/>
        </w:rPr>
        <w:t>“</w:t>
      </w:r>
      <w:r>
        <w:rPr>
          <w:rFonts w:ascii="宋体" w:eastAsia="宋体" w:hAnsi="宋体" w:cs="宋体" w:hint="eastAsia"/>
          <w:sz w:val="21"/>
          <w:szCs w:val="21"/>
        </w:rPr>
        <w:t>何不早下？</w:t>
      </w:r>
      <w:r>
        <w:rPr>
          <w:rFonts w:ascii="宋体" w:eastAsia="宋体" w:hAnsi="宋体" w:cs="宋体" w:hint="eastAsia"/>
          <w:sz w:val="21"/>
          <w:szCs w:val="21"/>
        </w:rPr>
        <w:t>”</w:t>
      </w:r>
      <w:r>
        <w:rPr>
          <w:rFonts w:ascii="宋体" w:eastAsia="宋体" w:hAnsi="宋体" w:cs="宋体" w:hint="eastAsia"/>
          <w:sz w:val="21"/>
          <w:szCs w:val="21"/>
          <w:u w:val="single"/>
        </w:rPr>
        <w:t>伏流涕而对曰：</w:t>
      </w:r>
      <w:r>
        <w:rPr>
          <w:rFonts w:ascii="宋体" w:eastAsia="宋体" w:hAnsi="宋体" w:cs="宋体" w:hint="eastAsia"/>
          <w:sz w:val="21"/>
          <w:szCs w:val="21"/>
          <w:u w:val="single"/>
        </w:rPr>
        <w:t>“</w:t>
      </w:r>
      <w:r>
        <w:rPr>
          <w:rFonts w:ascii="宋体" w:eastAsia="宋体" w:hAnsi="宋体" w:cs="宋体" w:hint="eastAsia"/>
          <w:sz w:val="21"/>
          <w:szCs w:val="21"/>
          <w:u w:val="single"/>
        </w:rPr>
        <w:t>臣三世蒙齐家衣食，被任如此，革命不能自死，羞见天地。</w:t>
      </w:r>
      <w:r>
        <w:rPr>
          <w:rFonts w:ascii="宋体" w:eastAsia="宋体" w:hAnsi="宋体" w:cs="宋体" w:hint="eastAsia"/>
          <w:sz w:val="21"/>
          <w:szCs w:val="21"/>
          <w:u w:val="single"/>
        </w:rPr>
        <w:t>”</w:t>
      </w:r>
      <w:r>
        <w:rPr>
          <w:rFonts w:ascii="宋体" w:eastAsia="宋体" w:hAnsi="宋体" w:cs="宋体" w:hint="eastAsia"/>
          <w:sz w:val="21"/>
          <w:szCs w:val="21"/>
        </w:rPr>
        <w:t>周帝亲执其手曰：</w:t>
      </w:r>
      <w:r>
        <w:rPr>
          <w:rFonts w:ascii="宋体" w:eastAsia="宋体" w:hAnsi="宋体" w:cs="宋体" w:hint="eastAsia"/>
          <w:sz w:val="21"/>
          <w:szCs w:val="21"/>
        </w:rPr>
        <w:t>“</w:t>
      </w:r>
      <w:r>
        <w:rPr>
          <w:rFonts w:ascii="宋体" w:eastAsia="宋体" w:hAnsi="宋体" w:cs="宋体" w:hint="eastAsia"/>
          <w:sz w:val="21"/>
          <w:szCs w:val="21"/>
        </w:rPr>
        <w:t>为臣当若此。朕平齐国，唯见公一人。</w:t>
      </w:r>
      <w:r>
        <w:rPr>
          <w:rFonts w:ascii="宋体" w:eastAsia="宋体" w:hAnsi="宋体" w:cs="宋体" w:hint="eastAsia"/>
          <w:sz w:val="21"/>
          <w:szCs w:val="21"/>
        </w:rPr>
        <w:t>”</w:t>
      </w:r>
      <w:r>
        <w:rPr>
          <w:rFonts w:ascii="宋体" w:eastAsia="宋体" w:hAnsi="宋体" w:cs="宋体" w:hint="eastAsia"/>
          <w:sz w:val="21"/>
          <w:szCs w:val="21"/>
        </w:rPr>
        <w:t>乃自食一羊肋，以骨赐伏，曰：</w:t>
      </w:r>
      <w:r>
        <w:rPr>
          <w:rFonts w:ascii="宋体" w:eastAsia="宋体" w:hAnsi="宋体" w:cs="宋体" w:hint="eastAsia"/>
          <w:sz w:val="21"/>
          <w:szCs w:val="21"/>
        </w:rPr>
        <w:t>“</w:t>
      </w:r>
      <w:r>
        <w:rPr>
          <w:rFonts w:ascii="宋体" w:eastAsia="宋体" w:hAnsi="宋体" w:cs="宋体" w:hint="eastAsia"/>
          <w:sz w:val="21"/>
          <w:szCs w:val="21"/>
        </w:rPr>
        <w:t>骨亲肉疏，所以相付。</w:t>
      </w:r>
      <w:r>
        <w:rPr>
          <w:rFonts w:ascii="宋体" w:eastAsia="宋体" w:hAnsi="宋体" w:cs="宋体" w:hint="eastAsia"/>
          <w:sz w:val="21"/>
          <w:szCs w:val="21"/>
        </w:rPr>
        <w:t>”</w:t>
      </w:r>
      <w:r>
        <w:rPr>
          <w:rFonts w:ascii="宋体" w:eastAsia="宋体" w:hAnsi="宋体" w:cs="宋体" w:hint="eastAsia"/>
          <w:sz w:val="21"/>
          <w:szCs w:val="21"/>
        </w:rPr>
        <w:t>遂别引之与同食，令于侍伯邑宿卫，授上仪同，敕之曰：</w:t>
      </w:r>
      <w:r>
        <w:rPr>
          <w:rFonts w:ascii="宋体" w:eastAsia="宋体" w:hAnsi="宋体" w:cs="宋体" w:hint="eastAsia"/>
          <w:sz w:val="21"/>
          <w:szCs w:val="21"/>
        </w:rPr>
        <w:t>“</w:t>
      </w:r>
      <w:r>
        <w:rPr>
          <w:rFonts w:ascii="宋体" w:eastAsia="宋体" w:hAnsi="宋体" w:cs="宋体" w:hint="eastAsia"/>
          <w:sz w:val="21"/>
          <w:szCs w:val="21"/>
        </w:rPr>
        <w:t>若即与公高官，恐归投者心动，努力好行，无虑不富贵。</w:t>
      </w:r>
      <w:r>
        <w:rPr>
          <w:rFonts w:ascii="宋体" w:eastAsia="宋体" w:hAnsi="宋体" w:cs="宋体" w:hint="eastAsia"/>
          <w:sz w:val="21"/>
          <w:szCs w:val="21"/>
        </w:rPr>
        <w:t>”</w:t>
      </w:r>
      <w:r>
        <w:rPr>
          <w:rFonts w:ascii="宋体" w:eastAsia="宋体" w:hAnsi="宋体" w:cs="宋体" w:hint="eastAsia"/>
          <w:sz w:val="21"/>
          <w:szCs w:val="21"/>
        </w:rPr>
        <w:t>又问前救河阴得何官职。伏曰：</w:t>
      </w:r>
      <w:r>
        <w:rPr>
          <w:rFonts w:ascii="宋体" w:eastAsia="宋体" w:hAnsi="宋体" w:cs="宋体" w:hint="eastAsia"/>
          <w:sz w:val="21"/>
          <w:szCs w:val="21"/>
        </w:rPr>
        <w:t>“</w:t>
      </w:r>
      <w:r>
        <w:rPr>
          <w:rFonts w:ascii="宋体" w:eastAsia="宋体" w:hAnsi="宋体" w:cs="宋体" w:hint="eastAsia"/>
          <w:sz w:val="21"/>
          <w:szCs w:val="21"/>
        </w:rPr>
        <w:t>蒙一转，授特进，永昌郡开国公。</w:t>
      </w:r>
      <w:r>
        <w:rPr>
          <w:rFonts w:ascii="宋体" w:eastAsia="宋体" w:hAnsi="宋体" w:cs="宋体" w:hint="eastAsia"/>
          <w:sz w:val="21"/>
          <w:szCs w:val="21"/>
        </w:rPr>
        <w:t>”</w:t>
      </w:r>
      <w:r>
        <w:rPr>
          <w:rFonts w:ascii="宋体" w:eastAsia="宋体" w:hAnsi="宋体" w:cs="宋体" w:hint="eastAsia"/>
          <w:sz w:val="21"/>
          <w:szCs w:val="21"/>
          <w:u w:val="wave"/>
        </w:rPr>
        <w:t>周帝谓后主曰朕前三年教习兵马决意往取河阴正为傅伏能守城不可动是以收军而退公当时赏授何其薄也</w:t>
      </w:r>
      <w:r>
        <w:rPr>
          <w:rFonts w:ascii="宋体" w:eastAsia="宋体" w:hAnsi="宋体" w:cs="宋体" w:hint="eastAsia"/>
          <w:sz w:val="21"/>
          <w:szCs w:val="21"/>
        </w:rPr>
        <w:t>赐伏金酒卮。后以为岷州刺史，寻卒。</w:t>
      </w:r>
    </w:p>
    <w:p>
      <w:pPr>
        <w:shd w:val="clear" w:color="auto" w:fill="FFFFFF"/>
        <w:spacing w:line="360" w:lineRule="auto"/>
        <w:ind w:firstLine="420"/>
        <w:jc w:val="right"/>
        <w:textAlignment w:val="center"/>
        <w:rPr>
          <w:rFonts w:ascii="宋体" w:eastAsia="宋体" w:cs="宋体" w:hint="eastAsia"/>
          <w:szCs w:val="21"/>
        </w:rPr>
      </w:pPr>
      <w:r>
        <w:rPr>
          <w:rFonts w:ascii="宋体" w:eastAsia="宋体" w:hAnsi="宋体" w:cs="宋体" w:hint="eastAsia"/>
          <w:sz w:val="21"/>
          <w:szCs w:val="21"/>
        </w:rPr>
        <w:t>（摘编自《北齐书</w:t>
      </w:r>
      <w:r>
        <w:rPr>
          <w:rFonts w:ascii="宋体" w:eastAsia="宋体" w:hAnsi="宋体" w:cs="宋体" w:hint="eastAsia"/>
          <w:sz w:val="21"/>
          <w:szCs w:val="21"/>
        </w:rPr>
        <w:t>·</w:t>
      </w:r>
      <w:r>
        <w:rPr>
          <w:rFonts w:ascii="宋体" w:eastAsia="宋体" w:hAnsi="宋体" w:cs="宋体" w:hint="eastAsia"/>
          <w:sz w:val="21"/>
          <w:szCs w:val="21"/>
        </w:rPr>
        <w:t>列传》三十三，有删节）</w:t>
      </w:r>
    </w:p>
    <w:p>
      <w:pPr>
        <w:shd w:val="clear" w:color="auto" w:fill="FFFFFF"/>
        <w:spacing w:line="360" w:lineRule="auto"/>
        <w:jc w:val="left"/>
        <w:textAlignment w:val="center"/>
        <w:rPr>
          <w:rFonts w:ascii="宋体" w:eastAsia="宋体" w:cs="宋体" w:hint="eastAsia"/>
          <w:szCs w:val="21"/>
        </w:rPr>
      </w:pPr>
      <w:r>
        <w:rPr>
          <w:rFonts w:ascii="宋体" w:eastAsia="宋体" w:hAnsi="宋体" w:cs="宋体" w:hint="eastAsia"/>
          <w:sz w:val="21"/>
          <w:szCs w:val="21"/>
        </w:rPr>
        <w:t>9．对下列句子中加点词语的解释，不正确的一项是（3分）</w:t>
      </w:r>
    </w:p>
    <w:p>
      <w:pPr>
        <w:shd w:val="clear" w:color="auto" w:fill="FFFFFF"/>
        <w:tabs>
          <w:tab w:val="left" w:pos="4156"/>
        </w:tabs>
        <w:spacing w:line="360" w:lineRule="auto"/>
        <w:ind w:left="300"/>
        <w:jc w:val="left"/>
        <w:textAlignment w:val="center"/>
        <w:rPr>
          <w:rFonts w:ascii="宋体" w:eastAsia="宋体" w:cs="宋体" w:hint="eastAsia"/>
          <w:szCs w:val="21"/>
        </w:rPr>
      </w:pPr>
      <w:r>
        <w:rPr>
          <w:rFonts w:ascii="宋体" w:eastAsia="宋体" w:hAnsi="宋体" w:cs="宋体" w:hint="eastAsia"/>
          <w:sz w:val="21"/>
          <w:szCs w:val="21"/>
        </w:rPr>
        <w:t>A．</w:t>
      </w:r>
      <w:r>
        <w:rPr>
          <w:rFonts w:ascii="宋体" w:eastAsia="宋体" w:hAnsi="宋体" w:cs="宋体" w:hint="eastAsia"/>
          <w:sz w:val="21"/>
          <w:szCs w:val="21"/>
          <w:em w:val="dot"/>
        </w:rPr>
        <w:t>会</w:t>
      </w:r>
      <w:r>
        <w:rPr>
          <w:rFonts w:ascii="宋体" w:eastAsia="宋体" w:hAnsi="宋体" w:cs="宋体" w:hint="eastAsia"/>
          <w:sz w:val="21"/>
          <w:szCs w:val="21"/>
        </w:rPr>
        <w:t>周兵来逼</w:t>
      </w:r>
      <w:r>
        <w:rPr>
          <w:rFonts w:ascii="宋体" w:eastAsia="宋体" w:hAnsi="宋体" w:cs="宋体" w:hint="eastAsia"/>
          <w:kern w:val="0"/>
          <w:sz w:val="21"/>
          <w:szCs w:val="21"/>
        </w:rPr>
        <w:t>     </w:t>
      </w:r>
      <w:r>
        <w:rPr>
          <w:rFonts w:ascii="宋体" w:eastAsia="宋体" w:hAnsi="宋体" w:cs="宋体" w:hint="eastAsia"/>
          <w:sz w:val="21"/>
          <w:szCs w:val="21"/>
        </w:rPr>
        <w:t>会：正好</w:t>
      </w:r>
      <w:r>
        <w:rPr>
          <w:rFonts w:ascii="宋体" w:eastAsia="宋体" w:hAnsi="宋体" w:cs="宋体" w:hint="eastAsia"/>
          <w:sz w:val="21"/>
          <w:szCs w:val="21"/>
        </w:rPr>
        <w:tab/>
      </w:r>
      <w:r>
        <w:rPr>
          <w:rFonts w:ascii="宋体" w:eastAsia="宋体" w:hAnsi="宋体" w:cs="宋体" w:hint="eastAsia"/>
          <w:sz w:val="21"/>
          <w:szCs w:val="21"/>
        </w:rPr>
        <w:t>B．</w:t>
      </w:r>
      <w:r>
        <w:rPr>
          <w:rFonts w:ascii="宋体" w:eastAsia="宋体" w:hAnsi="宋体" w:cs="宋体" w:hint="eastAsia"/>
          <w:sz w:val="21"/>
          <w:szCs w:val="21"/>
          <w:em w:val="dot"/>
        </w:rPr>
        <w:t>却</w:t>
      </w:r>
      <w:r>
        <w:rPr>
          <w:rFonts w:ascii="宋体" w:eastAsia="宋体" w:hAnsi="宋体" w:cs="宋体" w:hint="eastAsia"/>
          <w:sz w:val="21"/>
          <w:szCs w:val="21"/>
        </w:rPr>
        <w:t>之</w:t>
      </w:r>
      <w:r>
        <w:rPr>
          <w:rFonts w:ascii="宋体" w:eastAsia="宋体" w:hAnsi="宋体" w:cs="宋体" w:hint="eastAsia"/>
          <w:kern w:val="0"/>
          <w:sz w:val="21"/>
          <w:szCs w:val="21"/>
        </w:rPr>
        <w:t>     </w:t>
      </w:r>
      <w:r>
        <w:rPr>
          <w:rFonts w:ascii="宋体" w:eastAsia="宋体" w:hAnsi="宋体" w:cs="宋体" w:hint="eastAsia"/>
          <w:sz w:val="21"/>
          <w:szCs w:val="21"/>
        </w:rPr>
        <w:t>却：击退</w:t>
      </w:r>
    </w:p>
    <w:p>
      <w:pPr>
        <w:shd w:val="clear" w:color="auto" w:fill="FFFFFF"/>
        <w:tabs>
          <w:tab w:val="left" w:pos="4156"/>
        </w:tabs>
        <w:spacing w:line="360" w:lineRule="auto"/>
        <w:ind w:left="300"/>
        <w:jc w:val="left"/>
        <w:textAlignment w:val="center"/>
        <w:rPr>
          <w:rFonts w:ascii="宋体" w:eastAsia="宋体" w:cs="宋体" w:hint="eastAsia"/>
          <w:szCs w:val="21"/>
        </w:rPr>
      </w:pPr>
      <w:r>
        <w:rPr>
          <w:rFonts w:ascii="宋体" w:eastAsia="宋体" w:hAnsi="宋体" w:cs="宋体" w:hint="eastAsia"/>
          <w:sz w:val="21"/>
          <w:szCs w:val="21"/>
        </w:rPr>
        <w:t>C．周帝</w:t>
      </w:r>
      <w:r>
        <w:rPr>
          <w:rFonts w:ascii="宋体" w:eastAsia="宋体" w:hAnsi="宋体" w:cs="宋体" w:hint="eastAsia"/>
          <w:sz w:val="21"/>
          <w:szCs w:val="21"/>
          <w:em w:val="dot"/>
        </w:rPr>
        <w:t>见</w:t>
      </w:r>
      <w:r>
        <w:rPr>
          <w:rFonts w:ascii="宋体" w:eastAsia="宋体" w:hAnsi="宋体" w:cs="宋体" w:hint="eastAsia"/>
          <w:sz w:val="21"/>
          <w:szCs w:val="21"/>
        </w:rPr>
        <w:t>之</w:t>
      </w:r>
      <w:r>
        <w:rPr>
          <w:rFonts w:ascii="宋体" w:eastAsia="宋体" w:hAnsi="宋体" w:cs="宋体" w:hint="eastAsia"/>
          <w:kern w:val="0"/>
          <w:sz w:val="21"/>
          <w:szCs w:val="21"/>
        </w:rPr>
        <w:t>       </w:t>
      </w:r>
      <w:r>
        <w:rPr>
          <w:rFonts w:ascii="宋体" w:eastAsia="宋体" w:hAnsi="宋体" w:cs="宋体" w:hint="eastAsia"/>
          <w:sz w:val="21"/>
          <w:szCs w:val="21"/>
        </w:rPr>
        <w:t>见：拜见</w:t>
      </w:r>
      <w:r>
        <w:rPr>
          <w:rFonts w:ascii="宋体" w:eastAsia="宋体" w:hAnsi="宋体" w:cs="宋体" w:hint="eastAsia"/>
          <w:sz w:val="21"/>
          <w:szCs w:val="21"/>
        </w:rPr>
        <w:tab/>
      </w:r>
      <w:r>
        <w:rPr>
          <w:rFonts w:ascii="宋体" w:eastAsia="宋体" w:hAnsi="宋体" w:cs="宋体" w:hint="eastAsia"/>
          <w:sz w:val="21"/>
          <w:szCs w:val="21"/>
        </w:rPr>
        <w:t>D．</w:t>
      </w:r>
      <w:r>
        <w:rPr>
          <w:rFonts w:ascii="宋体" w:eastAsia="宋体" w:hAnsi="宋体" w:cs="宋体" w:hint="eastAsia"/>
          <w:sz w:val="21"/>
          <w:szCs w:val="21"/>
          <w:em w:val="dot"/>
        </w:rPr>
        <w:t>寻</w:t>
      </w:r>
      <w:r>
        <w:rPr>
          <w:rFonts w:ascii="宋体" w:eastAsia="宋体" w:hAnsi="宋体" w:cs="宋体" w:hint="eastAsia"/>
          <w:sz w:val="21"/>
          <w:szCs w:val="21"/>
        </w:rPr>
        <w:t>卒</w:t>
      </w:r>
      <w:r>
        <w:rPr>
          <w:rFonts w:ascii="宋体" w:eastAsia="宋体" w:hAnsi="宋体" w:cs="宋体" w:hint="eastAsia"/>
          <w:kern w:val="0"/>
          <w:sz w:val="21"/>
          <w:szCs w:val="21"/>
        </w:rPr>
        <w:t>     </w:t>
      </w:r>
      <w:r>
        <w:rPr>
          <w:rFonts w:ascii="宋体" w:eastAsia="宋体" w:hAnsi="宋体" w:cs="宋体" w:hint="eastAsia"/>
          <w:sz w:val="21"/>
          <w:szCs w:val="21"/>
        </w:rPr>
        <w:t>寻：不久</w:t>
      </w:r>
    </w:p>
    <w:p>
      <w:pPr>
        <w:shd w:val="clear" w:color="auto" w:fill="FFFFFF"/>
        <w:spacing w:line="360" w:lineRule="auto"/>
        <w:jc w:val="left"/>
        <w:textAlignment w:val="center"/>
        <w:rPr>
          <w:rFonts w:ascii="宋体" w:eastAsia="宋体" w:cs="宋体" w:hint="eastAsia"/>
          <w:szCs w:val="21"/>
        </w:rPr>
        <w:sectPr>
          <w:headerReference w:type="default" r:id="rId15"/>
          <w:footerReference w:type="default" r:id="rId16"/>
          <w:footnotePr>
            <w:numStart w:val="0"/>
          </w:footnotePr>
          <w:endnotePr>
            <w:numFmt w:val="decimal"/>
            <w:numStart w:val="0"/>
          </w:endnotePr>
          <w:type w:val="nextPage"/>
          <w:pgSz w:w="11906" w:h="16838"/>
          <w:pgMar w:top="1440" w:right="1080" w:bottom="1440" w:left="1080" w:header="0" w:footer="0" w:gutter="0"/>
          <w:pgNumType w:start="6"/>
          <w:cols w:space="708"/>
          <w:titlePg w:val="0"/>
          <w:docGrid w:linePitch="286"/>
        </w:sectPr>
      </w:pPr>
      <w:r>
        <w:rPr>
          <w:rFonts w:ascii="宋体" w:eastAsia="宋体" w:hAnsi="宋体" w:cs="宋体" w:hint="eastAsia"/>
          <w:sz w:val="21"/>
          <w:szCs w:val="21"/>
        </w:rPr>
        <w:t>10．下列对文中画波浪线部分的断句，正确的一项是（3分）</w:t>
      </w:r>
    </w:p>
    <w:p>
      <w:pPr>
        <w:shd w:val="clear" w:color="auto" w:fill="FFFFFF"/>
        <w:spacing w:line="360" w:lineRule="auto"/>
        <w:ind w:left="300"/>
        <w:jc w:val="left"/>
        <w:textAlignment w:val="center"/>
        <w:rPr>
          <w:rFonts w:ascii="宋体" w:eastAsia="宋体" w:cs="宋体" w:hint="eastAsia"/>
          <w:szCs w:val="21"/>
        </w:rPr>
      </w:pPr>
      <w:r>
        <w:rPr>
          <w:rFonts w:ascii="宋体" w:eastAsia="宋体" w:hAnsi="宋体" w:cs="宋体" w:hint="eastAsia"/>
          <w:sz w:val="21"/>
          <w:szCs w:val="21"/>
        </w:rPr>
        <w:t>A．周帝谓后主曰/朕前三年教习/兵马决意往取河阴/正为傅伏能守/城不可动/是以收军而退/公当时赏授何其薄也/</w:t>
      </w:r>
    </w:p>
    <w:p>
      <w:pPr>
        <w:shd w:val="clear" w:color="auto" w:fill="FFFFFF"/>
        <w:spacing w:line="360" w:lineRule="auto"/>
        <w:ind w:left="300"/>
        <w:jc w:val="left"/>
        <w:textAlignment w:val="center"/>
        <w:rPr>
          <w:rFonts w:ascii="宋体" w:eastAsia="宋体" w:cs="宋体" w:hint="eastAsia"/>
          <w:szCs w:val="21"/>
        </w:rPr>
      </w:pPr>
      <w:r>
        <w:rPr>
          <w:rFonts w:ascii="宋体" w:eastAsia="宋体" w:hAnsi="宋体" w:cs="宋体" w:hint="eastAsia"/>
          <w:sz w:val="21"/>
          <w:szCs w:val="21"/>
        </w:rPr>
        <w:t>B．周帝谓后主曰/朕前三年教习兵马/决意往取河阴/正为傅伏能守/城不可动/是以收军而退公/当时赏授何其薄也/</w:t>
      </w:r>
    </w:p>
    <w:p>
      <w:pPr>
        <w:shd w:val="clear" w:color="auto" w:fill="FFFFFF"/>
        <w:spacing w:line="360" w:lineRule="auto"/>
        <w:ind w:left="300"/>
        <w:jc w:val="left"/>
        <w:textAlignment w:val="center"/>
        <w:rPr>
          <w:rFonts w:ascii="宋体" w:eastAsia="宋体" w:cs="宋体" w:hint="eastAsia"/>
          <w:szCs w:val="21"/>
        </w:rPr>
      </w:pPr>
      <w:r>
        <w:rPr>
          <w:rFonts w:ascii="宋体" w:eastAsia="宋体" w:hAnsi="宋体" w:cs="宋体" w:hint="eastAsia"/>
          <w:sz w:val="21"/>
          <w:szCs w:val="21"/>
        </w:rPr>
        <w:t>C．周帝谓后主曰/朕前三年教习兵马/决意往取河阴/正为傅伏能守/城不可动/是以收军而退/公当时赏授何其薄也/</w:t>
      </w:r>
    </w:p>
    <w:p>
      <w:pPr>
        <w:shd w:val="clear" w:color="auto" w:fill="FFFFFF"/>
        <w:spacing w:line="360" w:lineRule="auto"/>
        <w:ind w:left="300"/>
        <w:jc w:val="left"/>
        <w:textAlignment w:val="center"/>
        <w:rPr>
          <w:rFonts w:ascii="宋体" w:eastAsia="宋体" w:cs="宋体" w:hint="eastAsia"/>
          <w:szCs w:val="21"/>
        </w:rPr>
      </w:pPr>
      <w:r>
        <w:rPr>
          <w:rFonts w:ascii="宋体" w:eastAsia="宋体" w:hAnsi="宋体" w:cs="宋体" w:hint="eastAsia"/>
          <w:sz w:val="21"/>
          <w:szCs w:val="21"/>
        </w:rPr>
        <w:t>D．周帝谓后主曰/朕前三年教习/兵马决意往取河阴/正为傅伏能守/城不可动/是以收军而退公/当时赏授何其薄也/</w:t>
      </w:r>
    </w:p>
    <w:p>
      <w:pPr>
        <w:shd w:val="clear" w:color="auto" w:fill="FFFFFF"/>
        <w:spacing w:line="360" w:lineRule="auto"/>
        <w:jc w:val="left"/>
        <w:textAlignment w:val="center"/>
        <w:rPr>
          <w:rFonts w:ascii="宋体" w:eastAsia="宋体" w:cs="宋体" w:hint="eastAsia"/>
          <w:szCs w:val="21"/>
        </w:rPr>
      </w:pPr>
      <w:r>
        <w:rPr>
          <w:rFonts w:ascii="宋体" w:eastAsia="宋体" w:hAnsi="宋体" w:cs="宋体" w:hint="eastAsia"/>
          <w:sz w:val="21"/>
          <w:szCs w:val="21"/>
        </w:rPr>
        <w:t>11．下列对原文有关内容的概括和分析，不正确的一项是（3分）</w:t>
      </w:r>
    </w:p>
    <w:p>
      <w:pPr>
        <w:shd w:val="clear" w:color="auto" w:fill="FFFFFF"/>
        <w:spacing w:line="360" w:lineRule="auto"/>
        <w:ind w:left="300"/>
        <w:jc w:val="left"/>
        <w:textAlignment w:val="center"/>
        <w:rPr>
          <w:rFonts w:ascii="宋体" w:eastAsia="宋体" w:cs="宋体" w:hint="eastAsia"/>
          <w:szCs w:val="21"/>
        </w:rPr>
      </w:pPr>
      <w:r>
        <w:rPr>
          <w:rFonts w:ascii="宋体" w:eastAsia="宋体" w:hAnsi="宋体" w:cs="宋体" w:hint="eastAsia"/>
          <w:sz w:val="21"/>
          <w:szCs w:val="21"/>
        </w:rPr>
        <w:t>A．傅伏擅长治军，凭借战功逐渐升任到开府、永桥领民大都督；领兵守中潭城，南城陷落后，中潭城被围困二十天没有被攻下。</w:t>
      </w:r>
    </w:p>
    <w:p>
      <w:pPr>
        <w:shd w:val="clear" w:color="auto" w:fill="FFFFFF"/>
        <w:spacing w:line="360" w:lineRule="auto"/>
        <w:ind w:left="300"/>
        <w:jc w:val="left"/>
        <w:textAlignment w:val="center"/>
        <w:rPr>
          <w:rFonts w:ascii="宋体" w:eastAsia="宋体" w:cs="宋体" w:hint="eastAsia"/>
          <w:szCs w:val="21"/>
        </w:rPr>
      </w:pPr>
      <w:r>
        <w:rPr>
          <w:rFonts w:ascii="宋体" w:eastAsia="宋体" w:hAnsi="宋体" w:cs="宋体" w:hint="eastAsia"/>
          <w:sz w:val="21"/>
          <w:szCs w:val="21"/>
        </w:rPr>
        <w:t>B．周军攻克晋州，俘虏了行台乞伏贵和，让他招降傅伏，傅伏没有投降。</w:t>
      </w:r>
    </w:p>
    <w:p>
      <w:pPr>
        <w:shd w:val="clear" w:color="auto" w:fill="FFFFFF"/>
        <w:spacing w:line="360" w:lineRule="auto"/>
        <w:ind w:left="300"/>
        <w:jc w:val="left"/>
        <w:textAlignment w:val="center"/>
        <w:rPr>
          <w:rFonts w:ascii="宋体" w:eastAsia="宋体" w:cs="宋体" w:hint="eastAsia"/>
          <w:szCs w:val="21"/>
        </w:rPr>
      </w:pPr>
      <w:r>
        <w:rPr>
          <w:rFonts w:ascii="宋体" w:eastAsia="宋体" w:hAnsi="宋体" w:cs="宋体" w:hint="eastAsia"/>
          <w:sz w:val="21"/>
          <w:szCs w:val="21"/>
        </w:rPr>
        <w:t>C．傅伏面对韦孝宽和傅伏儿子的劝降，他怒斥儿子，并表示侍奉国君以死相报，不能存有二心的决心。</w:t>
      </w:r>
    </w:p>
    <w:p>
      <w:pPr>
        <w:shd w:val="clear" w:color="auto" w:fill="FFFFFF"/>
        <w:spacing w:line="360" w:lineRule="auto"/>
        <w:ind w:left="300"/>
        <w:jc w:val="left"/>
        <w:textAlignment w:val="center"/>
        <w:rPr>
          <w:rFonts w:ascii="宋体" w:eastAsia="宋体" w:cs="宋体" w:hint="eastAsia"/>
          <w:szCs w:val="21"/>
        </w:rPr>
      </w:pPr>
      <w:r>
        <w:rPr>
          <w:rFonts w:ascii="宋体" w:eastAsia="宋体" w:hAnsi="宋体" w:cs="宋体" w:hint="eastAsia"/>
          <w:sz w:val="21"/>
          <w:szCs w:val="21"/>
        </w:rPr>
        <w:t>D．周帝认为傅伏是北齐被平定后见到的唯一忠臣，把羊骨头赐给他，并赐给他金酒杯，任命为岷州刺史。</w:t>
      </w:r>
    </w:p>
    <w:p>
      <w:pPr>
        <w:shd w:val="clear" w:color="auto" w:fill="FFFFFF"/>
        <w:spacing w:line="360" w:lineRule="auto"/>
        <w:jc w:val="left"/>
        <w:textAlignment w:val="center"/>
        <w:rPr>
          <w:rFonts w:ascii="宋体" w:eastAsia="宋体" w:cs="宋体" w:hint="eastAsia"/>
          <w:szCs w:val="21"/>
        </w:rPr>
      </w:pPr>
      <w:r>
        <w:rPr>
          <w:rFonts w:ascii="宋体" w:eastAsia="宋体" w:hAnsi="宋体" w:cs="宋体" w:hint="eastAsia"/>
          <w:sz w:val="21"/>
          <w:szCs w:val="21"/>
        </w:rPr>
        <w:t>12．把文中画线的句子翻译成现代汉语。（8分）</w:t>
      </w:r>
    </w:p>
    <w:p>
      <w:pPr>
        <w:shd w:val="clear" w:color="auto" w:fill="FFFFFF"/>
        <w:spacing w:line="360" w:lineRule="auto"/>
        <w:jc w:val="left"/>
        <w:textAlignment w:val="center"/>
        <w:rPr>
          <w:rFonts w:ascii="宋体" w:eastAsia="宋体" w:cs="宋体" w:hint="eastAsia"/>
          <w:szCs w:val="21"/>
        </w:rPr>
      </w:pPr>
      <w:r>
        <w:rPr>
          <w:rFonts w:ascii="宋体" w:eastAsia="宋体" w:hAnsi="宋体" w:cs="宋体" w:hint="eastAsia"/>
          <w:sz w:val="21"/>
          <w:szCs w:val="21"/>
        </w:rPr>
        <w:t>（1）贼已疲弊，愿得精骑二千追击之，可捷也。</w:t>
      </w:r>
    </w:p>
    <w:p>
      <w:pPr>
        <w:shd w:val="clear" w:color="auto" w:fill="FFFFFF"/>
        <w:spacing w:line="360" w:lineRule="auto"/>
        <w:jc w:val="left"/>
        <w:textAlignment w:val="center"/>
        <w:rPr>
          <w:rFonts w:ascii="宋体" w:eastAsia="宋体" w:cs="宋体" w:hint="eastAsia"/>
          <w:szCs w:val="21"/>
        </w:rPr>
      </w:pPr>
      <w:r>
        <w:rPr>
          <w:rFonts w:ascii="宋体" w:eastAsia="宋体" w:hAnsi="宋体" w:cs="宋体" w:hint="eastAsia"/>
          <w:sz w:val="21"/>
          <w:szCs w:val="21"/>
        </w:rPr>
        <w:t>（2）伏流涕而对曰：</w:t>
      </w:r>
      <w:r>
        <w:rPr>
          <w:rFonts w:ascii="宋体" w:eastAsia="宋体" w:hAnsi="宋体" w:cs="宋体" w:hint="eastAsia"/>
          <w:sz w:val="21"/>
          <w:szCs w:val="21"/>
        </w:rPr>
        <w:t>“</w:t>
      </w:r>
      <w:r>
        <w:rPr>
          <w:rFonts w:ascii="宋体" w:eastAsia="宋体" w:hAnsi="宋体" w:cs="宋体" w:hint="eastAsia"/>
          <w:sz w:val="21"/>
          <w:szCs w:val="21"/>
        </w:rPr>
        <w:t>臣三世蒙齐家衣食，被任如此，革命不能自死，羞见天地。</w:t>
      </w:r>
      <w:r>
        <w:rPr>
          <w:rFonts w:ascii="宋体" w:eastAsia="宋体" w:hAnsi="宋体" w:cs="宋体" w:hint="eastAsia"/>
          <w:sz w:val="21"/>
          <w:szCs w:val="21"/>
        </w:rPr>
        <w:t>”</w:t>
      </w:r>
    </w:p>
    <w:p>
      <w:pPr>
        <w:shd w:val="clear" w:color="auto" w:fill="FFFFFF"/>
        <w:spacing w:line="360" w:lineRule="auto"/>
        <w:jc w:val="left"/>
        <w:textAlignment w:val="center"/>
        <w:rPr>
          <w:rFonts w:ascii="宋体" w:eastAsia="宋体" w:cs="宋体" w:hint="eastAsia"/>
          <w:szCs w:val="21"/>
        </w:rPr>
      </w:pPr>
      <w:r>
        <w:rPr>
          <w:rFonts w:ascii="宋体" w:eastAsia="宋体" w:hAnsi="宋体" w:cs="宋体" w:hint="eastAsia"/>
          <w:sz w:val="21"/>
          <w:szCs w:val="21"/>
        </w:rPr>
        <w:t>13．傅伏是一名忠臣，文中具体表现在哪里？请简要分析。（3分）</w:t>
      </w:r>
    </w:p>
    <w:p>
      <w:pPr>
        <w:spacing w:line="360" w:lineRule="auto"/>
        <w:rPr>
          <w:rFonts w:ascii="宋体" w:eastAsia="宋体" w:cs="Times New Roman" w:hint="eastAsia"/>
          <w:b/>
          <w:bCs/>
          <w:color w:val="00B050"/>
          <w:szCs w:val="21"/>
        </w:rPr>
      </w:pPr>
      <w:r>
        <w:rPr>
          <w:rFonts w:ascii="宋体" w:eastAsia="宋体" w:hAnsi="宋体" w:cs="Times New Roman" w:hint="eastAsia"/>
          <w:b/>
          <w:bCs/>
          <w:color w:val="00B050"/>
          <w:sz w:val="21"/>
          <w:szCs w:val="21"/>
          <w:lang w:val="en-US" w:eastAsia="zh-CN"/>
        </w:rPr>
        <w:t>黑龙江省鸡西市密山市高级中学联考2023-2024学年高一上学期期末考试语文试题</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二、文言文阅读</w:t>
      </w:r>
    </w:p>
    <w:p>
      <w:pPr>
        <w:widowControl/>
        <w:shd w:val="clear" w:color="auto" w:fill="FFFFFF"/>
        <w:spacing w:line="360" w:lineRule="auto"/>
        <w:ind w:firstLine="480"/>
        <w:jc w:val="left"/>
        <w:textAlignment w:val="baseline"/>
        <w:rPr>
          <w:rFonts w:ascii="宋体" w:eastAsia="宋体" w:cs="宋体" w:hint="eastAsia"/>
          <w:color w:val="000000"/>
          <w:kern w:val="0"/>
          <w:szCs w:val="21"/>
        </w:rPr>
      </w:pPr>
      <w:r>
        <w:rPr>
          <w:rFonts w:ascii="宋体" w:eastAsia="宋体" w:hAnsi="宋体" w:cs="宋体" w:hint="eastAsia"/>
          <w:b/>
          <w:bCs/>
          <w:color w:val="000000"/>
          <w:kern w:val="0"/>
          <w:sz w:val="21"/>
          <w:szCs w:val="21"/>
        </w:rPr>
        <w:t>材料一：</w:t>
      </w:r>
    </w:p>
    <w:p>
      <w:pPr>
        <w:widowControl/>
        <w:shd w:val="clear" w:color="auto" w:fill="FFFFFF"/>
        <w:spacing w:line="360" w:lineRule="auto"/>
        <w:ind w:firstLine="480"/>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bdr w:val="single" w:sz="6" w:space="0" w:color="000000"/>
        </w:rPr>
        <w:t>虽有是嘉肴弗食不知其旨也虽有至道弗学不知其善也，</w:t>
      </w:r>
      <w:r>
        <w:rPr>
          <w:rFonts w:ascii="宋体" w:eastAsia="宋体" w:hAnsi="宋体" w:cs="宋体" w:hint="eastAsia"/>
          <w:color w:val="000000"/>
          <w:kern w:val="0"/>
          <w:sz w:val="21"/>
          <w:szCs w:val="21"/>
        </w:rPr>
        <w:t> </w:t>
      </w:r>
      <w:r>
        <w:rPr>
          <w:rFonts w:ascii="宋体" w:eastAsia="宋体" w:hAnsi="宋体" w:cs="宋体" w:hint="eastAsia"/>
          <w:color w:val="000000"/>
          <w:kern w:val="0"/>
          <w:sz w:val="21"/>
          <w:szCs w:val="21"/>
        </w:rPr>
        <w:t>是故学然后知不足，教然后知困。知不足，然后能自反也；知困，然后能自强也，故曰：教学相长也。《兑命》曰</w:t>
      </w:r>
      <w:r>
        <w:rPr>
          <w:rFonts w:ascii="宋体" w:eastAsia="宋体" w:hAnsi="宋体" w:cs="宋体" w:hint="eastAsia"/>
          <w:color w:val="000000"/>
          <w:kern w:val="0"/>
          <w:sz w:val="21"/>
          <w:szCs w:val="21"/>
        </w:rPr>
        <w:t>“</w:t>
      </w:r>
      <w:r>
        <w:rPr>
          <w:rFonts w:ascii="宋体" w:eastAsia="宋体" w:hAnsi="宋体" w:cs="宋体" w:hint="eastAsia"/>
          <w:color w:val="000000"/>
          <w:kern w:val="0"/>
          <w:sz w:val="21"/>
          <w:szCs w:val="21"/>
        </w:rPr>
        <w:t>学学半</w:t>
      </w:r>
      <w:r>
        <w:rPr>
          <w:rFonts w:ascii="宋体" w:eastAsia="宋体" w:hAnsi="宋体" w:cs="宋体" w:hint="eastAsia"/>
          <w:color w:val="000000"/>
          <w:kern w:val="0"/>
          <w:sz w:val="21"/>
          <w:szCs w:val="21"/>
        </w:rPr>
        <w:t>”</w:t>
      </w:r>
      <w:r>
        <w:rPr>
          <w:rFonts w:ascii="宋体" w:eastAsia="宋体" w:hAnsi="宋体" w:cs="宋体" w:hint="eastAsia"/>
          <w:color w:val="000000"/>
          <w:kern w:val="0"/>
          <w:sz w:val="21"/>
          <w:szCs w:val="21"/>
        </w:rPr>
        <w:t>，其此之</w:t>
      </w:r>
      <w:r>
        <w:rPr>
          <w:rFonts w:ascii="宋体" w:eastAsia="宋体" w:hAnsi="宋体" w:cs="宋体" w:hint="eastAsia"/>
          <w:b/>
          <w:bCs/>
          <w:color w:val="000000"/>
          <w:kern w:val="0"/>
          <w:sz w:val="21"/>
          <w:szCs w:val="21"/>
        </w:rPr>
        <w:t>谓</w:t>
      </w:r>
      <w:r>
        <w:rPr>
          <w:rFonts w:ascii="宋体" w:eastAsia="宋体" w:hAnsi="宋体" w:cs="宋体" w:hint="eastAsia"/>
          <w:color w:val="000000"/>
          <w:kern w:val="0"/>
          <w:sz w:val="21"/>
          <w:szCs w:val="21"/>
        </w:rPr>
        <w:t>乎！</w:t>
      </w:r>
    </w:p>
    <w:p>
      <w:pPr>
        <w:widowControl/>
        <w:shd w:val="clear" w:color="auto" w:fill="FFFFFF"/>
        <w:spacing w:line="360" w:lineRule="auto"/>
        <w:ind w:firstLine="480"/>
        <w:jc w:val="righ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(选自《虽有嘉肴》)</w:t>
      </w:r>
    </w:p>
    <w:p>
      <w:pPr>
        <w:widowControl/>
        <w:shd w:val="clear" w:color="auto" w:fill="FFFFFF"/>
        <w:spacing w:line="360" w:lineRule="auto"/>
        <w:ind w:firstLine="480"/>
        <w:jc w:val="left"/>
        <w:textAlignment w:val="baseline"/>
        <w:rPr>
          <w:rFonts w:ascii="宋体" w:eastAsia="宋体" w:cs="宋体" w:hint="eastAsia"/>
          <w:color w:val="000000"/>
          <w:kern w:val="0"/>
          <w:szCs w:val="21"/>
        </w:rPr>
      </w:pPr>
      <w:r>
        <w:rPr>
          <w:rFonts w:ascii="宋体" w:eastAsia="宋体" w:hAnsi="宋体" w:cs="宋体" w:hint="eastAsia"/>
          <w:b/>
          <w:bCs/>
          <w:color w:val="000000"/>
          <w:kern w:val="0"/>
          <w:sz w:val="21"/>
          <w:szCs w:val="21"/>
        </w:rPr>
        <w:t>材料二：</w:t>
      </w:r>
    </w:p>
    <w:p>
      <w:pPr>
        <w:widowControl/>
        <w:shd w:val="clear" w:color="auto" w:fill="FFFFFF"/>
        <w:spacing w:line="360" w:lineRule="auto"/>
        <w:ind w:firstLine="480"/>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孔子谓南宫敬叔曰：</w:t>
      </w:r>
      <w:r>
        <w:rPr>
          <w:rFonts w:ascii="宋体" w:eastAsia="宋体" w:hAnsi="宋体" w:cs="宋体" w:hint="eastAsia"/>
          <w:color w:val="000000"/>
          <w:kern w:val="0"/>
          <w:sz w:val="21"/>
          <w:szCs w:val="21"/>
        </w:rPr>
        <w:t>“</w:t>
      </w:r>
      <w:r>
        <w:rPr>
          <w:rFonts w:ascii="宋体" w:eastAsia="宋体" w:hAnsi="宋体" w:cs="宋体" w:hint="eastAsia"/>
          <w:color w:val="000000"/>
          <w:kern w:val="0"/>
          <w:sz w:val="21"/>
          <w:szCs w:val="21"/>
        </w:rPr>
        <w:t>吾闻老聃博古知今，通礼乐之原，明道德之归，则吾师也，今将往矣。</w:t>
      </w:r>
      <w:r>
        <w:rPr>
          <w:rFonts w:ascii="宋体" w:eastAsia="宋体" w:hAnsi="宋体" w:cs="宋体" w:hint="eastAsia"/>
          <w:color w:val="000000"/>
          <w:kern w:val="0"/>
          <w:sz w:val="21"/>
          <w:szCs w:val="21"/>
        </w:rPr>
        <w:t>”</w:t>
      </w:r>
      <w:r>
        <w:rPr>
          <w:rFonts w:ascii="宋体" w:eastAsia="宋体" w:hAnsi="宋体" w:cs="宋体" w:hint="eastAsia"/>
          <w:color w:val="000000"/>
          <w:kern w:val="0"/>
          <w:sz w:val="21"/>
          <w:szCs w:val="21"/>
        </w:rPr>
        <w:t>至周，问礼于老聃，访乐于苌弘，历郊社之所，考明堂之则，察庙朝之度。于是喟</w:t>
      </w:r>
      <w:r>
        <w:rPr>
          <w:rFonts w:ascii="宋体" w:eastAsia="宋体" w:hAnsi="宋体" w:cs="宋体" w:hint="eastAsia"/>
          <w:color w:val="000000"/>
          <w:kern w:val="0"/>
          <w:sz w:val="21"/>
          <w:szCs w:val="21"/>
        </w:rPr>
        <w:t> </w:t>
      </w:r>
      <w:r>
        <w:rPr>
          <w:rFonts w:ascii="宋体" w:eastAsia="宋体" w:hAnsi="宋体" w:cs="宋体" w:hint="eastAsia"/>
          <w:b/>
          <w:bCs/>
          <w:color w:val="000000"/>
          <w:kern w:val="0"/>
          <w:sz w:val="21"/>
          <w:szCs w:val="21"/>
        </w:rPr>
        <w:t>然</w:t>
      </w:r>
      <w:r>
        <w:rPr>
          <w:rFonts w:ascii="宋体" w:eastAsia="宋体" w:hAnsi="宋体" w:cs="宋体" w:hint="eastAsia"/>
          <w:color w:val="000000"/>
          <w:kern w:val="0"/>
          <w:sz w:val="21"/>
          <w:szCs w:val="21"/>
        </w:rPr>
        <w:t> </w:t>
      </w:r>
      <w:r>
        <w:rPr>
          <w:rFonts w:ascii="宋体" w:eastAsia="宋体" w:hAnsi="宋体" w:cs="宋体" w:hint="eastAsia"/>
          <w:color w:val="000000"/>
          <w:kern w:val="0"/>
          <w:sz w:val="21"/>
          <w:szCs w:val="21"/>
        </w:rPr>
        <w:t>曰：</w:t>
      </w:r>
      <w:r>
        <w:rPr>
          <w:rFonts w:ascii="宋体" w:eastAsia="宋体" w:hAnsi="宋体" w:cs="宋体" w:hint="eastAsia"/>
          <w:color w:val="000000"/>
          <w:kern w:val="0"/>
          <w:sz w:val="21"/>
          <w:szCs w:val="21"/>
        </w:rPr>
        <w:t>“ </w:t>
      </w:r>
      <w:r>
        <w:rPr>
          <w:rFonts w:ascii="宋体" w:eastAsia="宋体" w:hAnsi="宋体" w:cs="宋体" w:hint="eastAsia"/>
          <w:color w:val="000000"/>
          <w:kern w:val="0"/>
          <w:sz w:val="21"/>
          <w:szCs w:val="21"/>
          <w:u w:val="single"/>
        </w:rPr>
        <w:t>吾乃今知周公之圣，与周之所以王也。</w:t>
      </w:r>
      <w:r>
        <w:rPr>
          <w:rFonts w:ascii="宋体" w:eastAsia="宋体" w:hAnsi="宋体" w:cs="宋体" w:hint="eastAsia"/>
          <w:color w:val="000000"/>
          <w:kern w:val="0"/>
          <w:sz w:val="21"/>
          <w:szCs w:val="21"/>
          <w:u w:val="single"/>
        </w:rPr>
        <w:t>”</w:t>
      </w:r>
      <w:r>
        <w:rPr>
          <w:rFonts w:ascii="宋体" w:eastAsia="宋体" w:hAnsi="宋体" w:cs="宋体" w:hint="eastAsia"/>
          <w:color w:val="000000"/>
          <w:kern w:val="0"/>
          <w:sz w:val="21"/>
          <w:szCs w:val="21"/>
          <w:u w:val="single"/>
        </w:rPr>
        <w:t>及去周，老子送之，</w:t>
      </w:r>
      <w:r>
        <w:rPr>
          <w:rFonts w:ascii="宋体" w:eastAsia="宋体" w:hAnsi="宋体" w:cs="宋体" w:hint="eastAsia"/>
          <w:color w:val="000000"/>
          <w:kern w:val="0"/>
          <w:sz w:val="21"/>
          <w:szCs w:val="21"/>
        </w:rPr>
        <w:t> </w:t>
      </w:r>
      <w:r>
        <w:rPr>
          <w:rFonts w:ascii="宋体" w:eastAsia="宋体" w:hAnsi="宋体" w:cs="宋体" w:hint="eastAsia"/>
          <w:color w:val="000000"/>
          <w:kern w:val="0"/>
          <w:sz w:val="21"/>
          <w:szCs w:val="21"/>
        </w:rPr>
        <w:t>自周</w:t>
      </w:r>
      <w:r>
        <w:rPr>
          <w:rFonts w:ascii="宋体" w:eastAsia="宋体" w:hAnsi="宋体" w:cs="宋体" w:hint="eastAsia"/>
          <w:b/>
          <w:bCs/>
          <w:color w:val="000000"/>
          <w:kern w:val="0"/>
          <w:sz w:val="21"/>
          <w:szCs w:val="21"/>
        </w:rPr>
        <w:t>反</w:t>
      </w:r>
      <w:r>
        <w:rPr>
          <w:rFonts w:ascii="宋体" w:eastAsia="宋体" w:hAnsi="宋体" w:cs="宋体" w:hint="eastAsia"/>
          <w:color w:val="000000"/>
          <w:kern w:val="0"/>
          <w:sz w:val="21"/>
          <w:szCs w:val="21"/>
        </w:rPr>
        <w:t>鲁，道弥尊矣。远方弟子之进，盖三千焉。</w:t>
      </w:r>
    </w:p>
    <w:p>
      <w:pPr>
        <w:widowControl/>
        <w:shd w:val="clear" w:color="auto" w:fill="FFFFFF"/>
        <w:spacing w:line="360" w:lineRule="auto"/>
        <w:ind w:firstLine="480"/>
        <w:jc w:val="righ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(选自《孔子家语</w:t>
      </w:r>
      <w:r>
        <w:rPr>
          <w:rFonts w:ascii="宋体" w:eastAsia="宋体" w:hAnsi="宋体" w:cs="宋体" w:hint="eastAsia"/>
          <w:color w:val="000000"/>
          <w:kern w:val="0"/>
          <w:sz w:val="21"/>
          <w:szCs w:val="21"/>
        </w:rPr>
        <w:t>·</w:t>
      </w:r>
      <w:r>
        <w:rPr>
          <w:rFonts w:ascii="宋体" w:eastAsia="宋体" w:hAnsi="宋体" w:cs="宋体" w:hint="eastAsia"/>
          <w:color w:val="000000"/>
          <w:kern w:val="0"/>
          <w:sz w:val="21"/>
          <w:szCs w:val="21"/>
        </w:rPr>
        <w:t>卷三》，有删减)</w:t>
      </w:r>
    </w:p>
    <w:p>
      <w:pPr>
        <w:widowControl/>
        <w:shd w:val="clear" w:color="auto" w:fill="FFFFFF"/>
        <w:spacing w:line="360" w:lineRule="auto"/>
        <w:ind w:firstLine="480"/>
        <w:jc w:val="left"/>
        <w:textAlignment w:val="baseline"/>
        <w:rPr>
          <w:rFonts w:ascii="宋体" w:eastAsia="宋体" w:cs="宋体" w:hint="eastAsia"/>
          <w:color w:val="000000"/>
          <w:kern w:val="0"/>
          <w:szCs w:val="21"/>
        </w:rPr>
      </w:pPr>
      <w:r>
        <w:rPr>
          <w:rFonts w:ascii="宋体" w:eastAsia="宋体" w:hAnsi="宋体" w:cs="宋体" w:hint="eastAsia"/>
          <w:b/>
          <w:bCs/>
          <w:color w:val="000000"/>
          <w:kern w:val="0"/>
          <w:sz w:val="21"/>
          <w:szCs w:val="21"/>
        </w:rPr>
        <w:t>材料三：</w:t>
      </w:r>
    </w:p>
    <w:p>
      <w:pPr>
        <w:widowControl/>
        <w:shd w:val="clear" w:color="auto" w:fill="FFFFFF"/>
        <w:spacing w:line="360" w:lineRule="auto"/>
        <w:ind w:firstLine="480"/>
        <w:jc w:val="left"/>
        <w:textAlignment w:val="baseline"/>
        <w:rPr>
          <w:rFonts w:ascii="宋体" w:eastAsia="宋体" w:cs="宋体" w:hint="eastAsia"/>
          <w:color w:val="000000"/>
          <w:kern w:val="0"/>
          <w:szCs w:val="21"/>
        </w:rPr>
        <w:sectPr>
          <w:headerReference w:type="default" r:id="rId17"/>
          <w:footerReference w:type="default" r:id="rId18"/>
          <w:footnotePr>
            <w:numStart w:val="0"/>
          </w:footnotePr>
          <w:endnotePr>
            <w:numFmt w:val="decimal"/>
            <w:numStart w:val="0"/>
          </w:endnotePr>
          <w:type w:val="nextPage"/>
          <w:pgSz w:w="11906" w:h="16838"/>
          <w:pgMar w:top="1440" w:right="1080" w:bottom="1440" w:left="1080" w:header="0" w:footer="0" w:gutter="0"/>
          <w:pgNumType w:start="7"/>
          <w:cols w:space="708"/>
          <w:titlePg w:val="0"/>
          <w:docGrid w:linePitch="286"/>
        </w:sectPr>
      </w:pPr>
      <w:r>
        <w:rPr>
          <w:rFonts w:ascii="宋体" w:eastAsia="宋体" w:hAnsi="宋体" w:cs="宋体" w:hint="eastAsia"/>
          <w:color w:val="000000"/>
          <w:kern w:val="0"/>
          <w:sz w:val="21"/>
          <w:szCs w:val="21"/>
        </w:rPr>
        <w:t>君子之学也，入乎耳，箸乎心，布乎四体，形乎动静。端而言，蠕而动，一可以为法则。小人之学也。入乎耳，出乎口；口耳之间则四寸耳，曷足以</w:t>
      </w:r>
      <w:r>
        <w:rPr>
          <w:rFonts w:ascii="宋体" w:eastAsia="宋体" w:hAnsi="宋体" w:cs="宋体" w:hint="eastAsia"/>
          <w:b/>
          <w:bCs/>
          <w:color w:val="000000"/>
          <w:kern w:val="0"/>
          <w:sz w:val="21"/>
          <w:szCs w:val="21"/>
        </w:rPr>
        <w:t>美</w:t>
      </w:r>
      <w:r>
        <w:rPr>
          <w:rFonts w:ascii="宋体" w:eastAsia="宋体" w:hAnsi="宋体" w:cs="宋体" w:hint="eastAsia"/>
          <w:color w:val="000000"/>
          <w:kern w:val="0"/>
          <w:sz w:val="21"/>
          <w:szCs w:val="21"/>
        </w:rPr>
        <w:t>七尺之躯哉！古之学者为己，今之学者为人，</w:t>
      </w:r>
      <w:r>
        <w:rPr>
          <w:rFonts w:ascii="宋体" w:eastAsia="宋体" w:hAnsi="宋体" w:cs="宋体" w:hint="eastAsia"/>
          <w:color w:val="000000"/>
          <w:kern w:val="0"/>
          <w:sz w:val="21"/>
          <w:szCs w:val="21"/>
        </w:rPr>
        <w:t> </w:t>
      </w:r>
    </w:p>
    <w:p>
      <w:pPr>
        <w:widowControl/>
        <w:shd w:val="clear" w:color="auto" w:fill="FFFFFF"/>
        <w:spacing w:line="360" w:lineRule="auto"/>
        <w:ind w:firstLine="480"/>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u w:val="single"/>
        </w:rPr>
        <w:t>君子之学也，以美其身；小人之学也，以为禽犊。</w:t>
      </w:r>
      <w:r>
        <w:rPr>
          <w:rFonts w:ascii="宋体" w:eastAsia="宋体" w:hAnsi="宋体" w:cs="宋体" w:hint="eastAsia"/>
          <w:color w:val="000000"/>
          <w:kern w:val="0"/>
          <w:sz w:val="21"/>
          <w:szCs w:val="21"/>
        </w:rPr>
        <w:t> </w:t>
      </w:r>
      <w:r>
        <w:rPr>
          <w:rFonts w:ascii="宋体" w:eastAsia="宋体" w:hAnsi="宋体" w:cs="宋体" w:hint="eastAsia"/>
          <w:color w:val="000000"/>
          <w:kern w:val="0"/>
          <w:sz w:val="21"/>
          <w:szCs w:val="21"/>
        </w:rPr>
        <w:t>故不问而告谓之傲，问一而告二谓之囋。傲、非也，囋、非也；君子如向矣。</w:t>
      </w:r>
    </w:p>
    <w:p>
      <w:pPr>
        <w:widowControl/>
        <w:shd w:val="clear" w:color="auto" w:fill="FFFFFF"/>
        <w:spacing w:line="360" w:lineRule="auto"/>
        <w:ind w:firstLine="480"/>
        <w:jc w:val="righ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(选自《荀子</w:t>
      </w:r>
      <w:r>
        <w:rPr>
          <w:rFonts w:ascii="宋体" w:eastAsia="宋体" w:hAnsi="宋体" w:cs="宋体" w:hint="eastAsia"/>
          <w:color w:val="000000"/>
          <w:kern w:val="0"/>
          <w:sz w:val="21"/>
          <w:szCs w:val="21"/>
        </w:rPr>
        <w:t>·</w:t>
      </w:r>
      <w:r>
        <w:rPr>
          <w:rFonts w:ascii="宋体" w:eastAsia="宋体" w:hAnsi="宋体" w:cs="宋体" w:hint="eastAsia"/>
          <w:color w:val="000000"/>
          <w:kern w:val="0"/>
          <w:sz w:val="21"/>
          <w:szCs w:val="21"/>
        </w:rPr>
        <w:t>劝学》)</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10. （3分）下列对文中画框部分的断句,正确的一项是(    )</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A.虽有嘉肴/弗食/不知其旨也/虽有至道/弗学/不知其善也</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B.虽有嘉/肴弗食不知/其旨也/虽有至/道弗学不知/其善也</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C.虽有嘉/肴弗食/不知其旨/也虽有至道/弗学/不知/其善也</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D.虽有嘉肴/弗食/不知其旨/也虽有至道弗学/不知/其善也</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11. （3分）下面句子中加粗词意思和用法相同的一组是(    )</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A.其此之谓乎</w:t>
      </w:r>
      <w:r>
        <w:rPr>
          <w:rFonts w:ascii="宋体" w:eastAsia="宋体" w:hAnsi="宋体" w:cs="宋体" w:hint="eastAsia"/>
          <w:color w:val="000000"/>
          <w:kern w:val="0"/>
          <w:sz w:val="21"/>
          <w:szCs w:val="21"/>
        </w:rPr>
        <w:t>                </w:t>
      </w:r>
      <w:r>
        <w:rPr>
          <w:rFonts w:ascii="宋体" w:eastAsia="宋体" w:hAnsi="宋体" w:cs="宋体" w:hint="eastAsia"/>
          <w:color w:val="000000"/>
          <w:kern w:val="0"/>
          <w:sz w:val="21"/>
          <w:szCs w:val="21"/>
        </w:rPr>
        <w:t>太守谓谁(《醉翁亭记》)</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B.于是喟然曰</w:t>
      </w:r>
      <w:r>
        <w:rPr>
          <w:rFonts w:ascii="宋体" w:eastAsia="宋体" w:hAnsi="宋体" w:cs="宋体" w:hint="eastAsia"/>
          <w:color w:val="000000"/>
          <w:kern w:val="0"/>
          <w:sz w:val="21"/>
          <w:szCs w:val="21"/>
        </w:rPr>
        <w:t>                </w:t>
      </w:r>
      <w:r>
        <w:rPr>
          <w:rFonts w:ascii="宋体" w:eastAsia="宋体" w:hAnsi="宋体" w:cs="宋体" w:hint="eastAsia"/>
          <w:color w:val="000000"/>
          <w:kern w:val="0"/>
          <w:sz w:val="21"/>
          <w:szCs w:val="21"/>
        </w:rPr>
        <w:t>然侍卫之臣不懈于内(《出师表》)</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C.自周反鲁</w:t>
      </w:r>
      <w:r>
        <w:rPr>
          <w:rFonts w:ascii="宋体" w:eastAsia="宋体" w:hAnsi="宋体" w:cs="宋体" w:hint="eastAsia"/>
          <w:color w:val="000000"/>
          <w:kern w:val="0"/>
          <w:sz w:val="21"/>
          <w:szCs w:val="21"/>
        </w:rPr>
        <w:t>                </w:t>
      </w:r>
      <w:r>
        <w:rPr>
          <w:rFonts w:ascii="宋体" w:eastAsia="宋体" w:hAnsi="宋体" w:cs="宋体" w:hint="eastAsia"/>
          <w:color w:val="000000"/>
          <w:kern w:val="0"/>
          <w:sz w:val="21"/>
          <w:szCs w:val="21"/>
        </w:rPr>
        <w:t>始一反焉((愚公移山)</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D.曷足以美七尺之躯哉</w:t>
      </w:r>
      <w:r>
        <w:rPr>
          <w:rFonts w:ascii="宋体" w:eastAsia="宋体" w:hAnsi="宋体" w:cs="宋体" w:hint="eastAsia"/>
          <w:color w:val="000000"/>
          <w:kern w:val="0"/>
          <w:sz w:val="21"/>
          <w:szCs w:val="21"/>
        </w:rPr>
        <w:t>        </w:t>
      </w:r>
      <w:r>
        <w:rPr>
          <w:rFonts w:ascii="宋体" w:eastAsia="宋体" w:hAnsi="宋体" w:cs="宋体" w:hint="eastAsia"/>
          <w:color w:val="000000"/>
          <w:kern w:val="0"/>
          <w:sz w:val="21"/>
          <w:szCs w:val="21"/>
        </w:rPr>
        <w:t>吾妻之美我者《邹忌讽齐王纳谏》</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12. （3分）下列对原文有关内容的概述,不正确的一项是(    )</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A.材料一从</w:t>
      </w:r>
      <w:r>
        <w:rPr>
          <w:rFonts w:ascii="宋体" w:eastAsia="宋体" w:hAnsi="宋体" w:cs="宋体" w:hint="eastAsia"/>
          <w:color w:val="000000"/>
          <w:kern w:val="0"/>
          <w:sz w:val="21"/>
          <w:szCs w:val="21"/>
        </w:rPr>
        <w:t>“</w:t>
      </w:r>
      <w:r>
        <w:rPr>
          <w:rFonts w:ascii="宋体" w:eastAsia="宋体" w:hAnsi="宋体" w:cs="宋体" w:hint="eastAsia"/>
          <w:color w:val="000000"/>
          <w:kern w:val="0"/>
          <w:sz w:val="21"/>
          <w:szCs w:val="21"/>
        </w:rPr>
        <w:t>嘉肴</w:t>
      </w:r>
      <w:r>
        <w:rPr>
          <w:rFonts w:ascii="宋体" w:eastAsia="宋体" w:hAnsi="宋体" w:cs="宋体" w:hint="eastAsia"/>
          <w:color w:val="000000"/>
          <w:kern w:val="0"/>
          <w:sz w:val="21"/>
          <w:szCs w:val="21"/>
        </w:rPr>
        <w:t>”“</w:t>
      </w:r>
      <w:r>
        <w:rPr>
          <w:rFonts w:ascii="宋体" w:eastAsia="宋体" w:hAnsi="宋体" w:cs="宋体" w:hint="eastAsia"/>
          <w:color w:val="000000"/>
          <w:kern w:val="0"/>
          <w:sz w:val="21"/>
          <w:szCs w:val="21"/>
        </w:rPr>
        <w:t>至道</w:t>
      </w:r>
      <w:r>
        <w:rPr>
          <w:rFonts w:ascii="宋体" w:eastAsia="宋体" w:hAnsi="宋体" w:cs="宋体" w:hint="eastAsia"/>
          <w:color w:val="000000"/>
          <w:kern w:val="0"/>
          <w:sz w:val="21"/>
          <w:szCs w:val="21"/>
        </w:rPr>
        <w:t>”</w:t>
      </w:r>
      <w:r>
        <w:rPr>
          <w:rFonts w:ascii="宋体" w:eastAsia="宋体" w:hAnsi="宋体" w:cs="宋体" w:hint="eastAsia"/>
          <w:color w:val="000000"/>
          <w:kern w:val="0"/>
          <w:sz w:val="21"/>
          <w:szCs w:val="21"/>
        </w:rPr>
        <w:t>写起,提出只有学习之后才能知道自己的不足,教人之后才能知道自己有理解不了的地方。</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B.材料二中,孔子听说老子博古通今,通晓礼乐的起源,明白道德的归属,以为老子可以应为值得自己学习的老师。</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C.材料二中,孔子在周问礼访乐,走遍了祭祀天地之所,并到实地考察各种规章制度,回国后,他的道更加受人尊崇了。</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D.材料三中,君子求取学问,不仅要耳朵听进去,还要用嘴巴说出来,这样便能够及时巩固所学知识。</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13. （6分）把文中画横线的句子翻译成现代汉语。</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(1)</w:t>
      </w:r>
      <w:r>
        <w:rPr>
          <w:rFonts w:ascii="宋体" w:eastAsia="宋体" w:hAnsi="宋体" w:cs="宋体" w:hint="eastAsia"/>
          <w:color w:val="000000"/>
          <w:kern w:val="0"/>
          <w:sz w:val="21"/>
          <w:szCs w:val="21"/>
        </w:rPr>
        <w:t>“</w:t>
      </w:r>
      <w:r>
        <w:rPr>
          <w:rFonts w:ascii="宋体" w:eastAsia="宋体" w:hAnsi="宋体" w:cs="宋体" w:hint="eastAsia"/>
          <w:color w:val="000000"/>
          <w:kern w:val="0"/>
          <w:sz w:val="21"/>
          <w:szCs w:val="21"/>
        </w:rPr>
        <w:t>吾乃今知周公之圣,与周之所以王也。</w:t>
      </w:r>
      <w:r>
        <w:rPr>
          <w:rFonts w:ascii="宋体" w:eastAsia="宋体" w:hAnsi="宋体" w:cs="宋体" w:hint="eastAsia"/>
          <w:color w:val="000000"/>
          <w:kern w:val="0"/>
          <w:sz w:val="21"/>
          <w:szCs w:val="21"/>
        </w:rPr>
        <w:t>”</w:t>
      </w:r>
      <w:r>
        <w:rPr>
          <w:rFonts w:ascii="宋体" w:eastAsia="宋体" w:hAnsi="宋体" w:cs="宋体" w:hint="eastAsia"/>
          <w:color w:val="000000"/>
          <w:kern w:val="0"/>
          <w:sz w:val="21"/>
          <w:szCs w:val="21"/>
        </w:rPr>
        <w:t>及去周,老子送之。</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(2)君子之学也,以美其身;小人之学也,以为禽犊。</w:t>
      </w:r>
    </w:p>
    <w:p>
      <w:pPr>
        <w:widowControl/>
        <w:shd w:val="clear" w:color="auto" w:fill="FFFFFF"/>
        <w:spacing w:line="360" w:lineRule="auto"/>
        <w:jc w:val="left"/>
        <w:textAlignment w:val="baseline"/>
        <w:rPr>
          <w:rFonts w:ascii="宋体" w:eastAsia="宋体" w:cs="宋体" w:hint="eastAsia"/>
          <w:color w:val="000000"/>
          <w:kern w:val="0"/>
          <w:szCs w:val="21"/>
        </w:rPr>
      </w:pPr>
      <w:r>
        <w:rPr>
          <w:rFonts w:ascii="宋体" w:eastAsia="宋体" w:hAnsi="宋体" w:cs="宋体" w:hint="eastAsia"/>
          <w:color w:val="000000"/>
          <w:kern w:val="0"/>
          <w:sz w:val="21"/>
          <w:szCs w:val="21"/>
        </w:rPr>
        <w:t>14.（9分）三篇短文都谈到了学习,但各有侧重,请分析三篇短文谈到的学习侧重点有何不同?用简洁的语言概括。</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center"/>
        <w:rPr>
          <w:rFonts w:ascii="宋体" w:eastAsia="宋体" w:cs="Times New Roman" w:hint="default"/>
          <w:b/>
          <w:bCs/>
          <w:color w:val="00B050"/>
          <w:szCs w:val="21"/>
        </w:rPr>
      </w:pPr>
      <w:r>
        <w:rPr>
          <w:rFonts w:ascii="宋体" w:eastAsia="宋体" w:hAnsi="宋体" w:cs="Times New Roman" w:hint="eastAsia"/>
          <w:b/>
          <w:bCs/>
          <w:color w:val="00B050"/>
          <w:sz w:val="21"/>
          <w:szCs w:val="21"/>
          <w:lang w:val="en-US" w:eastAsia="zh-CN"/>
        </w:rPr>
        <w:t xml:space="preserve">                             </w:t>
      </w:r>
      <w:r>
        <w:rPr>
          <w:rFonts w:ascii="宋体" w:eastAsia="宋体" w:hAnsi="宋体" w:cs="Times New Roman" w:hint="eastAsia"/>
          <w:b/>
          <w:bCs/>
          <w:color w:val="00B050"/>
          <w:sz w:val="28"/>
          <w:szCs w:val="28"/>
          <w:lang w:val="en-US" w:eastAsia="zh-CN"/>
        </w:rPr>
        <w:t xml:space="preserve"> 文言文阅读</w:t>
      </w:r>
    </w:p>
    <w:p>
      <w:pPr>
        <w:spacing w:line="360" w:lineRule="auto"/>
        <w:rPr>
          <w:rFonts w:ascii="宋体" w:eastAsia="宋体" w:cs="Times New Roman" w:hint="eastAsia"/>
          <w:b/>
          <w:bCs/>
          <w:color w:val="00B050"/>
          <w:szCs w:val="21"/>
        </w:rPr>
      </w:pPr>
      <w:r>
        <w:rPr>
          <w:rFonts w:ascii="宋体" w:eastAsia="宋体" w:hAnsi="宋体" w:cs="Times New Roman" w:hint="eastAsia"/>
          <w:b/>
          <w:bCs/>
          <w:color w:val="00B050"/>
          <w:sz w:val="21"/>
          <w:szCs w:val="21"/>
          <w:lang w:val="en-US" w:eastAsia="zh-CN"/>
        </w:rPr>
        <w:t>黑龙江省龙东地区五校2023-2024学年高一上学期期末联考语文试卷</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(一)文言文阅读(本题共5小题，20分)</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阅读下面的文言文，完成10-14题。</w:t>
      </w:r>
    </w:p>
    <w:p>
      <w:pPr>
        <w:spacing w:line="360" w:lineRule="auto"/>
        <w:ind w:firstLine="420" w:firstLineChars="200"/>
        <w:jc w:val="left"/>
        <w:rPr>
          <w:rFonts w:ascii="宋体" w:eastAsia="宋体" w:cs="宋体" w:hint="eastAsia"/>
          <w:b w:val="0"/>
          <w:bCs/>
          <w:szCs w:val="21"/>
        </w:rPr>
      </w:pPr>
      <w:r>
        <w:rPr>
          <w:rFonts w:ascii="宋体" w:eastAsia="宋体" w:hAnsi="宋体" w:cs="宋体" w:hint="eastAsia"/>
          <w:b w:val="0"/>
          <w:bCs/>
          <w:sz w:val="21"/>
          <w:szCs w:val="21"/>
        </w:rPr>
        <w:t>材料一：</w:t>
      </w:r>
    </w:p>
    <w:p>
      <w:pPr>
        <w:spacing w:line="360" w:lineRule="auto"/>
        <w:ind w:firstLine="420" w:firstLineChars="200"/>
        <w:jc w:val="left"/>
        <w:rPr>
          <w:rFonts w:ascii="宋体" w:eastAsia="宋体" w:cs="宋体" w:hint="eastAsia"/>
          <w:b w:val="0"/>
          <w:bCs/>
          <w:szCs w:val="21"/>
        </w:rPr>
        <w:sectPr>
          <w:headerReference w:type="default" r:id="rId19"/>
          <w:footerReference w:type="default" r:id="rId20"/>
          <w:footnotePr>
            <w:numStart w:val="0"/>
          </w:footnotePr>
          <w:endnotePr>
            <w:numFmt w:val="decimal"/>
            <w:numStart w:val="0"/>
          </w:endnotePr>
          <w:type w:val="nextPage"/>
          <w:pgSz w:w="11906" w:h="16838"/>
          <w:pgMar w:top="1440" w:right="1080" w:bottom="1440" w:left="1080" w:header="0" w:footer="0" w:gutter="0"/>
          <w:pgNumType w:start="8"/>
          <w:cols w:space="708"/>
          <w:titlePg w:val="0"/>
          <w:docGrid w:linePitch="286"/>
        </w:sectPr>
      </w:pPr>
      <w:r>
        <w:rPr>
          <w:rFonts w:ascii="宋体" w:eastAsia="宋体" w:hAnsi="宋体" w:cs="宋体" w:hint="eastAsia"/>
          <w:b w:val="0"/>
          <w:bCs/>
          <w:sz w:val="21"/>
          <w:szCs w:val="21"/>
        </w:rPr>
        <w:t>古之</w:t>
      </w:r>
      <w:r>
        <w:rPr>
          <w:rFonts w:ascii="宋体" w:eastAsia="宋体" w:hAnsi="宋体" w:cs="宋体" w:hint="eastAsia"/>
          <w:b w:val="0"/>
          <w:bCs/>
          <w:sz w:val="21"/>
          <w:szCs w:val="21"/>
          <w:em w:val="dot"/>
        </w:rPr>
        <w:t>学者</w:t>
      </w:r>
      <w:r>
        <w:rPr>
          <w:rFonts w:ascii="宋体" w:eastAsia="宋体" w:hAnsi="宋体" w:cs="宋体" w:hint="eastAsia"/>
          <w:b w:val="0"/>
          <w:bCs/>
          <w:sz w:val="21"/>
          <w:szCs w:val="21"/>
        </w:rPr>
        <w:t>必有师。师者，所以传道受业解惑也。人非生而知之者，孰能无惑？惑而不从师，其为惑也，终不解矣。生乎吾前，其闻道也固先乎吾，吾从而师之；生乎吾后，其闻道也亦先乎吾，吾从而师之。吾师道也，夫庸知其年之先后生于吾乎？是故无贵无贱，无长无少，道之所存，师之所存也。</w:t>
      </w:r>
    </w:p>
    <w:p>
      <w:pPr>
        <w:spacing w:line="360" w:lineRule="auto"/>
        <w:ind w:firstLine="420" w:firstLineChars="200"/>
        <w:jc w:val="left"/>
        <w:rPr>
          <w:rFonts w:ascii="宋体" w:eastAsia="宋体" w:cs="宋体" w:hint="eastAsia"/>
          <w:b w:val="0"/>
          <w:bCs/>
          <w:szCs w:val="21"/>
        </w:rPr>
      </w:pPr>
      <w:r>
        <w:rPr>
          <w:rFonts w:ascii="宋体" w:eastAsia="宋体" w:hAnsi="宋体" w:cs="宋体" w:hint="eastAsia"/>
          <w:b w:val="0"/>
          <w:bCs/>
          <w:sz w:val="21"/>
          <w:szCs w:val="21"/>
        </w:rPr>
        <w:t>嗟乎！师道之不传也久矣！欲人之无惑也难矣！古之圣人，其出人也远矣，犹且从师而问焉；</w:t>
      </w:r>
      <w:r>
        <w:rPr>
          <w:rFonts w:ascii="宋体" w:eastAsia="宋体" w:hAnsi="宋体" w:cs="宋体" w:hint="eastAsia"/>
          <w:b w:val="0"/>
          <w:bCs/>
          <w:sz w:val="21"/>
          <w:szCs w:val="21"/>
          <w:u w:val="single"/>
        </w:rPr>
        <w:t>今之众人，其下圣人也亦远矣，而耻学于师。</w:t>
      </w:r>
      <w:r>
        <w:rPr>
          <w:rFonts w:ascii="宋体" w:eastAsia="宋体" w:hAnsi="宋体" w:cs="宋体" w:hint="eastAsia"/>
          <w:b w:val="0"/>
          <w:bCs/>
          <w:sz w:val="21"/>
          <w:szCs w:val="21"/>
        </w:rPr>
        <w:t>是故圣益圣，愚益愚。圣人之所以为圣，愚人之所以为愚，其皆出于此乎？爱其子，择师而教之；于其身也，则耻师焉，惑矣。彼童子之师，授之书而习其</w:t>
      </w:r>
      <w:r>
        <w:rPr>
          <w:rFonts w:ascii="宋体" w:eastAsia="宋体" w:hAnsi="宋体" w:cs="宋体" w:hint="eastAsia"/>
          <w:b w:val="0"/>
          <w:bCs/>
          <w:sz w:val="21"/>
          <w:szCs w:val="21"/>
          <w:em w:val="dot"/>
        </w:rPr>
        <w:t>句读</w:t>
      </w:r>
      <w:r>
        <w:rPr>
          <w:rFonts w:ascii="宋体" w:eastAsia="宋体" w:hAnsi="宋体" w:cs="宋体" w:hint="eastAsia"/>
          <w:b w:val="0"/>
          <w:bCs/>
          <w:sz w:val="21"/>
          <w:szCs w:val="21"/>
        </w:rPr>
        <w:t>者，非吾所谓传其道解其惑者也。句读之不知，</w:t>
      </w:r>
      <w:r>
        <w:rPr>
          <w:rFonts w:ascii="宋体" w:eastAsia="宋体" w:hAnsi="宋体" w:cs="宋体" w:hint="eastAsia"/>
          <w:b w:val="0"/>
          <w:bCs/>
          <w:sz w:val="21"/>
          <w:szCs w:val="21"/>
          <w:em w:val="dot"/>
        </w:rPr>
        <w:t>惑之不解</w:t>
      </w:r>
      <w:r>
        <w:rPr>
          <w:rFonts w:ascii="宋体" w:eastAsia="宋体" w:hAnsi="宋体" w:cs="宋体" w:hint="eastAsia"/>
          <w:b w:val="0"/>
          <w:bCs/>
          <w:sz w:val="21"/>
          <w:szCs w:val="21"/>
        </w:rPr>
        <w:t>，或师焉，或不焉，小学而大遗，吾未见其明也。巫医乐师百工之人，不耻相师。士大夫之族，曰师曰弟子云者，则群聚而笑之。问之，则曰：</w:t>
      </w:r>
      <w:r>
        <w:rPr>
          <w:rFonts w:ascii="宋体" w:eastAsia="宋体" w:hAnsi="宋体" w:cs="宋体" w:hint="eastAsia"/>
          <w:b w:val="0"/>
          <w:bCs/>
          <w:sz w:val="21"/>
          <w:szCs w:val="21"/>
        </w:rPr>
        <w:t>“</w:t>
      </w:r>
      <w:r>
        <w:rPr>
          <w:rFonts w:ascii="宋体" w:eastAsia="宋体" w:hAnsi="宋体" w:cs="宋体" w:hint="eastAsia"/>
          <w:b w:val="0"/>
          <w:bCs/>
          <w:sz w:val="21"/>
          <w:szCs w:val="21"/>
        </w:rPr>
        <w:t>彼与彼年相若也，道相似也。位卑则足羞，官盛则近谀。</w:t>
      </w:r>
      <w:r>
        <w:rPr>
          <w:rFonts w:ascii="宋体" w:eastAsia="宋体" w:hAnsi="宋体" w:cs="宋体" w:hint="eastAsia"/>
          <w:b w:val="0"/>
          <w:bCs/>
          <w:sz w:val="21"/>
          <w:szCs w:val="21"/>
        </w:rPr>
        <w:t>”</w:t>
      </w:r>
      <w:r>
        <w:rPr>
          <w:rFonts w:ascii="宋体" w:eastAsia="宋体" w:hAnsi="宋体" w:cs="宋体" w:hint="eastAsia"/>
          <w:b w:val="0"/>
          <w:bCs/>
          <w:sz w:val="21"/>
          <w:szCs w:val="21"/>
        </w:rPr>
        <w:t>呜呼！师道之不复，可知矣。</w:t>
      </w:r>
      <w:r>
        <w:rPr>
          <w:rFonts w:ascii="宋体" w:eastAsia="宋体" w:hAnsi="宋体" w:cs="宋体" w:hint="eastAsia"/>
          <w:b w:val="0"/>
          <w:bCs/>
          <w:sz w:val="21"/>
          <w:szCs w:val="21"/>
          <w:em w:val="dot"/>
        </w:rPr>
        <w:t>巫医</w:t>
      </w:r>
      <w:r>
        <w:rPr>
          <w:rFonts w:ascii="宋体" w:eastAsia="宋体" w:hAnsi="宋体" w:cs="宋体" w:hint="eastAsia"/>
          <w:b w:val="0"/>
          <w:bCs/>
          <w:sz w:val="21"/>
          <w:szCs w:val="21"/>
        </w:rPr>
        <w:t>乐师百工之人，君子不齿，今其智乃反不能及，其可怪也欤！</w:t>
      </w:r>
    </w:p>
    <w:p>
      <w:pPr>
        <w:spacing w:line="360" w:lineRule="auto"/>
        <w:ind w:firstLine="420" w:firstLineChars="200"/>
        <w:jc w:val="right"/>
        <w:rPr>
          <w:rFonts w:ascii="宋体" w:eastAsia="宋体" w:cs="宋体" w:hint="eastAsia"/>
          <w:b w:val="0"/>
          <w:bCs/>
          <w:szCs w:val="21"/>
        </w:rPr>
      </w:pPr>
      <w:r>
        <w:rPr>
          <w:rFonts w:ascii="宋体" w:eastAsia="宋体" w:hAnsi="宋体" w:cs="宋体" w:hint="eastAsia"/>
          <w:b w:val="0"/>
          <w:bCs/>
          <w:sz w:val="21"/>
          <w:szCs w:val="21"/>
        </w:rPr>
        <w:t>(节选自韩愈《师说》)</w:t>
      </w:r>
    </w:p>
    <w:p>
      <w:pPr>
        <w:spacing w:line="360" w:lineRule="auto"/>
        <w:ind w:firstLine="420" w:firstLineChars="200"/>
        <w:jc w:val="left"/>
        <w:rPr>
          <w:rFonts w:ascii="宋体" w:eastAsia="宋体" w:cs="宋体" w:hint="eastAsia"/>
          <w:b w:val="0"/>
          <w:bCs/>
          <w:szCs w:val="21"/>
        </w:rPr>
      </w:pPr>
      <w:r>
        <w:rPr>
          <w:rFonts w:ascii="宋体" w:eastAsia="宋体" w:hAnsi="宋体" w:cs="宋体" w:hint="eastAsia"/>
          <w:b w:val="0"/>
          <w:bCs/>
          <w:sz w:val="21"/>
          <w:szCs w:val="21"/>
        </w:rPr>
        <w:t>材料二：</w:t>
      </w:r>
    </w:p>
    <w:p>
      <w:pPr>
        <w:spacing w:line="360" w:lineRule="auto"/>
        <w:ind w:firstLine="420" w:firstLineChars="200"/>
        <w:jc w:val="left"/>
        <w:rPr>
          <w:rFonts w:ascii="宋体" w:eastAsia="宋体" w:cs="宋体" w:hint="eastAsia"/>
          <w:b w:val="0"/>
          <w:bCs/>
          <w:szCs w:val="21"/>
        </w:rPr>
      </w:pPr>
      <w:r>
        <w:rPr>
          <w:rFonts w:ascii="宋体" w:eastAsia="宋体" w:hAnsi="宋体" w:cs="宋体" w:hint="eastAsia"/>
          <w:b w:val="0"/>
          <w:bCs/>
          <w:sz w:val="21"/>
          <w:szCs w:val="21"/>
        </w:rPr>
        <w:t>君子之学必好问。问与学，相辅而行者也，非学无以致疑，非问无以广识。好学而不勤问，非真能好学者也。</w:t>
      </w:r>
    </w:p>
    <w:p>
      <w:pPr>
        <w:spacing w:line="360" w:lineRule="auto"/>
        <w:ind w:firstLine="420" w:firstLineChars="200"/>
        <w:jc w:val="left"/>
        <w:rPr>
          <w:rFonts w:ascii="宋体" w:eastAsia="宋体" w:cs="宋体" w:hint="eastAsia"/>
          <w:b w:val="0"/>
          <w:bCs/>
          <w:szCs w:val="21"/>
        </w:rPr>
      </w:pPr>
      <w:r>
        <w:rPr>
          <w:rFonts w:ascii="宋体" w:eastAsia="宋体" w:hAnsi="宋体" w:cs="宋体" w:hint="eastAsia"/>
          <w:b w:val="0"/>
          <w:bCs/>
          <w:sz w:val="21"/>
          <w:szCs w:val="21"/>
        </w:rPr>
        <w:t>贤于己者，问焉以破其疑，所谓</w:t>
      </w:r>
      <w:r>
        <w:rPr>
          <w:rFonts w:ascii="宋体" w:eastAsia="宋体" w:hAnsi="宋体" w:cs="宋体" w:hint="eastAsia"/>
          <w:b w:val="0"/>
          <w:bCs/>
          <w:sz w:val="21"/>
          <w:szCs w:val="21"/>
        </w:rPr>
        <w:t>“</w:t>
      </w:r>
      <w:r>
        <w:rPr>
          <w:rFonts w:ascii="宋体" w:eastAsia="宋体" w:hAnsi="宋体" w:cs="宋体" w:hint="eastAsia"/>
          <w:b w:val="0"/>
          <w:bCs/>
          <w:sz w:val="21"/>
          <w:szCs w:val="21"/>
        </w:rPr>
        <w:t>就有道而正</w:t>
      </w:r>
      <w:r>
        <w:rPr>
          <w:rFonts w:ascii="宋体" w:eastAsia="宋体" w:hAnsi="宋体" w:cs="宋体" w:hint="eastAsia"/>
          <w:b w:val="0"/>
          <w:bCs/>
          <w:sz w:val="21"/>
          <w:szCs w:val="21"/>
        </w:rPr>
        <w:t>”</w:t>
      </w:r>
      <w:r>
        <w:rPr>
          <w:rFonts w:ascii="宋体" w:eastAsia="宋体" w:hAnsi="宋体" w:cs="宋体" w:hint="eastAsia"/>
          <w:b w:val="0"/>
          <w:bCs/>
          <w:sz w:val="21"/>
          <w:szCs w:val="21"/>
        </w:rPr>
        <w:t>也。不如己者，问焉以求一得，所谓以能问于不能，以多问于寡也。</w:t>
      </w:r>
      <w:r>
        <w:rPr>
          <w:rFonts w:ascii="宋体" w:eastAsia="宋体" w:hAnsi="宋体" w:cs="宋体" w:hint="eastAsia"/>
          <w:b w:val="0"/>
          <w:bCs/>
          <w:sz w:val="21"/>
          <w:szCs w:val="21"/>
          <w:u w:val="single"/>
        </w:rPr>
        <w:t>等于己者，问焉以资切磋，所谓交相问难，审问而明辨之也。</w:t>
      </w:r>
      <w:r>
        <w:rPr>
          <w:rFonts w:ascii="宋体" w:eastAsia="宋体" w:hAnsi="宋体" w:cs="宋体" w:hint="eastAsia"/>
          <w:b w:val="0"/>
          <w:bCs/>
          <w:sz w:val="21"/>
          <w:szCs w:val="21"/>
        </w:rPr>
        <w:t>子思言</w:t>
      </w:r>
      <w:r>
        <w:rPr>
          <w:rFonts w:ascii="宋体" w:eastAsia="宋体" w:hAnsi="宋体" w:cs="宋体" w:hint="eastAsia"/>
          <w:b w:val="0"/>
          <w:bCs/>
          <w:sz w:val="21"/>
          <w:szCs w:val="21"/>
        </w:rPr>
        <w:t>“</w:t>
      </w:r>
      <w:r>
        <w:rPr>
          <w:rFonts w:ascii="宋体" w:eastAsia="宋体" w:hAnsi="宋体" w:cs="宋体" w:hint="eastAsia"/>
          <w:b w:val="0"/>
          <w:bCs/>
          <w:sz w:val="21"/>
          <w:szCs w:val="21"/>
        </w:rPr>
        <w:t>尊德性</w:t>
      </w:r>
      <w:r>
        <w:rPr>
          <w:rFonts w:ascii="宋体" w:eastAsia="宋体" w:hAnsi="宋体" w:cs="宋体" w:hint="eastAsia"/>
          <w:b w:val="0"/>
          <w:bCs/>
          <w:sz w:val="21"/>
          <w:szCs w:val="21"/>
        </w:rPr>
        <w:t>”</w:t>
      </w:r>
      <w:r>
        <w:rPr>
          <w:rFonts w:ascii="宋体" w:eastAsia="宋体" w:hAnsi="宋体" w:cs="宋体" w:hint="eastAsia"/>
          <w:b w:val="0"/>
          <w:bCs/>
          <w:sz w:val="21"/>
          <w:szCs w:val="21"/>
        </w:rPr>
        <w:t>，而归于</w:t>
      </w:r>
      <w:r>
        <w:rPr>
          <w:rFonts w:ascii="宋体" w:eastAsia="宋体" w:hAnsi="宋体" w:cs="宋体" w:hint="eastAsia"/>
          <w:b w:val="0"/>
          <w:bCs/>
          <w:sz w:val="21"/>
          <w:szCs w:val="21"/>
        </w:rPr>
        <w:t>“</w:t>
      </w:r>
      <w:r>
        <w:rPr>
          <w:rFonts w:ascii="宋体" w:eastAsia="宋体" w:hAnsi="宋体" w:cs="宋体" w:hint="eastAsia"/>
          <w:b w:val="0"/>
          <w:bCs/>
          <w:sz w:val="21"/>
          <w:szCs w:val="21"/>
        </w:rPr>
        <w:t>问学</w:t>
      </w:r>
      <w:r>
        <w:rPr>
          <w:rFonts w:ascii="宋体" w:eastAsia="宋体" w:hAnsi="宋体" w:cs="宋体" w:hint="eastAsia"/>
          <w:b w:val="0"/>
          <w:bCs/>
          <w:sz w:val="21"/>
          <w:szCs w:val="21"/>
        </w:rPr>
        <w:t>”</w:t>
      </w:r>
      <w:r>
        <w:rPr>
          <w:rFonts w:ascii="宋体" w:eastAsia="宋体" w:hAnsi="宋体" w:cs="宋体" w:hint="eastAsia"/>
          <w:b w:val="0"/>
          <w:bCs/>
          <w:sz w:val="21"/>
          <w:szCs w:val="21"/>
        </w:rPr>
        <w:t>，问且先于学也。智者千虑，必有一失。圣人所不知，未必不为愚人之所知也；愚人之所能，未必非圣人之所不能也。理无专在，而学无止境也，然则问可少耶？《周礼》，外朝以询万民，国之政事尚问及庶人，是故贵可以问贱，贤可以问不肖，而老可以问幼，唯道之所成而已矣。</w:t>
      </w:r>
    </w:p>
    <w:p>
      <w:pPr>
        <w:spacing w:line="360" w:lineRule="auto"/>
        <w:ind w:firstLine="420" w:firstLineChars="200"/>
        <w:jc w:val="left"/>
        <w:rPr>
          <w:rFonts w:ascii="宋体" w:eastAsia="宋体" w:cs="宋体" w:hint="eastAsia"/>
          <w:b w:val="0"/>
          <w:bCs/>
          <w:szCs w:val="21"/>
        </w:rPr>
      </w:pPr>
      <w:r>
        <w:rPr>
          <w:rFonts w:ascii="宋体" w:eastAsia="宋体" w:hAnsi="宋体" w:cs="宋体" w:hint="eastAsia"/>
          <w:b w:val="0"/>
          <w:bCs/>
          <w:sz w:val="21"/>
          <w:szCs w:val="21"/>
        </w:rPr>
        <w:t>孔文子不耻下问，夫子贤之。古人以问为美德，而并不见其有可耻也，后之君子反争以问为耻，然则古人所深耻者，后世且行之而不以为耻者多矣，悲夫！</w:t>
      </w:r>
    </w:p>
    <w:p>
      <w:pPr>
        <w:spacing w:line="360" w:lineRule="auto"/>
        <w:ind w:firstLine="420" w:firstLineChars="200"/>
        <w:jc w:val="right"/>
        <w:rPr>
          <w:rFonts w:ascii="宋体" w:eastAsia="宋体" w:cs="宋体" w:hint="eastAsia"/>
          <w:b w:val="0"/>
          <w:bCs/>
          <w:szCs w:val="21"/>
        </w:rPr>
      </w:pPr>
      <w:r>
        <w:rPr>
          <w:rFonts w:ascii="宋体" w:eastAsia="宋体" w:hAnsi="宋体" w:cs="宋体" w:hint="eastAsia"/>
          <w:b w:val="0"/>
          <w:bCs/>
          <w:sz w:val="21"/>
          <w:szCs w:val="21"/>
        </w:rPr>
        <w:t>(节选自刘开《问说》)</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10.下列各项中，加点词语的解释，不正确的一项是(3分)</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A.所以传道</w:t>
      </w:r>
      <w:r>
        <w:rPr>
          <w:rFonts w:ascii="宋体" w:eastAsia="宋体" w:hAnsi="宋体" w:cs="宋体" w:hint="eastAsia"/>
          <w:b w:val="0"/>
          <w:bCs/>
          <w:sz w:val="21"/>
          <w:szCs w:val="21"/>
          <w:em w:val="dot"/>
        </w:rPr>
        <w:t>受</w:t>
      </w:r>
      <w:r>
        <w:rPr>
          <w:rFonts w:ascii="宋体" w:eastAsia="宋体" w:hAnsi="宋体" w:cs="宋体" w:hint="eastAsia"/>
          <w:b w:val="0"/>
          <w:bCs/>
          <w:sz w:val="21"/>
          <w:szCs w:val="21"/>
        </w:rPr>
        <w:t>业解惑也          受：同</w:t>
      </w:r>
      <w:r>
        <w:rPr>
          <w:rFonts w:ascii="宋体" w:eastAsia="宋体" w:hAnsi="宋体" w:cs="宋体" w:hint="eastAsia"/>
          <w:b w:val="0"/>
          <w:bCs/>
          <w:sz w:val="21"/>
          <w:szCs w:val="21"/>
        </w:rPr>
        <w:t>“</w:t>
      </w:r>
      <w:r>
        <w:rPr>
          <w:rFonts w:ascii="宋体" w:eastAsia="宋体" w:hAnsi="宋体" w:cs="宋体" w:hint="eastAsia"/>
          <w:b w:val="0"/>
          <w:bCs/>
          <w:sz w:val="21"/>
          <w:szCs w:val="21"/>
        </w:rPr>
        <w:t>授</w:t>
      </w:r>
      <w:r>
        <w:rPr>
          <w:rFonts w:ascii="宋体" w:eastAsia="宋体" w:hAnsi="宋体" w:cs="宋体" w:hint="eastAsia"/>
          <w:b w:val="0"/>
          <w:bCs/>
          <w:sz w:val="21"/>
          <w:szCs w:val="21"/>
        </w:rPr>
        <w:t>”</w:t>
      </w:r>
      <w:r>
        <w:rPr>
          <w:rFonts w:ascii="宋体" w:eastAsia="宋体" w:hAnsi="宋体" w:cs="宋体" w:hint="eastAsia"/>
          <w:b w:val="0"/>
          <w:bCs/>
          <w:sz w:val="21"/>
          <w:szCs w:val="21"/>
        </w:rPr>
        <w:t>，传授</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B.师</w:t>
      </w:r>
      <w:r>
        <w:rPr>
          <w:rFonts w:ascii="宋体" w:eastAsia="宋体" w:hAnsi="宋体" w:cs="宋体" w:hint="eastAsia"/>
          <w:b w:val="0"/>
          <w:bCs/>
          <w:sz w:val="21"/>
          <w:szCs w:val="21"/>
          <w:em w:val="dot"/>
        </w:rPr>
        <w:t>道</w:t>
      </w:r>
      <w:r>
        <w:rPr>
          <w:rFonts w:ascii="宋体" w:eastAsia="宋体" w:hAnsi="宋体" w:cs="宋体" w:hint="eastAsia"/>
          <w:b w:val="0"/>
          <w:bCs/>
          <w:sz w:val="21"/>
          <w:szCs w:val="21"/>
        </w:rPr>
        <w:t>之不传也久矣            道：道理</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C.其</w:t>
      </w:r>
      <w:r>
        <w:rPr>
          <w:rFonts w:ascii="宋体" w:eastAsia="宋体" w:hAnsi="宋体" w:cs="宋体" w:hint="eastAsia"/>
          <w:b w:val="0"/>
          <w:bCs/>
          <w:sz w:val="21"/>
          <w:szCs w:val="21"/>
          <w:em w:val="dot"/>
        </w:rPr>
        <w:t>出</w:t>
      </w:r>
      <w:r>
        <w:rPr>
          <w:rFonts w:ascii="宋体" w:eastAsia="宋体" w:hAnsi="宋体" w:cs="宋体" w:hint="eastAsia"/>
          <w:b w:val="0"/>
          <w:bCs/>
          <w:sz w:val="21"/>
          <w:szCs w:val="21"/>
        </w:rPr>
        <w:t>人也远矣                出：超出</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D.士大夫之</w:t>
      </w:r>
      <w:r>
        <w:rPr>
          <w:rFonts w:ascii="宋体" w:eastAsia="宋体" w:hAnsi="宋体" w:cs="宋体" w:hint="eastAsia"/>
          <w:b w:val="0"/>
          <w:bCs/>
          <w:sz w:val="21"/>
          <w:szCs w:val="21"/>
          <w:em w:val="dot"/>
        </w:rPr>
        <w:t xml:space="preserve">族                  </w:t>
      </w:r>
      <w:r>
        <w:rPr>
          <w:rFonts w:ascii="宋体" w:eastAsia="宋体" w:hAnsi="宋体" w:cs="宋体" w:hint="eastAsia"/>
          <w:b w:val="0"/>
          <w:bCs/>
          <w:sz w:val="21"/>
          <w:szCs w:val="21"/>
        </w:rPr>
        <w:t>族：类</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11.下列对文中加点词语和句子的解说，不正确的一项是(3分)</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A.学者，文中指求学的人，与现在指在学术上有所成就的</w:t>
      </w:r>
      <w:r>
        <w:rPr>
          <w:rFonts w:ascii="宋体" w:eastAsia="宋体" w:hAnsi="宋体" w:cs="宋体" w:hint="eastAsia"/>
          <w:b w:val="0"/>
          <w:bCs/>
          <w:sz w:val="21"/>
          <w:szCs w:val="21"/>
        </w:rPr>
        <w:t>“</w:t>
      </w:r>
      <w:r>
        <w:rPr>
          <w:rFonts w:ascii="宋体" w:eastAsia="宋体" w:hAnsi="宋体" w:cs="宋体" w:hint="eastAsia"/>
          <w:b w:val="0"/>
          <w:bCs/>
          <w:sz w:val="21"/>
          <w:szCs w:val="21"/>
        </w:rPr>
        <w:t>学者</w:t>
      </w:r>
      <w:r>
        <w:rPr>
          <w:rFonts w:ascii="宋体" w:eastAsia="宋体" w:hAnsi="宋体" w:cs="宋体" w:hint="eastAsia"/>
          <w:b w:val="0"/>
          <w:bCs/>
          <w:sz w:val="21"/>
          <w:szCs w:val="21"/>
        </w:rPr>
        <w:t>”</w:t>
      </w:r>
      <w:r>
        <w:rPr>
          <w:rFonts w:ascii="宋体" w:eastAsia="宋体" w:hAnsi="宋体" w:cs="宋体" w:hint="eastAsia"/>
          <w:b w:val="0"/>
          <w:bCs/>
          <w:sz w:val="21"/>
          <w:szCs w:val="21"/>
        </w:rPr>
        <w:t>并不相同。</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B.句读，指断开句子的知识。一句话中间短暂停顿叫读，一句话后面的停顿叫句。</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C.惑之不解，宾语前置句式，与《劝学》中</w:t>
      </w:r>
      <w:r>
        <w:rPr>
          <w:rFonts w:ascii="宋体" w:eastAsia="宋体" w:hAnsi="宋体" w:cs="宋体" w:hint="eastAsia"/>
          <w:b w:val="0"/>
          <w:bCs/>
          <w:sz w:val="21"/>
          <w:szCs w:val="21"/>
        </w:rPr>
        <w:t>“</w:t>
      </w:r>
      <w:r>
        <w:rPr>
          <w:rFonts w:ascii="宋体" w:eastAsia="宋体" w:hAnsi="宋体" w:cs="宋体" w:hint="eastAsia"/>
          <w:b w:val="0"/>
          <w:bCs/>
          <w:sz w:val="21"/>
          <w:szCs w:val="21"/>
        </w:rPr>
        <w:t>蚓无爪牙之利</w:t>
      </w:r>
      <w:r>
        <w:rPr>
          <w:rFonts w:ascii="宋体" w:eastAsia="宋体" w:hAnsi="宋体" w:cs="宋体" w:hint="eastAsia"/>
          <w:b w:val="0"/>
          <w:bCs/>
          <w:sz w:val="21"/>
          <w:szCs w:val="21"/>
        </w:rPr>
        <w:t>”</w:t>
      </w:r>
      <w:r>
        <w:rPr>
          <w:rFonts w:ascii="宋体" w:eastAsia="宋体" w:hAnsi="宋体" w:cs="宋体" w:hint="eastAsia"/>
          <w:b w:val="0"/>
          <w:bCs/>
          <w:sz w:val="21"/>
          <w:szCs w:val="21"/>
        </w:rPr>
        <w:t>的式相同。</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D.巫医，古代巫和医不分，故并举。巫主要以祝祷、占卜等为业，也为人治病。</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12.下列对原文有关内容的概述，不正确的一项是(3分)</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A.材料一认为，有道者皆可为师，与人的地位、年龄无关，这一观点打破了当时的门第观念，具有一定的积极意义。</w:t>
      </w:r>
    </w:p>
    <w:p>
      <w:pPr>
        <w:spacing w:line="360" w:lineRule="auto"/>
        <w:jc w:val="left"/>
        <w:rPr>
          <w:rFonts w:ascii="宋体" w:eastAsia="宋体" w:cs="宋体" w:hint="eastAsia"/>
          <w:b w:val="0"/>
          <w:bCs/>
          <w:szCs w:val="21"/>
        </w:rPr>
      </w:pPr>
      <w:r>
        <w:rPr>
          <w:rFonts w:ascii="宋体" w:eastAsia="宋体" w:hAnsi="宋体" w:cs="宋体" w:hint="eastAsia"/>
          <w:b w:val="0"/>
          <w:bCs/>
          <w:sz w:val="21"/>
          <w:szCs w:val="21"/>
        </w:rPr>
        <w:t>B.材料一第二段将巫医乐师百工之人与</w:t>
      </w:r>
      <w:r>
        <w:rPr>
          <w:rFonts w:ascii="宋体" w:eastAsia="宋体" w:hAnsi="宋体" w:cs="宋体" w:hint="eastAsia"/>
          <w:b w:val="0"/>
          <w:bCs/>
          <w:sz w:val="21"/>
          <w:szCs w:val="21"/>
        </w:rPr>
        <w:t>“</w:t>
      </w:r>
      <w:r>
        <w:rPr>
          <w:rFonts w:ascii="宋体" w:eastAsia="宋体" w:hAnsi="宋体" w:cs="宋体" w:hint="eastAsia"/>
          <w:b w:val="0"/>
          <w:bCs/>
          <w:sz w:val="21"/>
          <w:szCs w:val="21"/>
        </w:rPr>
        <w:t>士大夫之族</w:t>
      </w:r>
      <w:r>
        <w:rPr>
          <w:rFonts w:ascii="宋体" w:eastAsia="宋体" w:hAnsi="宋体" w:cs="宋体" w:hint="eastAsia"/>
          <w:b w:val="0"/>
          <w:bCs/>
          <w:sz w:val="21"/>
          <w:szCs w:val="21"/>
        </w:rPr>
        <w:t>”</w:t>
      </w:r>
      <w:r>
        <w:rPr>
          <w:rFonts w:ascii="宋体" w:eastAsia="宋体" w:hAnsi="宋体" w:cs="宋体" w:hint="eastAsia"/>
          <w:b w:val="0"/>
          <w:bCs/>
          <w:sz w:val="21"/>
          <w:szCs w:val="21"/>
        </w:rPr>
        <w:t>不同的从师态度进行对比，揭示了君子的智力赶不上巫医乐师等人的奇怪现象，令人深思。</w:t>
      </w:r>
      <w:r>
        <w:rPr>
          <w:rFonts w:ascii="宋体" w:eastAsia="宋体" w:cs="宋体" w:hint="eastAsia"/>
          <w:b w:val="0"/>
          <w:bCs/>
          <w:szCs w:val="21"/>
        </w:rPr>
        <w:br/>
      </w:r>
      <w:r>
        <w:rPr>
          <w:rFonts w:ascii="宋体" w:eastAsia="宋体" w:cs="宋体" w:hint="eastAsia"/>
          <w:b w:val="0"/>
          <w:bCs/>
          <w:szCs w:val="21"/>
        </w:rPr>
        <w:br/>
      </w:r>
    </w:p>
    <w:p>
      <w:pPr>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1" w:history="1">
        <w:r>
          <w:rPr>
            <w:rFonts w:ascii="SimSun" w:eastAsia="SimSun" w:hAnsi="SimSun" w:cs="SimSun"/>
            <w:b/>
            <w:bCs/>
            <w:color w:val="0000EE"/>
            <w:kern w:val="0"/>
            <w:sz w:val="30"/>
            <w:szCs w:val="30"/>
            <w:u w:val="single" w:color="0000EE"/>
          </w:rPr>
          <w:t>https://d.book118.com/628124122056006026</w:t>
        </w:r>
      </w:hyperlink>
    </w:p>
    <w:p>
      <w:pPr>
        <w:spacing w:line="360" w:lineRule="auto"/>
        <w:jc w:val="left"/>
        <w:rPr>
          <w:rFonts w:ascii="宋体" w:eastAsia="宋体" w:cs="宋体" w:hint="eastAsia"/>
          <w:b w:val="0"/>
          <w:bCs/>
          <w:szCs w:val="21"/>
        </w:rPr>
      </w:pPr>
    </w:p>
    <w:sectPr>
      <w:headerReference w:type="default" r:id="rId22"/>
      <w:footerReference w:type="default" r:id="rId23"/>
      <w:footnotePr>
        <w:numStart w:val="0"/>
      </w:footnotePr>
      <w:endnotePr>
        <w:numFmt w:val="decimal"/>
        <w:numStart w:val="0"/>
      </w:endnotePr>
      <w:type w:val="nextPage"/>
      <w:pgSz w:w="11906" w:h="16838"/>
      <w:pgMar w:top="1440" w:right="1080" w:bottom="1440" w:left="1080" w:header="0" w:footer="0" w:gutter="0"/>
      <w:pgNumType w:start="9"/>
      <w:cols w:space="708"/>
      <w:titlePg w:val="0"/>
      <w:docGrid w:linePitch="28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88"/>
    <w:family w:val="roman"/>
    <w:pitch w:val="variable"/>
    <w:sig w:usb0="E0002EFF" w:usb1="C000785B" w:usb2="00000009" w:usb3="00000000" w:csb0="401401FF" w:csb1="FFFF0000"/>
  </w:font>
  <w:font w:name="宋体">
    <w:altName w:val="SimSun"/>
    <w:panose1 w:val="02010600030101010101"/>
    <w:charset w:val="86"/>
    <w:family w:val="modern"/>
    <w:pitch w:val="variable"/>
    <w:sig w:usb0="00000203" w:usb1="288F0000" w:usb2="00000006" w:usb3="00000000" w:csb0="00140001" w:csb1="00000000"/>
  </w:font>
  <w:font w:name="Cambria Math">
    <w:panose1 w:val="02040503050406030204"/>
    <w:charset w:val="01"/>
    <w:family w:val="roman"/>
    <w:notTrueType/>
    <w:pitch w:val="variable"/>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variable"/>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Calibri">
    <w:panose1 w:val="020F0502020204030204"/>
    <w:charset w:val="00"/>
    <w:family w:val="swiss"/>
    <w:pitch w:val="variable"/>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PMingLiU">
    <w:altName w:val="Microsoft JhengHei UI"/>
    <w:panose1 w:val="02010601000101010101"/>
    <w:charset w:val="88"/>
    <w:family w:val="roman"/>
    <w:pitch w:val="default"/>
    <w:sig w:usb0="A00002FF" w:usb1="28CFFCFA" w:usb2="00000016" w:usb3="00000000" w:csb0="0010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MingLiU">
    <w:altName w:val="PMingLiU-ExtB"/>
    <w:panose1 w:val="02010609000101010101"/>
    <w:charset w:val="88"/>
    <w:family w:val="modern"/>
    <w:pitch w:val="default"/>
    <w:sig w:usb0="A00002FF" w:usb1="28CFFCFA" w:usb2="00000016" w:usb3="00000000" w:csb0="00100001" w:csb1="00000000"/>
  </w:font>
  <w:font w:name="MT Extra">
    <w:panose1 w:val="05050102010205020202"/>
    <w:charset w:val="02"/>
    <w:family w:val="roman"/>
    <w:pitch w:val="default"/>
    <w:sig w:usb0="80000000" w:usb1="00000000" w:usb2="00000000" w:usb3="00000000" w:csb0="80000000" w:csb1="00000000"/>
  </w:font>
  <w:font w:name="pingfang sc">
    <w:altName w:val="宋体"/>
    <w:panose1 w:val="00000000000000000000"/>
    <w:charset w:val="86"/>
    <w:family w:val="auto"/>
    <w:pitch w:val="default"/>
    <w:sig w:usb0="00000000" w:usb1="00000000" w:usb2="00000000" w:usb3="00000000" w:csb0="00160000" w:csb1="00000000"/>
  </w:font>
  <w:font w:name="Helvetica">
    <w:altName w:val="Arial"/>
    <w:panose1 w:val="020B0604020202020204"/>
    <w:charset w:val="00"/>
    <w:family w:val="swiss"/>
    <w:pitch w:val="default"/>
    <w:sig w:usb0="00000003" w:usb1="00000000" w:usb2="00000000" w:usb3="00000000" w:csb0="00000001" w:csb1="00000000"/>
  </w:font>
  <w:font w:name="FZSSJW--GB1-0">
    <w:altName w:val="Times New Roman"/>
    <w:panose1 w:val="00000000000000000000"/>
    <w:charset w:val="00"/>
    <w:family w:val="roman"/>
    <w:pitch w:val="default"/>
    <w:sig w:usb0="00000000" w:usb1="00000000" w:usb2="00000000" w:usb3="00000000" w:csb0="00040001" w:csb1="00000000"/>
  </w:font>
  <w:font w:name="新宋体">
    <w:panose1 w:val="02010609030101010101"/>
    <w:charset w:val="86"/>
    <w:family w:val="auto"/>
    <w:pitch w:val="default"/>
    <w:sig w:usb0="00000203" w:usb1="288F0000" w:usb2="00000006" w:usb3="00000000" w:csb0="0004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3"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4" type="#_x0000_t75" alt="学科网 zxxk.com" style="width:0.05pt;height:0.05pt;margin-top:-20.75pt;margin-left:64.05pt;position:absolute;z-index:251659264"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9" type="#_x0000_t136" alt="学科网 zxxk.com" style="width:2.85pt;height:2.85pt;margin-top:407.9pt;margin-left:158.95pt;mso-position-horizontal-relative:margin;mso-position-vertical-relative:margin;position:absolute;rotation:315;z-index:-25165619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0" type="#_x0000_t75" alt="学科网 zxxk.com" style="width:0.05pt;height:0.05pt;margin-top:-20.75pt;margin-left:64.05pt;position:absolute;z-index:251661312"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5" type="#_x0000_t136" alt="学科网 zxxk.com" style="width:2.85pt;height:2.85pt;margin-top:407.9pt;margin-left:158.95pt;mso-position-horizontal-relative:margin;mso-position-vertical-relative:margin;position:absolute;rotation:315;z-index:-25165414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6" type="#_x0000_t75" alt="学科网 zxxk.com" style="width:0.05pt;height:0.05pt;margin-top:-20.75pt;margin-left:64.05pt;position:absolute;z-index:251663360"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1" type="#_x0000_t136" alt="学科网 zxxk.com" style="width:2.85pt;height:2.85pt;margin-top:407.9pt;margin-left:158.95pt;mso-position-horizontal-relative:margin;mso-position-vertical-relative:margin;position:absolute;rotation:315;z-index:-25165209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2" type="#_x0000_t75" alt="学科网 zxxk.com" style="width:0.05pt;height:0.05pt;margin-top:-20.75pt;margin-left:64.05pt;position:absolute;z-index:251665408"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7" type="#_x0000_t136" alt="学科网 zxxk.com" style="width:2.85pt;height:2.85pt;margin-top:407.9pt;margin-left:158.95pt;mso-position-horizontal-relative:margin;mso-position-vertical-relative:margin;position:absolute;rotation:315;z-index:-25165004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8" type="#_x0000_t75" alt="学科网 zxxk.com" style="width:0.05pt;height:0.05pt;margin-top:-20.75pt;margin-left:64.05pt;position:absolute;z-index:251667456"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3" type="#_x0000_t136" alt="学科网 zxxk.com" style="width:2.85pt;height:2.85pt;margin-top:407.9pt;margin-left:158.95pt;mso-position-horizontal-relative:margin;mso-position-vertical-relative:margin;position:absolute;rotation:315;z-index:-25164800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4" type="#_x0000_t75" alt="学科网 zxxk.com" style="width:0.05pt;height:0.05pt;margin-top:-20.75pt;margin-left:64.05pt;position:absolute;z-index:251669504"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9" type="#_x0000_t136" alt="学科网 zxxk.com" style="width:2.85pt;height:2.85pt;margin-top:407.9pt;margin-left:158.95pt;mso-position-horizontal-relative:margin;mso-position-vertical-relative:margin;position:absolute;rotation:315;z-index:-25164595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90" type="#_x0000_t75" alt="学科网 zxxk.com" style="width:0.05pt;height:0.05pt;margin-top:-20.75pt;margin-left:64.05pt;position:absolute;z-index:251671552"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5" type="#_x0000_t136" alt="学科网 zxxk.com" style="width:2.85pt;height:2.85pt;margin-top:407.9pt;margin-left:158.95pt;mso-position-horizontal-relative:margin;mso-position-vertical-relative:margin;position:absolute;rotation:315;z-index:-25164390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96" type="#_x0000_t75" alt="学科网 zxxk.com" style="width:0.05pt;height:0.05pt;margin-top:-20.75pt;margin-left:64.05pt;position:absolute;z-index:251673600"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1" type="#_x0000_t136" alt="学科网 zxxk.com" style="width:2.85pt;height:2.85pt;margin-top:407.9pt;margin-left:158.95pt;mso-position-horizontal-relative:margin;mso-position-vertical-relative:margin;position:absolute;rotation:315;z-index:-25164185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02" type="#_x0000_t75" alt="学科网 zxxk.com" style="width:0.05pt;height:0.05pt;margin-top:-20.75pt;margin-left:64.05pt;position:absolute;z-index:251675648"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bottom w:val="none" w:sz="0" w:space="1" w:color="auto"/>
      </w:pBdr>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mso-wrap-style:square;position:absolute;z-index:251658240" o:preferrelative="t" filled="f" stroked="f">
          <v:stroke joinstyle="miter" linestyle="single"/>
          <v:imagedata r:id="rId1"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艺术字 9" o:spid="_x0000_i2050" type="#_x0000_t136" alt="学科网 zxxk.com" style="width:0.85pt;height:0.85pt;mso-position-horizontal-relative:page;mso-position-vertical-relative:page;mso-wrap-style:square" filled="f" stroked="f" strokecolor="white">
          <v:fill color2="#aaa"/>
          <v:stroke linestyle="single"/>
          <v:textpath style="font-family:宋体;font-size:8pt;v-rotate-letters:f;v-same-letter-heights:f;v-text-spacing:78650f" trim="t" string="学科网（北京）股份有限公司 "/>
        </v:shape>
      </w:pict>
    </w:r>
  </w:p>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 id="图片 4" o:spid="_x0000_s2051" type="#_x0000_t75" alt="学科网 zxxk.com" style="width:0.75pt;height:0.75pt;margin-top:8.45pt;margin-left:351pt;position:absolute;z-index:251659264" filled="f" stroked="f">
          <v:imagedata r:id="rId2" r:href="rId3" o:title=""/>
          <v:path o:extrusionok="f"/>
          <o:lock v:ext="edit" aspectratio="t"/>
        </v:shape>
      </w:pict>
    </w:r>
    <w:r>
      <w:rPr>
        <w:rFonts w:hint="eastAsia"/>
        <w:color w:val="FFFFFF"/>
        <w:sz w:val="2"/>
        <w:szCs w:val="2"/>
      </w:rPr>
      <w:pict>
        <v:shape id="_x0000_i2052"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bottom w:val="none" w:sz="0" w:space="1" w:color="auto"/>
      </w:pBdr>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5" type="#_x0000_t75" alt="学科网 zxxk.com" style="width:0.75pt;height:0.75pt;margin-top:8.45pt;margin-left:351pt;mso-wrap-style:square;position:absolute;z-index:251660288" o:preferrelative="t" filled="f" stroked="f">
          <v:stroke joinstyle="miter" linestyle="single"/>
          <v:imagedata r:id="rId1"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艺术字 9" o:spid="_x0000_i2056" type="#_x0000_t136" alt="学科网 zxxk.com" style="width:0.85pt;height:0.85pt;mso-position-horizontal-relative:page;mso-position-vertical-relative:page;mso-wrap-style:square" filled="f" stroked="f" strokecolor="white">
          <v:fill color2="#aaa"/>
          <v:stroke linestyle="single"/>
          <v:textpath style="font-family:宋体;font-size:8pt;v-rotate-letters:f;v-same-letter-heights:f;v-text-spacing:78650f" trim="t" string="学科网（北京）股份有限公司 "/>
        </v:shape>
      </w:pict>
    </w:r>
  </w:p>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 id="图片 4" o:spid="_x0000_s2057" type="#_x0000_t75" alt="学科网 zxxk.com" style="width:0.75pt;height:0.75pt;margin-top:8.45pt;margin-left:351pt;position:absolute;z-index:251661312" filled="f" stroked="f">
          <v:imagedata r:id="rId2" r:href="rId3" o:title=""/>
          <v:path o:extrusionok="f"/>
          <o:lock v:ext="edit" aspectratio="t"/>
        </v:shape>
      </w:pict>
    </w:r>
    <w:r>
      <w:rPr>
        <w:rFonts w:hint="eastAsia"/>
        <w:color w:val="FFFFFF"/>
        <w:sz w:val="2"/>
        <w:szCs w:val="2"/>
      </w:rPr>
      <w:pict>
        <v:shape id="_x0000_i2058"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bottom w:val="none" w:sz="0" w:space="1" w:color="auto"/>
      </w:pBdr>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1" type="#_x0000_t75" alt="学科网 zxxk.com" style="width:0.75pt;height:0.75pt;margin-top:8.45pt;margin-left:351pt;mso-wrap-style:square;position:absolute;z-index:251662336" o:preferrelative="t" filled="f" stroked="f">
          <v:stroke joinstyle="miter" linestyle="single"/>
          <v:imagedata r:id="rId1"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艺术字 9" o:spid="_x0000_i2062" type="#_x0000_t136" alt="学科网 zxxk.com" style="width:0.85pt;height:0.85pt;mso-position-horizontal-relative:page;mso-position-vertical-relative:page;mso-wrap-style:square" filled="f" stroked="f" strokecolor="white">
          <v:fill color2="#aaa"/>
          <v:stroke linestyle="single"/>
          <v:textpath style="font-family:宋体;font-size:8pt;v-rotate-letters:f;v-same-letter-heights:f;v-text-spacing:78650f" trim="t" string="学科网（北京）股份有限公司 "/>
        </v:shape>
      </w:pict>
    </w:r>
  </w:p>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 id="图片 4" o:spid="_x0000_s2063" type="#_x0000_t75" alt="学科网 zxxk.com" style="width:0.75pt;height:0.75pt;margin-top:8.45pt;margin-left:351pt;position:absolute;z-index:251663360" filled="f" stroked="f">
          <v:imagedata r:id="rId2" r:href="rId3" o:title=""/>
          <v:path o:extrusionok="f"/>
          <o:lock v:ext="edit" aspectratio="t"/>
        </v:shape>
      </w:pict>
    </w:r>
    <w:r>
      <w:rPr>
        <w:rFonts w:hint="eastAsia"/>
        <w:color w:val="FFFFFF"/>
        <w:sz w:val="2"/>
        <w:szCs w:val="2"/>
      </w:rPr>
      <w:pict>
        <v:shape id="_x0000_i206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bottom w:val="none" w:sz="0" w:space="1" w:color="auto"/>
      </w:pBdr>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7" type="#_x0000_t75" alt="学科网 zxxk.com" style="width:0.75pt;height:0.75pt;margin-top:8.45pt;margin-left:351pt;mso-wrap-style:square;position:absolute;z-index:251664384" o:preferrelative="t" filled="f" stroked="f">
          <v:stroke joinstyle="miter" linestyle="single"/>
          <v:imagedata r:id="rId1"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艺术字 9" o:spid="_x0000_i2068" type="#_x0000_t136" alt="学科网 zxxk.com" style="width:0.85pt;height:0.85pt;mso-position-horizontal-relative:page;mso-position-vertical-relative:page;mso-wrap-style:square" filled="f" stroked="f" strokecolor="white">
          <v:fill color2="#aaa"/>
          <v:stroke linestyle="single"/>
          <v:textpath style="font-family:宋体;font-size:8pt;v-rotate-letters:f;v-same-letter-heights:f;v-text-spacing:78650f" trim="t" string="学科网（北京）股份有限公司 "/>
        </v:shape>
      </w:pict>
    </w:r>
  </w:p>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 id="图片 4" o:spid="_x0000_s2069" type="#_x0000_t75" alt="学科网 zxxk.com" style="width:0.75pt;height:0.75pt;margin-top:8.45pt;margin-left:351pt;position:absolute;z-index:251665408" filled="f" stroked="f">
          <v:imagedata r:id="rId2" r:href="rId3" o:title=""/>
          <v:path o:extrusionok="f"/>
          <o:lock v:ext="edit" aspectratio="t"/>
        </v:shape>
      </w:pict>
    </w:r>
    <w:r>
      <w:rPr>
        <w:rFonts w:hint="eastAsia"/>
        <w:color w:val="FFFFFF"/>
        <w:sz w:val="2"/>
        <w:szCs w:val="2"/>
      </w:rPr>
      <w:pict>
        <v:shape id="_x0000_i207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bottom w:val="none" w:sz="0" w:space="1" w:color="auto"/>
      </w:pBdr>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3" type="#_x0000_t75" alt="学科网 zxxk.com" style="width:0.75pt;height:0.75pt;margin-top:8.45pt;margin-left:351pt;mso-wrap-style:square;position:absolute;z-index:251666432" o:preferrelative="t" filled="f" stroked="f">
          <v:stroke joinstyle="miter" linestyle="single"/>
          <v:imagedata r:id="rId1"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艺术字 9" o:spid="_x0000_i2074" type="#_x0000_t136" alt="学科网 zxxk.com" style="width:0.85pt;height:0.85pt;mso-position-horizontal-relative:page;mso-position-vertical-relative:page;mso-wrap-style:square" filled="f" stroked="f" strokecolor="white">
          <v:fill color2="#aaa"/>
          <v:stroke linestyle="single"/>
          <v:textpath style="font-family:宋体;font-size:8pt;v-rotate-letters:f;v-same-letter-heights:f;v-text-spacing:78650f" trim="t" string="学科网（北京）股份有限公司 "/>
        </v:shape>
      </w:pict>
    </w:r>
  </w:p>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 id="图片 4" o:spid="_x0000_s2075" type="#_x0000_t75" alt="学科网 zxxk.com" style="width:0.75pt;height:0.75pt;margin-top:8.45pt;margin-left:351pt;position:absolute;z-index:251667456" filled="f" stroked="f">
          <v:imagedata r:id="rId2" r:href="rId3" o:title=""/>
          <v:path o:extrusionok="f"/>
          <o:lock v:ext="edit" aspectratio="t"/>
        </v:shape>
      </w:pict>
    </w:r>
    <w:r>
      <w:rPr>
        <w:rFonts w:hint="eastAsia"/>
        <w:color w:val="FFFFFF"/>
        <w:sz w:val="2"/>
        <w:szCs w:val="2"/>
      </w:rPr>
      <w:pict>
        <v:shape id="_x0000_i2076"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bottom w:val="none" w:sz="0" w:space="1" w:color="auto"/>
      </w:pBdr>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9" type="#_x0000_t75" alt="学科网 zxxk.com" style="width:0.75pt;height:0.75pt;margin-top:8.45pt;margin-left:351pt;mso-wrap-style:square;position:absolute;z-index:251668480" o:preferrelative="t" filled="f" stroked="f">
          <v:stroke joinstyle="miter" linestyle="single"/>
          <v:imagedata r:id="rId1"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艺术字 9" o:spid="_x0000_i2080" type="#_x0000_t136" alt="学科网 zxxk.com" style="width:0.85pt;height:0.85pt;mso-position-horizontal-relative:page;mso-position-vertical-relative:page;mso-wrap-style:square" filled="f" stroked="f" strokecolor="white">
          <v:fill color2="#aaa"/>
          <v:stroke linestyle="single"/>
          <v:textpath style="font-family:宋体;font-size:8pt;v-rotate-letters:f;v-same-letter-heights:f;v-text-spacing:78650f" trim="t" string="学科网（北京）股份有限公司 "/>
        </v:shape>
      </w:pict>
    </w:r>
  </w:p>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 id="图片 4" o:spid="_x0000_s2081" type="#_x0000_t75" alt="学科网 zxxk.com" style="width:0.75pt;height:0.75pt;margin-top:8.45pt;margin-left:351pt;position:absolute;z-index:251669504" filled="f" stroked="f">
          <v:imagedata r:id="rId2" r:href="rId3" o:title=""/>
          <v:path o:extrusionok="f"/>
          <o:lock v:ext="edit" aspectratio="t"/>
        </v:shape>
      </w:pict>
    </w:r>
    <w:r>
      <w:rPr>
        <w:rFonts w:hint="eastAsia"/>
        <w:color w:val="FFFFFF"/>
        <w:sz w:val="2"/>
        <w:szCs w:val="2"/>
      </w:rPr>
      <w:pict>
        <v:shape id="_x0000_i2082"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bottom w:val="none" w:sz="0" w:space="1" w:color="auto"/>
      </w:pBdr>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5" type="#_x0000_t75" alt="学科网 zxxk.com" style="width:0.75pt;height:0.75pt;margin-top:8.45pt;margin-left:351pt;mso-wrap-style:square;position:absolute;z-index:251670528" o:preferrelative="t" filled="f" stroked="f">
          <v:stroke joinstyle="miter" linestyle="single"/>
          <v:imagedata r:id="rId1"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艺术字 9" o:spid="_x0000_i2086" type="#_x0000_t136" alt="学科网 zxxk.com" style="width:0.85pt;height:0.85pt;mso-position-horizontal-relative:page;mso-position-vertical-relative:page;mso-wrap-style:square" filled="f" stroked="f" strokecolor="white">
          <v:fill color2="#aaa"/>
          <v:stroke linestyle="single"/>
          <v:textpath style="font-family:宋体;font-size:8pt;v-rotate-letters:f;v-same-letter-heights:f;v-text-spacing:78650f" trim="t" string="学科网（北京）股份有限公司 "/>
        </v:shape>
      </w:pict>
    </w:r>
  </w:p>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 id="图片 4" o:spid="_x0000_s2087" type="#_x0000_t75" alt="学科网 zxxk.com" style="width:0.75pt;height:0.75pt;margin-top:8.45pt;margin-left:351pt;position:absolute;z-index:251671552" filled="f" stroked="f">
          <v:imagedata r:id="rId2" r:href="rId3" o:title=""/>
          <v:path o:extrusionok="f"/>
          <o:lock v:ext="edit" aspectratio="t"/>
        </v:shape>
      </w:pict>
    </w:r>
    <w:r>
      <w:rPr>
        <w:rFonts w:hint="eastAsia"/>
        <w:color w:val="FFFFFF"/>
        <w:sz w:val="2"/>
        <w:szCs w:val="2"/>
      </w:rPr>
      <w:pict>
        <v:shape id="_x0000_i2088"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bottom w:val="none" w:sz="0" w:space="1" w:color="auto"/>
      </w:pBdr>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1" type="#_x0000_t75" alt="学科网 zxxk.com" style="width:0.75pt;height:0.75pt;margin-top:8.45pt;margin-left:351pt;mso-wrap-style:square;position:absolute;z-index:251672576" o:preferrelative="t" filled="f" stroked="f">
          <v:stroke joinstyle="miter" linestyle="single"/>
          <v:imagedata r:id="rId1"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艺术字 9" o:spid="_x0000_i2092" type="#_x0000_t136" alt="学科网 zxxk.com" style="width:0.85pt;height:0.85pt;mso-position-horizontal-relative:page;mso-position-vertical-relative:page;mso-wrap-style:square" filled="f" stroked="f" strokecolor="white">
          <v:fill color2="#aaa"/>
          <v:stroke linestyle="single"/>
          <v:textpath style="font-family:宋体;font-size:8pt;v-rotate-letters:f;v-same-letter-heights:f;v-text-spacing:78650f" trim="t" string="学科网（北京）股份有限公司 "/>
        </v:shape>
      </w:pict>
    </w:r>
  </w:p>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 id="图片 4" o:spid="_x0000_s2093" type="#_x0000_t75" alt="学科网 zxxk.com" style="width:0.75pt;height:0.75pt;margin-top:8.45pt;margin-left:351pt;position:absolute;z-index:251673600" filled="f" stroked="f">
          <v:imagedata r:id="rId2" r:href="rId3" o:title=""/>
          <v:path o:extrusionok="f"/>
          <o:lock v:ext="edit" aspectratio="t"/>
        </v:shape>
      </w:pict>
    </w:r>
    <w:r>
      <w:rPr>
        <w:rFonts w:hint="eastAsia"/>
        <w:color w:val="FFFFFF"/>
        <w:sz w:val="2"/>
        <w:szCs w:val="2"/>
      </w:rPr>
      <w:pict>
        <v:shape id="_x0000_i209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bottom w:val="none" w:sz="0" w:space="1" w:color="auto"/>
      </w:pBdr>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7" type="#_x0000_t75" alt="学科网 zxxk.com" style="width:0.75pt;height:0.75pt;margin-top:8.45pt;margin-left:351pt;mso-wrap-style:square;position:absolute;z-index:251674624" o:preferrelative="t" filled="f" stroked="f">
          <v:stroke joinstyle="miter" linestyle="single"/>
          <v:imagedata r:id="rId1"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艺术字 9" o:spid="_x0000_i2098" type="#_x0000_t136" alt="学科网 zxxk.com" style="width:0.85pt;height:0.85pt;mso-position-horizontal-relative:page;mso-position-vertical-relative:page;mso-wrap-style:square" filled="f" stroked="f" strokecolor="white">
          <v:fill color2="#aaa"/>
          <v:stroke linestyle="single"/>
          <v:textpath style="font-family:宋体;font-size:8pt;v-rotate-letters:f;v-same-letter-heights:f;v-text-spacing:78650f" trim="t" string="学科网（北京）股份有限公司 "/>
        </v:shape>
      </w:pict>
    </w:r>
  </w:p>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 id="图片 4" o:spid="_x0000_s2099" type="#_x0000_t75" alt="学科网 zxxk.com" style="width:0.75pt;height:0.75pt;margin-top:8.45pt;margin-left:351pt;position:absolute;z-index:251675648" filled="f" stroked="f">
          <v:imagedata r:id="rId2" r:href="rId3" o:title=""/>
          <v:path o:extrusionok="f"/>
          <o:lock v:ext="edit" aspectratio="t"/>
        </v:shape>
      </w:pict>
    </w:r>
    <w:r>
      <w:rPr>
        <w:rFonts w:hint="eastAsia"/>
        <w:color w:val="FFFFFF"/>
        <w:sz w:val="2"/>
        <w:szCs w:val="2"/>
      </w:rPr>
      <w:pict>
        <v:shape id="_x0000_i210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2F791D"/>
    <w:multiLevelType w:val="singleLevel"/>
    <w:tmpl w:val="2C2F791D"/>
    <w:lvl w:ilvl="0">
      <w:start w:val="9"/>
      <w:numFmt w:val="decimal"/>
      <w:suff w:val="space"/>
      <w:lvlText w:val="%1."/>
      <w:lvlJc w:val="left"/>
    </w:lvl>
  </w:abstractNum>
  <w:abstractNum w:abstractNumId="1">
    <w:nsid w:val="4B93032C"/>
    <w:multiLevelType w:val="singleLevel"/>
    <w:tmpl w:val="4B93032C"/>
    <w:lvl w:ilvl="0">
      <w:start w:val="2"/>
      <w:numFmt w:val="decimal"/>
      <w:suff w:val="nothing"/>
      <w:lvlText w:val="（%1）"/>
      <w:lvlJc w:val="left"/>
    </w:lvl>
  </w:abstractNum>
  <w:abstractNum w:abstractNumId="2">
    <w:nsid w:val="78EC364D"/>
    <w:multiLevelType w:val="singleLevel"/>
    <w:tmpl w:val="78EC364D"/>
    <w:lvl w:ilvl="0">
      <w:start w:val="1"/>
      <w:numFmt w:val="decimal"/>
      <w:lvlText w:val="%1."/>
      <w:lvlJc w:val="left"/>
      <w:pPr>
        <w:tabs>
          <w:tab w:val="num" w:pos="360"/>
        </w:tabs>
        <w:ind w:left="36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en-US" w:val="([{·‘“〈《「『【〔〖（．［｛￡￥"/>
  <w:noLineBreaksBefore w:lang="en-US" w:val="!),.:;?]}¨·ˇˉ―‖’”…∶、。〃々〉》」』】〕〗！＂＇），．：；？］｀｜｝～￠"/>
  <w:endnotePr>
    <w:numFmt w:val="decimal"/>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A3CF6"/>
    <w:rsid w:val="00000A61"/>
    <w:rsid w:val="000058A4"/>
    <w:rsid w:val="00025F3E"/>
    <w:rsid w:val="0003244A"/>
    <w:rsid w:val="0003731B"/>
    <w:rsid w:val="00044E6D"/>
    <w:rsid w:val="00050C90"/>
    <w:rsid w:val="00051AD4"/>
    <w:rsid w:val="000639B2"/>
    <w:rsid w:val="00065D1E"/>
    <w:rsid w:val="0007034F"/>
    <w:rsid w:val="00072C2E"/>
    <w:rsid w:val="00072D60"/>
    <w:rsid w:val="00073E21"/>
    <w:rsid w:val="00086A6B"/>
    <w:rsid w:val="0008708F"/>
    <w:rsid w:val="00087FE2"/>
    <w:rsid w:val="00092489"/>
    <w:rsid w:val="00095384"/>
    <w:rsid w:val="000A07CC"/>
    <w:rsid w:val="000A4236"/>
    <w:rsid w:val="000A5ED1"/>
    <w:rsid w:val="000C1581"/>
    <w:rsid w:val="000C3C21"/>
    <w:rsid w:val="000C6D64"/>
    <w:rsid w:val="000D01B7"/>
    <w:rsid w:val="000E07DF"/>
    <w:rsid w:val="000E3011"/>
    <w:rsid w:val="000F1F5D"/>
    <w:rsid w:val="000F5C13"/>
    <w:rsid w:val="000F7196"/>
    <w:rsid w:val="00103401"/>
    <w:rsid w:val="00114E2A"/>
    <w:rsid w:val="00117654"/>
    <w:rsid w:val="001218B0"/>
    <w:rsid w:val="001230B8"/>
    <w:rsid w:val="00127999"/>
    <w:rsid w:val="0013289C"/>
    <w:rsid w:val="001334CF"/>
    <w:rsid w:val="0014086E"/>
    <w:rsid w:val="00140C37"/>
    <w:rsid w:val="00140FFC"/>
    <w:rsid w:val="001544A6"/>
    <w:rsid w:val="00155296"/>
    <w:rsid w:val="00166004"/>
    <w:rsid w:val="001703A0"/>
    <w:rsid w:val="00174C8D"/>
    <w:rsid w:val="00174E57"/>
    <w:rsid w:val="00180A31"/>
    <w:rsid w:val="0018516C"/>
    <w:rsid w:val="001874F1"/>
    <w:rsid w:val="00193919"/>
    <w:rsid w:val="001958D4"/>
    <w:rsid w:val="001964B7"/>
    <w:rsid w:val="001A002A"/>
    <w:rsid w:val="001A4196"/>
    <w:rsid w:val="001B0B34"/>
    <w:rsid w:val="001B149D"/>
    <w:rsid w:val="001B36E7"/>
    <w:rsid w:val="001B447B"/>
    <w:rsid w:val="001C6DFB"/>
    <w:rsid w:val="001D0FFD"/>
    <w:rsid w:val="001D2737"/>
    <w:rsid w:val="002017BE"/>
    <w:rsid w:val="00202387"/>
    <w:rsid w:val="002066FB"/>
    <w:rsid w:val="002144E7"/>
    <w:rsid w:val="002165ED"/>
    <w:rsid w:val="00216BB1"/>
    <w:rsid w:val="00221A3A"/>
    <w:rsid w:val="002234B0"/>
    <w:rsid w:val="0022531B"/>
    <w:rsid w:val="00226F5C"/>
    <w:rsid w:val="00230BDE"/>
    <w:rsid w:val="002330A2"/>
    <w:rsid w:val="00241492"/>
    <w:rsid w:val="002428E6"/>
    <w:rsid w:val="00242C65"/>
    <w:rsid w:val="00244761"/>
    <w:rsid w:val="0024618B"/>
    <w:rsid w:val="00247CFD"/>
    <w:rsid w:val="0025052C"/>
    <w:rsid w:val="0025218C"/>
    <w:rsid w:val="00261698"/>
    <w:rsid w:val="00262EA5"/>
    <w:rsid w:val="002723B3"/>
    <w:rsid w:val="00281189"/>
    <w:rsid w:val="00283408"/>
    <w:rsid w:val="00292966"/>
    <w:rsid w:val="002943B5"/>
    <w:rsid w:val="002A0F67"/>
    <w:rsid w:val="002A27B1"/>
    <w:rsid w:val="002B3364"/>
    <w:rsid w:val="002B4A1E"/>
    <w:rsid w:val="002C7F8E"/>
    <w:rsid w:val="002D1116"/>
    <w:rsid w:val="002D11CF"/>
    <w:rsid w:val="002D3A9C"/>
    <w:rsid w:val="002D4A5D"/>
    <w:rsid w:val="002D6C3C"/>
    <w:rsid w:val="002E2E87"/>
    <w:rsid w:val="002F2607"/>
    <w:rsid w:val="003048EF"/>
    <w:rsid w:val="003064E0"/>
    <w:rsid w:val="003121A2"/>
    <w:rsid w:val="00312C25"/>
    <w:rsid w:val="00312FC1"/>
    <w:rsid w:val="00314FB5"/>
    <w:rsid w:val="0032173F"/>
    <w:rsid w:val="00322F52"/>
    <w:rsid w:val="00326DB5"/>
    <w:rsid w:val="00335EDF"/>
    <w:rsid w:val="00343D5F"/>
    <w:rsid w:val="0035117C"/>
    <w:rsid w:val="00360896"/>
    <w:rsid w:val="00390777"/>
    <w:rsid w:val="003D5007"/>
    <w:rsid w:val="003E18D8"/>
    <w:rsid w:val="003F11EC"/>
    <w:rsid w:val="003F4C3A"/>
    <w:rsid w:val="004151FC"/>
    <w:rsid w:val="00420877"/>
    <w:rsid w:val="00424C25"/>
    <w:rsid w:val="00431D4B"/>
    <w:rsid w:val="0043204E"/>
    <w:rsid w:val="00436B64"/>
    <w:rsid w:val="004375C3"/>
    <w:rsid w:val="00444611"/>
    <w:rsid w:val="00447DEE"/>
    <w:rsid w:val="004514C0"/>
    <w:rsid w:val="00457560"/>
    <w:rsid w:val="00457F8B"/>
    <w:rsid w:val="00466BCC"/>
    <w:rsid w:val="004704AC"/>
    <w:rsid w:val="0047422D"/>
    <w:rsid w:val="0047670E"/>
    <w:rsid w:val="00482373"/>
    <w:rsid w:val="00483789"/>
    <w:rsid w:val="00484EBB"/>
    <w:rsid w:val="004875A5"/>
    <w:rsid w:val="00495E04"/>
    <w:rsid w:val="00497937"/>
    <w:rsid w:val="004A6458"/>
    <w:rsid w:val="004B34EE"/>
    <w:rsid w:val="004B456C"/>
    <w:rsid w:val="004C664E"/>
    <w:rsid w:val="004C7258"/>
    <w:rsid w:val="004C76E0"/>
    <w:rsid w:val="004D0FAD"/>
    <w:rsid w:val="004D514F"/>
    <w:rsid w:val="004D682F"/>
    <w:rsid w:val="004E0E53"/>
    <w:rsid w:val="004E22BD"/>
    <w:rsid w:val="004E3C45"/>
    <w:rsid w:val="004E47B7"/>
    <w:rsid w:val="005049BE"/>
    <w:rsid w:val="00512250"/>
    <w:rsid w:val="00513938"/>
    <w:rsid w:val="00513B74"/>
    <w:rsid w:val="00514D64"/>
    <w:rsid w:val="00516138"/>
    <w:rsid w:val="00534032"/>
    <w:rsid w:val="005515E4"/>
    <w:rsid w:val="00551D61"/>
    <w:rsid w:val="005523EF"/>
    <w:rsid w:val="00555BC7"/>
    <w:rsid w:val="005633F2"/>
    <w:rsid w:val="00564CCB"/>
    <w:rsid w:val="00567903"/>
    <w:rsid w:val="00570F50"/>
    <w:rsid w:val="00593276"/>
    <w:rsid w:val="00595925"/>
    <w:rsid w:val="005966FD"/>
    <w:rsid w:val="005B0BCE"/>
    <w:rsid w:val="005C323E"/>
    <w:rsid w:val="005D375C"/>
    <w:rsid w:val="00611B11"/>
    <w:rsid w:val="00623935"/>
    <w:rsid w:val="00633052"/>
    <w:rsid w:val="006418E1"/>
    <w:rsid w:val="00647311"/>
    <w:rsid w:val="0065398C"/>
    <w:rsid w:val="006615C0"/>
    <w:rsid w:val="00662AB8"/>
    <w:rsid w:val="00664624"/>
    <w:rsid w:val="00666A8E"/>
    <w:rsid w:val="0067071B"/>
    <w:rsid w:val="00670FF0"/>
    <w:rsid w:val="00676677"/>
    <w:rsid w:val="006869DD"/>
    <w:rsid w:val="00690520"/>
    <w:rsid w:val="00694979"/>
    <w:rsid w:val="00694F8F"/>
    <w:rsid w:val="006A1C75"/>
    <w:rsid w:val="006A6FD5"/>
    <w:rsid w:val="006B0BB1"/>
    <w:rsid w:val="006B11C3"/>
    <w:rsid w:val="006B21A3"/>
    <w:rsid w:val="006B26BF"/>
    <w:rsid w:val="006B3CAE"/>
    <w:rsid w:val="006E6E38"/>
    <w:rsid w:val="006E7518"/>
    <w:rsid w:val="006F2425"/>
    <w:rsid w:val="006F5A3C"/>
    <w:rsid w:val="007042AB"/>
    <w:rsid w:val="00724404"/>
    <w:rsid w:val="0073750D"/>
    <w:rsid w:val="00745890"/>
    <w:rsid w:val="00747C4C"/>
    <w:rsid w:val="007517EC"/>
    <w:rsid w:val="00752633"/>
    <w:rsid w:val="00756A33"/>
    <w:rsid w:val="00762CF7"/>
    <w:rsid w:val="00775E1C"/>
    <w:rsid w:val="00787621"/>
    <w:rsid w:val="007A494D"/>
    <w:rsid w:val="007A778C"/>
    <w:rsid w:val="007B4EF8"/>
    <w:rsid w:val="007B76C2"/>
    <w:rsid w:val="007C4161"/>
    <w:rsid w:val="007C6198"/>
    <w:rsid w:val="007C67CE"/>
    <w:rsid w:val="007D0DBF"/>
    <w:rsid w:val="007D1645"/>
    <w:rsid w:val="007D7C11"/>
    <w:rsid w:val="007E611B"/>
    <w:rsid w:val="007F05C5"/>
    <w:rsid w:val="007F101A"/>
    <w:rsid w:val="008010C2"/>
    <w:rsid w:val="00811360"/>
    <w:rsid w:val="008171B2"/>
    <w:rsid w:val="00837610"/>
    <w:rsid w:val="00837743"/>
    <w:rsid w:val="00840228"/>
    <w:rsid w:val="00844926"/>
    <w:rsid w:val="00847587"/>
    <w:rsid w:val="00847AF9"/>
    <w:rsid w:val="00857A16"/>
    <w:rsid w:val="00870B66"/>
    <w:rsid w:val="008865E3"/>
    <w:rsid w:val="008909F1"/>
    <w:rsid w:val="008960E9"/>
    <w:rsid w:val="0089710D"/>
    <w:rsid w:val="008A5324"/>
    <w:rsid w:val="008A7FC3"/>
    <w:rsid w:val="008B5258"/>
    <w:rsid w:val="008B6C97"/>
    <w:rsid w:val="008B7C39"/>
    <w:rsid w:val="008C4EED"/>
    <w:rsid w:val="008E0B58"/>
    <w:rsid w:val="008E2594"/>
    <w:rsid w:val="008E628A"/>
    <w:rsid w:val="008F0F98"/>
    <w:rsid w:val="008F5ED1"/>
    <w:rsid w:val="00904DC4"/>
    <w:rsid w:val="009050B2"/>
    <w:rsid w:val="00905C83"/>
    <w:rsid w:val="009131A0"/>
    <w:rsid w:val="00920BEE"/>
    <w:rsid w:val="00923131"/>
    <w:rsid w:val="00925F3A"/>
    <w:rsid w:val="0093085D"/>
    <w:rsid w:val="00931A63"/>
    <w:rsid w:val="00932F06"/>
    <w:rsid w:val="00933063"/>
    <w:rsid w:val="00941488"/>
    <w:rsid w:val="009611EA"/>
    <w:rsid w:val="0097120A"/>
    <w:rsid w:val="009863A8"/>
    <w:rsid w:val="00991FE4"/>
    <w:rsid w:val="00995A53"/>
    <w:rsid w:val="00995BEB"/>
    <w:rsid w:val="0099696D"/>
    <w:rsid w:val="009C609D"/>
    <w:rsid w:val="009C675C"/>
    <w:rsid w:val="009D09A4"/>
    <w:rsid w:val="009D0CCA"/>
    <w:rsid w:val="009D1E9E"/>
    <w:rsid w:val="009D385E"/>
    <w:rsid w:val="009D668B"/>
    <w:rsid w:val="009E430A"/>
    <w:rsid w:val="009E4DEB"/>
    <w:rsid w:val="009E6E7A"/>
    <w:rsid w:val="009F2B1D"/>
    <w:rsid w:val="00A02B06"/>
    <w:rsid w:val="00A1617C"/>
    <w:rsid w:val="00A17AA7"/>
    <w:rsid w:val="00A31E70"/>
    <w:rsid w:val="00A3245A"/>
    <w:rsid w:val="00A366D8"/>
    <w:rsid w:val="00A41353"/>
    <w:rsid w:val="00A417B3"/>
    <w:rsid w:val="00A43E0C"/>
    <w:rsid w:val="00A53A81"/>
    <w:rsid w:val="00A56073"/>
    <w:rsid w:val="00A9266E"/>
    <w:rsid w:val="00A958E5"/>
    <w:rsid w:val="00A97B77"/>
    <w:rsid w:val="00AA1265"/>
    <w:rsid w:val="00AA2890"/>
    <w:rsid w:val="00AA7FEA"/>
    <w:rsid w:val="00AC083F"/>
    <w:rsid w:val="00AC650F"/>
    <w:rsid w:val="00AC74D8"/>
    <w:rsid w:val="00AD41FC"/>
    <w:rsid w:val="00AE3F20"/>
    <w:rsid w:val="00AF1645"/>
    <w:rsid w:val="00AF76A6"/>
    <w:rsid w:val="00B05292"/>
    <w:rsid w:val="00B10B31"/>
    <w:rsid w:val="00B1244E"/>
    <w:rsid w:val="00B22D1B"/>
    <w:rsid w:val="00B275AA"/>
    <w:rsid w:val="00B336CD"/>
    <w:rsid w:val="00B3437A"/>
    <w:rsid w:val="00B359AE"/>
    <w:rsid w:val="00B40193"/>
    <w:rsid w:val="00B4312D"/>
    <w:rsid w:val="00B45334"/>
    <w:rsid w:val="00B4790D"/>
    <w:rsid w:val="00B54E5F"/>
    <w:rsid w:val="00B66E5D"/>
    <w:rsid w:val="00B670ED"/>
    <w:rsid w:val="00B70089"/>
    <w:rsid w:val="00B812CE"/>
    <w:rsid w:val="00BA2ECF"/>
    <w:rsid w:val="00BA36D1"/>
    <w:rsid w:val="00BA5235"/>
    <w:rsid w:val="00BA7DB8"/>
    <w:rsid w:val="00BB374B"/>
    <w:rsid w:val="00BC2D44"/>
    <w:rsid w:val="00BC5153"/>
    <w:rsid w:val="00BD046E"/>
    <w:rsid w:val="00BD49D8"/>
    <w:rsid w:val="00BE3E34"/>
    <w:rsid w:val="00BE401B"/>
    <w:rsid w:val="00BF7A85"/>
    <w:rsid w:val="00C02FC6"/>
    <w:rsid w:val="00C06DC3"/>
    <w:rsid w:val="00C15811"/>
    <w:rsid w:val="00C21502"/>
    <w:rsid w:val="00C251C4"/>
    <w:rsid w:val="00C337D3"/>
    <w:rsid w:val="00C346D5"/>
    <w:rsid w:val="00C37E46"/>
    <w:rsid w:val="00C41D35"/>
    <w:rsid w:val="00C45314"/>
    <w:rsid w:val="00C54B27"/>
    <w:rsid w:val="00C573DB"/>
    <w:rsid w:val="00C6103C"/>
    <w:rsid w:val="00C700B6"/>
    <w:rsid w:val="00C70DC8"/>
    <w:rsid w:val="00C72748"/>
    <w:rsid w:val="00C76ED3"/>
    <w:rsid w:val="00CD6F7A"/>
    <w:rsid w:val="00CE17C5"/>
    <w:rsid w:val="00CE286C"/>
    <w:rsid w:val="00CE5E2E"/>
    <w:rsid w:val="00CE7F14"/>
    <w:rsid w:val="00CF3287"/>
    <w:rsid w:val="00CF4F06"/>
    <w:rsid w:val="00D011FB"/>
    <w:rsid w:val="00D117C7"/>
    <w:rsid w:val="00D13558"/>
    <w:rsid w:val="00D14D52"/>
    <w:rsid w:val="00D20160"/>
    <w:rsid w:val="00D2369B"/>
    <w:rsid w:val="00D35A88"/>
    <w:rsid w:val="00D4000D"/>
    <w:rsid w:val="00D55DFF"/>
    <w:rsid w:val="00D579D0"/>
    <w:rsid w:val="00D60930"/>
    <w:rsid w:val="00D62D41"/>
    <w:rsid w:val="00D7231C"/>
    <w:rsid w:val="00D72A7F"/>
    <w:rsid w:val="00D81700"/>
    <w:rsid w:val="00D9230C"/>
    <w:rsid w:val="00D97106"/>
    <w:rsid w:val="00DA49D8"/>
    <w:rsid w:val="00DA5D2F"/>
    <w:rsid w:val="00DB0AAA"/>
    <w:rsid w:val="00DB12DA"/>
    <w:rsid w:val="00DB2A57"/>
    <w:rsid w:val="00DB3909"/>
    <w:rsid w:val="00DB3BD9"/>
    <w:rsid w:val="00DB5706"/>
    <w:rsid w:val="00DC460A"/>
    <w:rsid w:val="00DC50C9"/>
    <w:rsid w:val="00DD2824"/>
    <w:rsid w:val="00DD2EE5"/>
    <w:rsid w:val="00DD571F"/>
    <w:rsid w:val="00DD74D8"/>
    <w:rsid w:val="00DD7605"/>
    <w:rsid w:val="00DE5432"/>
    <w:rsid w:val="00DF0121"/>
    <w:rsid w:val="00DF0C93"/>
    <w:rsid w:val="00DF6ECB"/>
    <w:rsid w:val="00E05DD3"/>
    <w:rsid w:val="00E10D17"/>
    <w:rsid w:val="00E12650"/>
    <w:rsid w:val="00E12F75"/>
    <w:rsid w:val="00E15782"/>
    <w:rsid w:val="00E345DF"/>
    <w:rsid w:val="00E37018"/>
    <w:rsid w:val="00E45508"/>
    <w:rsid w:val="00E5288D"/>
    <w:rsid w:val="00E718BA"/>
    <w:rsid w:val="00E74949"/>
    <w:rsid w:val="00E76330"/>
    <w:rsid w:val="00E82E3F"/>
    <w:rsid w:val="00E9017F"/>
    <w:rsid w:val="00E901C9"/>
    <w:rsid w:val="00EB3BF1"/>
    <w:rsid w:val="00EC0A57"/>
    <w:rsid w:val="00EC24A8"/>
    <w:rsid w:val="00EC372C"/>
    <w:rsid w:val="00EC3F99"/>
    <w:rsid w:val="00EC6D24"/>
    <w:rsid w:val="00EE16B6"/>
    <w:rsid w:val="00EE35A1"/>
    <w:rsid w:val="00EE4031"/>
    <w:rsid w:val="00EE6530"/>
    <w:rsid w:val="00EF1E9F"/>
    <w:rsid w:val="00EF7B9E"/>
    <w:rsid w:val="00F07820"/>
    <w:rsid w:val="00F20C39"/>
    <w:rsid w:val="00F224B5"/>
    <w:rsid w:val="00F23176"/>
    <w:rsid w:val="00F246ED"/>
    <w:rsid w:val="00F25933"/>
    <w:rsid w:val="00F2675B"/>
    <w:rsid w:val="00F31659"/>
    <w:rsid w:val="00F31C89"/>
    <w:rsid w:val="00F33BEF"/>
    <w:rsid w:val="00F5409D"/>
    <w:rsid w:val="00F55627"/>
    <w:rsid w:val="00F60B66"/>
    <w:rsid w:val="00F65DB2"/>
    <w:rsid w:val="00F66DAC"/>
    <w:rsid w:val="00F7200B"/>
    <w:rsid w:val="00F813A4"/>
    <w:rsid w:val="00F87143"/>
    <w:rsid w:val="00F87934"/>
    <w:rsid w:val="00FA21F0"/>
    <w:rsid w:val="00FA6905"/>
    <w:rsid w:val="00FB20AE"/>
    <w:rsid w:val="00FB5B3A"/>
    <w:rsid w:val="00FC12B8"/>
    <w:rsid w:val="00FC1632"/>
    <w:rsid w:val="00FC7864"/>
    <w:rsid w:val="00FE539A"/>
    <w:rsid w:val="00FE6FA1"/>
    <w:rsid w:val="00FE74B4"/>
    <w:rsid w:val="00FE7B99"/>
    <w:rsid w:val="00FF46D9"/>
    <w:rsid w:val="010A3236"/>
    <w:rsid w:val="01A93D95"/>
    <w:rsid w:val="02563780"/>
    <w:rsid w:val="03280E46"/>
    <w:rsid w:val="03ED7DD8"/>
    <w:rsid w:val="04620439"/>
    <w:rsid w:val="0472120F"/>
    <w:rsid w:val="077E0859"/>
    <w:rsid w:val="079D5CE6"/>
    <w:rsid w:val="07BF2442"/>
    <w:rsid w:val="08467886"/>
    <w:rsid w:val="08C565F2"/>
    <w:rsid w:val="095B4567"/>
    <w:rsid w:val="09672902"/>
    <w:rsid w:val="099D0853"/>
    <w:rsid w:val="0ADB7898"/>
    <w:rsid w:val="0B582879"/>
    <w:rsid w:val="0B875DF5"/>
    <w:rsid w:val="0DBE48DD"/>
    <w:rsid w:val="0DF76E4F"/>
    <w:rsid w:val="1127677A"/>
    <w:rsid w:val="112C42A9"/>
    <w:rsid w:val="132C3B11"/>
    <w:rsid w:val="140F5F42"/>
    <w:rsid w:val="15B33927"/>
    <w:rsid w:val="162C7D6D"/>
    <w:rsid w:val="17686105"/>
    <w:rsid w:val="17E47447"/>
    <w:rsid w:val="18AE4589"/>
    <w:rsid w:val="1B7D4727"/>
    <w:rsid w:val="1BA156CF"/>
    <w:rsid w:val="1C7F57DD"/>
    <w:rsid w:val="1D075317"/>
    <w:rsid w:val="1F2655C5"/>
    <w:rsid w:val="1F7141B5"/>
    <w:rsid w:val="1FBF0C31"/>
    <w:rsid w:val="20050057"/>
    <w:rsid w:val="2115355A"/>
    <w:rsid w:val="21477726"/>
    <w:rsid w:val="22DF68D3"/>
    <w:rsid w:val="242B5702"/>
    <w:rsid w:val="243E6F23"/>
    <w:rsid w:val="24450143"/>
    <w:rsid w:val="248F5E5C"/>
    <w:rsid w:val="249935AC"/>
    <w:rsid w:val="24B475E4"/>
    <w:rsid w:val="24C95DB4"/>
    <w:rsid w:val="252F4637"/>
    <w:rsid w:val="25982DE0"/>
    <w:rsid w:val="264A4A5A"/>
    <w:rsid w:val="29F836BD"/>
    <w:rsid w:val="2A6368E5"/>
    <w:rsid w:val="2A7B49E3"/>
    <w:rsid w:val="2AE17EE7"/>
    <w:rsid w:val="2B7E1AFA"/>
    <w:rsid w:val="2E0C1588"/>
    <w:rsid w:val="2E207070"/>
    <w:rsid w:val="30DE4ADA"/>
    <w:rsid w:val="31286509"/>
    <w:rsid w:val="31D30E1D"/>
    <w:rsid w:val="327F0D85"/>
    <w:rsid w:val="33CA6686"/>
    <w:rsid w:val="33F554E8"/>
    <w:rsid w:val="341B67C9"/>
    <w:rsid w:val="34820170"/>
    <w:rsid w:val="36D6068F"/>
    <w:rsid w:val="372A0E1A"/>
    <w:rsid w:val="37416612"/>
    <w:rsid w:val="37E12853"/>
    <w:rsid w:val="382C6997"/>
    <w:rsid w:val="38F143FA"/>
    <w:rsid w:val="3A3A7CF4"/>
    <w:rsid w:val="3A923B26"/>
    <w:rsid w:val="3B0F4A42"/>
    <w:rsid w:val="3B3E615B"/>
    <w:rsid w:val="3B601BF5"/>
    <w:rsid w:val="3C5550B0"/>
    <w:rsid w:val="3C98448F"/>
    <w:rsid w:val="3E3E45AC"/>
    <w:rsid w:val="3E692E72"/>
    <w:rsid w:val="3E913888"/>
    <w:rsid w:val="3ECC5115"/>
    <w:rsid w:val="3FF63275"/>
    <w:rsid w:val="415935AD"/>
    <w:rsid w:val="4170316A"/>
    <w:rsid w:val="41EF4D3D"/>
    <w:rsid w:val="42AD5D56"/>
    <w:rsid w:val="43044678"/>
    <w:rsid w:val="43250155"/>
    <w:rsid w:val="43835153"/>
    <w:rsid w:val="43BE5BE0"/>
    <w:rsid w:val="445B15B3"/>
    <w:rsid w:val="45503B12"/>
    <w:rsid w:val="466C2618"/>
    <w:rsid w:val="47111F9A"/>
    <w:rsid w:val="477C5FDB"/>
    <w:rsid w:val="47FB0717"/>
    <w:rsid w:val="488E58D6"/>
    <w:rsid w:val="49A20A0A"/>
    <w:rsid w:val="4B9C1A50"/>
    <w:rsid w:val="4BF30DD6"/>
    <w:rsid w:val="4C1E7F70"/>
    <w:rsid w:val="4CCE003D"/>
    <w:rsid w:val="4CF462B5"/>
    <w:rsid w:val="4D316B33"/>
    <w:rsid w:val="4DBC6717"/>
    <w:rsid w:val="4DE578DC"/>
    <w:rsid w:val="4E21448E"/>
    <w:rsid w:val="4E3B1427"/>
    <w:rsid w:val="4F9F432E"/>
    <w:rsid w:val="502F0187"/>
    <w:rsid w:val="508D1B77"/>
    <w:rsid w:val="53AE4E59"/>
    <w:rsid w:val="53EF0646"/>
    <w:rsid w:val="544D0490"/>
    <w:rsid w:val="546B01AD"/>
    <w:rsid w:val="55144BF2"/>
    <w:rsid w:val="552820CF"/>
    <w:rsid w:val="55E44FD2"/>
    <w:rsid w:val="56025E33"/>
    <w:rsid w:val="562F4CED"/>
    <w:rsid w:val="56761DE9"/>
    <w:rsid w:val="57511940"/>
    <w:rsid w:val="57A47E4B"/>
    <w:rsid w:val="57BA117B"/>
    <w:rsid w:val="57DE00B6"/>
    <w:rsid w:val="57FB5468"/>
    <w:rsid w:val="589A10C5"/>
    <w:rsid w:val="589C5964"/>
    <w:rsid w:val="5A3346F2"/>
    <w:rsid w:val="5AB05956"/>
    <w:rsid w:val="5B0E082B"/>
    <w:rsid w:val="5D9B42AD"/>
    <w:rsid w:val="5E0C782C"/>
    <w:rsid w:val="5E0D40E7"/>
    <w:rsid w:val="5EAE5F96"/>
    <w:rsid w:val="5EC03DE0"/>
    <w:rsid w:val="5EED7B85"/>
    <w:rsid w:val="5EF319F2"/>
    <w:rsid w:val="5F1F3F1B"/>
    <w:rsid w:val="5F745C11"/>
    <w:rsid w:val="60C06ECB"/>
    <w:rsid w:val="60F5628D"/>
    <w:rsid w:val="611565D4"/>
    <w:rsid w:val="626D4608"/>
    <w:rsid w:val="644B3B98"/>
    <w:rsid w:val="652C4607"/>
    <w:rsid w:val="65422E2C"/>
    <w:rsid w:val="65467C64"/>
    <w:rsid w:val="664A237C"/>
    <w:rsid w:val="66572974"/>
    <w:rsid w:val="669404C4"/>
    <w:rsid w:val="66D97A4A"/>
    <w:rsid w:val="67922768"/>
    <w:rsid w:val="687400E7"/>
    <w:rsid w:val="6A5E35E8"/>
    <w:rsid w:val="6AF5655A"/>
    <w:rsid w:val="6BFA73E4"/>
    <w:rsid w:val="6C8E5AB7"/>
    <w:rsid w:val="6E1E33BB"/>
    <w:rsid w:val="6EF33B78"/>
    <w:rsid w:val="6F19599D"/>
    <w:rsid w:val="6FB730A3"/>
    <w:rsid w:val="70FA56D5"/>
    <w:rsid w:val="712E46B0"/>
    <w:rsid w:val="72011D51"/>
    <w:rsid w:val="72216C4D"/>
    <w:rsid w:val="72C63A53"/>
    <w:rsid w:val="74427F4C"/>
    <w:rsid w:val="74E27FF3"/>
    <w:rsid w:val="75BB2593"/>
    <w:rsid w:val="75C80DA0"/>
    <w:rsid w:val="75DC446A"/>
    <w:rsid w:val="763D465F"/>
    <w:rsid w:val="763F670D"/>
    <w:rsid w:val="777877EE"/>
    <w:rsid w:val="779E0933"/>
    <w:rsid w:val="78B57D2E"/>
    <w:rsid w:val="7A266BE4"/>
    <w:rsid w:val="7AA656C8"/>
    <w:rsid w:val="7B0161AE"/>
    <w:rsid w:val="7B4D18E0"/>
    <w:rsid w:val="7B687C5D"/>
    <w:rsid w:val="7CFE560D"/>
    <w:rsid w:val="7E5C0C5B"/>
    <w:rsid w:val="7E741B85"/>
    <w:rsid w:val="7F5F2E08"/>
    <w:rsid w:val="7FDD6214"/>
  </w:rsids>
  <w:docVars>
    <w:docVar w:name="commondata" w:val="eyJoZGlkIjoiMzJjODllZDJhOTA0OTgzNDIyNjBlODBjYjgxZGI2OTIifQ=="/>
  </w:docVar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qFormat="1"/>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qFormat="1"/>
    <w:lsdException w:name="footnote text" w:semiHidden="0" w:uiPriority="0" w:unhideWhenUsed="0"/>
    <w:lsdException w:name="annotation text" w:semiHidden="0" w:uiPriority="0" w:unhideWhenUsed="0" w:qFormat="1"/>
    <w:lsdException w:name="header" w:semiHidden="0" w:unhideWhenUsed="0" w:qFormat="1"/>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qFormat="1"/>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2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nhideWhenUsed="0" w:qFormat="1"/>
    <w:lsdException w:name="Table Grid" w:semiHidden="0" w:uiPriority="0" w:unhideWhenUsed="0" w:qFormat="1"/>
    <w:lsdException w:name="Table Theme" w:semiHidden="0" w:uiPriority="0"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Cambria Math" w:hAnsi="宋体" w:cs="Cambria Math"/>
      <w:kern w:val="2"/>
      <w:sz w:val="21"/>
      <w:szCs w:val="22"/>
      <w:lang w:val="en-US" w:eastAsia="zh-CN" w:bidi="ar-SA"/>
    </w:rPr>
  </w:style>
  <w:style w:type="paragraph" w:styleId="Heading1">
    <w:name w:val="heading 1"/>
    <w:basedOn w:val="Normal"/>
    <w:next w:val="Normal"/>
    <w:link w:val="1"/>
    <w:uiPriority w:val="1"/>
    <w:qFormat/>
    <w:pPr>
      <w:widowControl w:val="0"/>
      <w:autoSpaceDE w:val="0"/>
      <w:autoSpaceDN w:val="0"/>
      <w:ind w:left="142"/>
      <w:outlineLvl w:val="0"/>
    </w:pPr>
    <w:rPr>
      <w:rFonts w:ascii="Times New Roman" w:eastAsia="Times New Roman" w:hAnsi="Times New Roman" w:cs="Times New Roman"/>
      <w:b/>
      <w:bCs/>
      <w:kern w:val="0"/>
      <w:szCs w:val="21"/>
      <w:lang w:val="zh-CN" w:bidi="zh-CN"/>
    </w:rPr>
  </w:style>
  <w:style w:type="paragraph" w:styleId="Heading2">
    <w:name w:val="heading 2"/>
    <w:basedOn w:val="Normal"/>
    <w:unhideWhenUsed/>
    <w:qFormat/>
    <w:pPr>
      <w:spacing w:before="100" w:beforeAutospacing="1" w:after="100" w:afterAutospacing="1"/>
      <w:jc w:val="left"/>
      <w:outlineLvl w:val="1"/>
    </w:pPr>
    <w:rPr>
      <w:rFonts w:ascii="宋体" w:hAnsi="宋体" w:hint="eastAsia"/>
      <w:b/>
      <w:kern w:val="0"/>
      <w:sz w:val="36"/>
      <w:szCs w:val="36"/>
    </w:rPr>
  </w:style>
  <w:style w:type="paragraph" w:styleId="Heading3">
    <w:name w:val="heading 3"/>
    <w:basedOn w:val="Normal"/>
    <w:next w:val="Normal"/>
    <w:link w:val="3"/>
    <w:qFormat/>
    <w:pPr>
      <w:keepNext/>
      <w:keepLines/>
      <w:spacing w:before="260" w:after="260" w:line="416" w:lineRule="auto"/>
      <w:outlineLvl w:val="2"/>
    </w:pPr>
    <w:rPr>
      <w:b/>
      <w:bCs/>
      <w:sz w:val="32"/>
      <w:szCs w:val="32"/>
    </w:rPr>
  </w:style>
  <w:style w:type="character" w:default="1" w:styleId="DefaultParagraphFont">
    <w:name w:val="Default Paragraph Font"/>
    <w:semiHidden/>
  </w:style>
  <w:style w:type="table" w:default="1" w:styleId="TableNormal">
    <w:name w:val="Normal Table"/>
    <w:semiHidden/>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customStyle="1" w:styleId="1">
    <w:name w:val="标题 1 字符"/>
    <w:link w:val="Heading1"/>
    <w:uiPriority w:val="1"/>
    <w:rPr>
      <w:rFonts w:eastAsia="Times New Roman"/>
      <w:b/>
      <w:bCs/>
      <w:sz w:val="21"/>
      <w:szCs w:val="21"/>
      <w:lang w:val="zh-CN" w:bidi="zh-CN"/>
    </w:rPr>
  </w:style>
  <w:style w:type="character" w:customStyle="1" w:styleId="3">
    <w:name w:val="标题 3 字符"/>
    <w:link w:val="Heading3"/>
    <w:semiHidden/>
    <w:rPr>
      <w:rFonts w:ascii="Cambria Math" w:hAnsi="宋体" w:cs="Cambria Math"/>
      <w:b/>
      <w:bCs/>
      <w:kern w:val="2"/>
      <w:sz w:val="32"/>
      <w:szCs w:val="32"/>
    </w:rPr>
  </w:style>
  <w:style w:type="paragraph" w:styleId="ListNumber">
    <w:name w:val="List Number"/>
    <w:basedOn w:val="Normal"/>
    <w:uiPriority w:val="99"/>
    <w:unhideWhenUsed/>
    <w:pPr>
      <w:widowControl w:val="0"/>
      <w:numPr>
        <w:ilvl w:val="0"/>
        <w:numId w:val="1"/>
      </w:numPr>
      <w:tabs>
        <w:tab w:val="left" w:pos="360"/>
      </w:tabs>
      <w:jc w:val="both"/>
    </w:pPr>
    <w:rPr>
      <w:rFonts w:ascii="Times New Roman" w:hAnsi="Times New Roman" w:cs="Times New Roman"/>
      <w:szCs w:val="24"/>
    </w:rPr>
  </w:style>
  <w:style w:type="paragraph" w:styleId="NormalIndent">
    <w:name w:val="Normal Indent"/>
    <w:basedOn w:val="Normal"/>
    <w:uiPriority w:val="99"/>
    <w:unhideWhenUsed/>
    <w:qFormat/>
    <w:pPr>
      <w:ind w:firstLine="420" w:firstLineChars="200"/>
    </w:pPr>
  </w:style>
  <w:style w:type="paragraph" w:styleId="CommentText">
    <w:name w:val="annotation text"/>
    <w:basedOn w:val="Normal"/>
    <w:link w:val="Char1"/>
    <w:qFormat/>
    <w:pPr>
      <w:widowControl w:val="0"/>
    </w:pPr>
    <w:rPr>
      <w:rFonts w:ascii="Times New Roman" w:hAnsi="Times New Roman" w:cs="Times New Roman"/>
      <w:szCs w:val="24"/>
    </w:rPr>
  </w:style>
  <w:style w:type="character" w:customStyle="1" w:styleId="Char1">
    <w:name w:val="批注文字 Char1"/>
    <w:link w:val="CommentText"/>
    <w:rPr>
      <w:rFonts w:ascii="Cambria Math" w:hAnsi="宋体" w:cs="Cambria Math"/>
      <w:kern w:val="2"/>
      <w:sz w:val="21"/>
      <w:szCs w:val="22"/>
    </w:rPr>
  </w:style>
  <w:style w:type="paragraph" w:styleId="BodyText">
    <w:name w:val="Body Text"/>
    <w:basedOn w:val="Normal"/>
    <w:link w:val="Char"/>
    <w:uiPriority w:val="99"/>
    <w:qFormat/>
    <w:pPr>
      <w:widowControl w:val="0"/>
      <w:autoSpaceDE w:val="0"/>
      <w:autoSpaceDN w:val="0"/>
      <w:ind w:left="166"/>
    </w:pPr>
    <w:rPr>
      <w:rFonts w:ascii="楷体" w:eastAsia="楷体" w:hAnsi="楷体" w:cs="楷体"/>
      <w:kern w:val="0"/>
      <w:szCs w:val="21"/>
      <w:lang w:val="zh-CN" w:bidi="zh-CN"/>
    </w:rPr>
  </w:style>
  <w:style w:type="character" w:customStyle="1" w:styleId="Char">
    <w:name w:val="正文文本 Char"/>
    <w:link w:val="BodyText"/>
    <w:uiPriority w:val="1"/>
    <w:rPr>
      <w:rFonts w:ascii="楷体" w:eastAsia="楷体" w:hAnsi="楷体" w:cs="楷体"/>
      <w:sz w:val="21"/>
      <w:szCs w:val="21"/>
      <w:lang w:val="zh-CN" w:bidi="zh-CN"/>
    </w:rPr>
  </w:style>
  <w:style w:type="paragraph" w:styleId="BodyTextIndent">
    <w:name w:val="Body Text Indent"/>
    <w:basedOn w:val="Normal"/>
    <w:link w:val="a"/>
    <w:pPr>
      <w:spacing w:after="120"/>
      <w:ind w:left="420" w:leftChars="200"/>
    </w:pPr>
  </w:style>
  <w:style w:type="character" w:customStyle="1" w:styleId="a">
    <w:name w:val="正文文本缩进 字符"/>
    <w:link w:val="BodyTextIndent"/>
    <w:rPr>
      <w:rFonts w:ascii="Cambria Math" w:hAnsi="宋体" w:cs="Cambria Math"/>
      <w:kern w:val="2"/>
      <w:sz w:val="21"/>
      <w:szCs w:val="22"/>
    </w:rPr>
  </w:style>
  <w:style w:type="paragraph" w:styleId="BlockText">
    <w:name w:val="Block Text"/>
    <w:basedOn w:val="Normal"/>
    <w:uiPriority w:val="99"/>
    <w:unhideWhenUsed/>
    <w:qFormat/>
    <w:pPr>
      <w:spacing w:after="120"/>
      <w:ind w:left="1440" w:right="1440" w:leftChars="700" w:rightChars="700"/>
    </w:pPr>
  </w:style>
  <w:style w:type="paragraph" w:styleId="TOC5">
    <w:name w:val="toc 5"/>
    <w:basedOn w:val="Normal"/>
    <w:next w:val="Normal"/>
    <w:qFormat/>
    <w:pPr>
      <w:wordWrap w:val="0"/>
      <w:spacing w:after="200" w:line="276" w:lineRule="auto"/>
      <w:ind w:left="1275"/>
      <w:jc w:val="both"/>
    </w:pPr>
    <w:rPr>
      <w:rFonts w:ascii="宋体" w:eastAsia="Times New Roman" w:hAnsi="宋体" w:cs="Times New Roman"/>
      <w:lang w:val="en-US" w:eastAsia="zh-CN" w:bidi="ar-SA"/>
    </w:rPr>
  </w:style>
  <w:style w:type="paragraph" w:styleId="PlainText">
    <w:name w:val="Plain Text"/>
    <w:basedOn w:val="Normal"/>
    <w:link w:val="a0"/>
    <w:qFormat/>
    <w:rPr>
      <w:rFonts w:ascii="宋体" w:hAnsi="Courier New"/>
      <w:szCs w:val="21"/>
    </w:rPr>
  </w:style>
  <w:style w:type="character" w:customStyle="1" w:styleId="a0">
    <w:name w:val="纯文本 字符"/>
    <w:link w:val="PlainText"/>
    <w:uiPriority w:val="99"/>
    <w:qFormat/>
    <w:rPr>
      <w:rFonts w:ascii="宋体" w:hAnsi="Courier New" w:cs="Cambria Math"/>
      <w:kern w:val="2"/>
      <w:sz w:val="21"/>
      <w:szCs w:val="21"/>
    </w:rPr>
  </w:style>
  <w:style w:type="paragraph" w:styleId="BalloonText">
    <w:name w:val="Balloon Text"/>
    <w:basedOn w:val="Normal"/>
    <w:link w:val="a1"/>
    <w:uiPriority w:val="99"/>
    <w:qFormat/>
    <w:pPr>
      <w:widowControl w:val="0"/>
      <w:jc w:val="both"/>
    </w:pPr>
    <w:rPr>
      <w:rFonts w:ascii="Times New Roman" w:hAnsi="Times New Roman" w:cs="Times New Roman"/>
      <w:sz w:val="18"/>
      <w:szCs w:val="18"/>
    </w:rPr>
  </w:style>
  <w:style w:type="character" w:customStyle="1" w:styleId="a1">
    <w:name w:val="批注框文本 字符"/>
    <w:link w:val="BalloonText"/>
    <w:uiPriority w:val="99"/>
    <w:qFormat/>
    <w:rPr>
      <w:kern w:val="2"/>
      <w:sz w:val="18"/>
      <w:szCs w:val="18"/>
    </w:rPr>
  </w:style>
  <w:style w:type="paragraph" w:styleId="Footer">
    <w:name w:val="footer"/>
    <w:basedOn w:val="Normal"/>
    <w:link w:val="Char0"/>
    <w:uiPriority w:val="99"/>
    <w:qFormat/>
    <w:pPr>
      <w:tabs>
        <w:tab w:val="center" w:pos="4153"/>
        <w:tab w:val="right" w:pos="8306"/>
      </w:tabs>
      <w:snapToGrid w:val="0"/>
    </w:pPr>
    <w:rPr>
      <w:sz w:val="18"/>
      <w:szCs w:val="18"/>
    </w:rPr>
  </w:style>
  <w:style w:type="character" w:customStyle="1" w:styleId="Char0">
    <w:name w:val="页脚 Char"/>
    <w:link w:val="Footer"/>
    <w:uiPriority w:val="99"/>
    <w:qFormat/>
    <w:rPr>
      <w:rFonts w:ascii="Cambria Math" w:hAnsi="宋体" w:cs="Cambria Math"/>
      <w:kern w:val="2"/>
      <w:sz w:val="18"/>
      <w:szCs w:val="18"/>
    </w:rPr>
  </w:style>
  <w:style w:type="paragraph" w:styleId="Header">
    <w:name w:val="header"/>
    <w:basedOn w:val="Normal"/>
    <w:link w:val="a2"/>
    <w:uiPriority w:val="99"/>
    <w:qFormat/>
    <w:pPr>
      <w:pBdr>
        <w:bottom w:val="single" w:sz="6" w:space="1" w:color="auto"/>
      </w:pBdr>
      <w:tabs>
        <w:tab w:val="center" w:pos="4153"/>
        <w:tab w:val="right" w:pos="8306"/>
      </w:tabs>
      <w:snapToGrid w:val="0"/>
      <w:jc w:val="center"/>
    </w:pPr>
    <w:rPr>
      <w:sz w:val="18"/>
      <w:szCs w:val="18"/>
    </w:rPr>
  </w:style>
  <w:style w:type="character" w:customStyle="1" w:styleId="a2">
    <w:name w:val="页眉 字符"/>
    <w:link w:val="Header"/>
    <w:uiPriority w:val="99"/>
    <w:qFormat/>
    <w:rPr>
      <w:rFonts w:ascii="Cambria Math" w:hAnsi="宋体" w:cs="Cambria Math"/>
      <w:kern w:val="2"/>
      <w:sz w:val="18"/>
      <w:szCs w:val="18"/>
    </w:rPr>
  </w:style>
  <w:style w:type="paragraph" w:styleId="Subtitle">
    <w:name w:val="Subtitle"/>
    <w:next w:val="Normal"/>
    <w:qFormat/>
    <w:pPr>
      <w:wordWrap w:val="0"/>
      <w:spacing w:after="60"/>
      <w:jc w:val="center"/>
    </w:pPr>
    <w:rPr>
      <w:rFonts w:ascii="宋体" w:eastAsia="宋体" w:hAnsi="宋体" w:cs="宋体"/>
      <w:sz w:val="24"/>
      <w:lang w:val="en-US" w:eastAsia="zh-CN" w:bidi="ar-SA"/>
    </w:rPr>
  </w:style>
  <w:style w:type="paragraph" w:styleId="FootnoteText">
    <w:name w:val="footnote text"/>
    <w:basedOn w:val="Normal"/>
    <w:link w:val="a3"/>
    <w:pPr>
      <w:widowControl w:val="0"/>
      <w:snapToGrid w:val="0"/>
    </w:pPr>
    <w:rPr>
      <w:rFonts w:ascii="Times New Roman" w:hAnsi="Times New Roman" w:cs="Times New Roman"/>
      <w:sz w:val="18"/>
      <w:szCs w:val="18"/>
    </w:rPr>
  </w:style>
  <w:style w:type="character" w:customStyle="1" w:styleId="a3">
    <w:name w:val="脚注文本 字符"/>
    <w:link w:val="FootnoteText"/>
    <w:rPr>
      <w:kern w:val="2"/>
      <w:sz w:val="18"/>
      <w:szCs w:val="18"/>
    </w:rPr>
  </w:style>
  <w:style w:type="paragraph" w:styleId="HTMLPreformatted">
    <w:name w:val="HTML Preformatted"/>
    <w:basedOn w:val="Normal"/>
    <w:link w:val="HTM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Arial" w:eastAsia="宋体" w:hAnsi="Arial" w:cs="Arial"/>
      <w:sz w:val="24"/>
      <w:szCs w:val="21"/>
    </w:rPr>
  </w:style>
  <w:style w:type="character" w:customStyle="1" w:styleId="HTML">
    <w:name w:val="HTML 预设格式 字符"/>
    <w:link w:val="HTMLPreformatted"/>
    <w:rPr>
      <w:rFonts w:ascii="Arial" w:eastAsia="宋体" w:hAnsi="Arial" w:cs="Arial"/>
      <w:kern w:val="2"/>
      <w:sz w:val="24"/>
      <w:szCs w:val="21"/>
    </w:rPr>
  </w:style>
  <w:style w:type="paragraph" w:styleId="NormalWeb">
    <w:name w:val="Normal (Web)"/>
    <w:basedOn w:val="Normal"/>
    <w:link w:val="a4"/>
    <w:qFormat/>
    <w:pPr>
      <w:spacing w:before="100" w:beforeAutospacing="1" w:after="100" w:afterAutospacing="1"/>
      <w:ind w:left="0" w:right="0"/>
      <w:jc w:val="left"/>
    </w:pPr>
    <w:rPr>
      <w:kern w:val="0"/>
      <w:sz w:val="24"/>
      <w:lang w:val="en-US" w:eastAsia="zh-CN" w:bidi="ar"/>
    </w:rPr>
  </w:style>
  <w:style w:type="character" w:customStyle="1" w:styleId="a4">
    <w:name w:val="普通(网站) 字符"/>
    <w:link w:val="NormalWeb"/>
    <w:qFormat/>
    <w:rPr>
      <w:rFonts w:ascii="Cambria Math" w:hAnsi="宋体"/>
      <w:sz w:val="24"/>
      <w:szCs w:val="22"/>
    </w:rPr>
  </w:style>
  <w:style w:type="paragraph" w:styleId="Title">
    <w:name w:val="Title"/>
    <w:basedOn w:val="Normal"/>
    <w:link w:val="a5"/>
    <w:qFormat/>
    <w:pPr>
      <w:widowControl w:val="0"/>
      <w:ind w:left="225"/>
      <w:jc w:val="center"/>
    </w:pPr>
    <w:rPr>
      <w:rFonts w:ascii="Times New Roman" w:hAnsi="Times New Roman" w:cs="Times New Roman"/>
      <w:b/>
      <w:bCs/>
      <w:sz w:val="28"/>
      <w:szCs w:val="24"/>
    </w:rPr>
  </w:style>
  <w:style w:type="character" w:customStyle="1" w:styleId="a5">
    <w:name w:val="标题 字符"/>
    <w:link w:val="Title"/>
    <w:rPr>
      <w:b/>
      <w:bCs/>
      <w:kern w:val="2"/>
      <w:sz w:val="28"/>
      <w:szCs w:val="24"/>
    </w:rPr>
  </w:style>
  <w:style w:type="paragraph" w:styleId="BodyTextFirstIndent2">
    <w:name w:val="Body Text First Indent 2"/>
    <w:basedOn w:val="BodyTextIndent"/>
    <w:link w:val="2"/>
    <w:pPr>
      <w:widowControl w:val="0"/>
      <w:ind w:firstLine="420" w:firstLineChars="200"/>
      <w:jc w:val="both"/>
    </w:pPr>
    <w:rPr>
      <w:rFonts w:ascii="Times New Roman" w:hAnsi="Times New Roman" w:cs="Times New Roman"/>
      <w:szCs w:val="24"/>
    </w:rPr>
  </w:style>
  <w:style w:type="character" w:customStyle="1" w:styleId="2">
    <w:name w:val="正文文本首行缩进 2 字符"/>
    <w:link w:val="BodyTextFirstIndent2"/>
    <w:rPr>
      <w:rFonts w:ascii="Cambria Math" w:hAnsi="宋体" w:cs="Cambria Math"/>
      <w:kern w:val="2"/>
      <w:sz w:val="21"/>
      <w:szCs w:val="24"/>
    </w:rPr>
  </w:style>
  <w:style w:type="table" w:styleId="TableGrid">
    <w:name w:val="Table Grid"/>
    <w:basedOn w:val="TableNormal"/>
    <w:qFormat/>
    <w:rPr>
      <w:rFonts w:ascii="等线" w:eastAsia="等线" w:hAnsi="等线"/>
      <w:szCs w:val="22"/>
    </w:rPr>
    <w:tblPr>
      <w:tblCellMar>
        <w:top w:w="0" w:type="dxa"/>
        <w:left w:w="0" w:type="dxa"/>
        <w:bottom w:w="0" w:type="dxa"/>
        <w:right w:w="0" w:type="dxa"/>
      </w:tblCellMar>
    </w:tblPr>
  </w:style>
  <w:style w:type="character" w:styleId="Strong">
    <w:name w:val="Strong"/>
    <w:basedOn w:val="DefaultParagraphFont"/>
    <w:qFormat/>
    <w:rPr>
      <w:rFonts w:cs="Times New Roman"/>
      <w:b/>
      <w:bCs/>
    </w:rPr>
  </w:style>
  <w:style w:type="character" w:styleId="PageNumber">
    <w:name w:val="page number"/>
    <w:qFormat/>
  </w:style>
  <w:style w:type="character" w:styleId="Emphasis">
    <w:name w:val="Emphasis"/>
    <w:uiPriority w:val="20"/>
    <w:qFormat/>
    <w:rPr>
      <w:i/>
    </w:rPr>
  </w:style>
  <w:style w:type="character" w:styleId="Hyperlink">
    <w:name w:val="Hyperlink"/>
    <w:rPr>
      <w:color w:val="0000FF"/>
      <w:u w:val="single"/>
    </w:rPr>
  </w:style>
  <w:style w:type="character" w:customStyle="1" w:styleId="a6">
    <w:name w:val="批注文字 字符"/>
    <w:link w:val="CommentText"/>
    <w:qFormat/>
    <w:rPr>
      <w:kern w:val="2"/>
      <w:sz w:val="21"/>
      <w:szCs w:val="24"/>
    </w:rPr>
  </w:style>
  <w:style w:type="character" w:customStyle="1" w:styleId="a7">
    <w:name w:val="正文文本 字符"/>
    <w:link w:val="BodyText"/>
    <w:rPr>
      <w:rFonts w:ascii="Calibri" w:hAnsi="Calibri" w:cs="Calibri" w:hint="default"/>
      <w:kern w:val="2"/>
      <w:sz w:val="21"/>
      <w:szCs w:val="22"/>
    </w:rPr>
  </w:style>
  <w:style w:type="character" w:customStyle="1" w:styleId="a8">
    <w:name w:val="页脚 字符"/>
    <w:link w:val="Footer"/>
    <w:rPr>
      <w:rFonts w:ascii="Calibri" w:hAnsi="Calibri" w:cs="Calibri" w:hint="default"/>
      <w:kern w:val="2"/>
      <w:sz w:val="18"/>
      <w:szCs w:val="18"/>
    </w:rPr>
  </w:style>
  <w:style w:type="paragraph" w:customStyle="1" w:styleId="0">
    <w:name w:val="正文_0"/>
    <w:link w:val="0Char"/>
    <w:qFormat/>
    <w:pPr>
      <w:widowControl w:val="0"/>
      <w:jc w:val="both"/>
    </w:pPr>
    <w:rPr>
      <w:kern w:val="2"/>
      <w:sz w:val="21"/>
      <w:lang w:val="en-US" w:eastAsia="zh-CN" w:bidi="ar-SA"/>
    </w:rPr>
  </w:style>
  <w:style w:type="character" w:customStyle="1" w:styleId="0Char">
    <w:name w:val="正文_0 Char"/>
    <w:link w:val="0"/>
    <w:locked/>
    <w:rPr>
      <w:kern w:val="2"/>
      <w:sz w:val="21"/>
      <w:lang w:bidi="ar-SA"/>
    </w:rPr>
  </w:style>
  <w:style w:type="paragraph" w:customStyle="1" w:styleId="Normal0">
    <w:name w:val="Normal_0"/>
    <w:next w:val="BodyText"/>
    <w:qFormat/>
    <w:pPr>
      <w:widowControl w:val="0"/>
      <w:jc w:val="both"/>
    </w:pPr>
    <w:rPr>
      <w:rFonts w:ascii="Calibri" w:hAnsi="Calibri"/>
      <w:lang w:val="en-US" w:eastAsia="zh-CN" w:bidi="ar-SA"/>
    </w:rPr>
  </w:style>
  <w:style w:type="paragraph" w:customStyle="1" w:styleId="10">
    <w:name w:val="正文1"/>
    <w:next w:val="BodyText"/>
    <w:qFormat/>
    <w:locked/>
    <w:pPr>
      <w:widowControl w:val="0"/>
      <w:jc w:val="both"/>
    </w:pPr>
    <w:rPr>
      <w:kern w:val="2"/>
      <w:sz w:val="21"/>
      <w:szCs w:val="24"/>
      <w:lang w:val="en-US" w:eastAsia="zh-CN" w:bidi="ar-SA"/>
    </w:rPr>
  </w:style>
  <w:style w:type="paragraph" w:styleId="NoSpacing">
    <w:name w:val="No Spacing"/>
    <w:basedOn w:val="Normal"/>
    <w:qFormat/>
    <w:pPr>
      <w:widowControl w:val="0"/>
      <w:jc w:val="both"/>
    </w:pPr>
    <w:rPr>
      <w:rFonts w:hint="eastAsia"/>
      <w:kern w:val="2"/>
      <w:sz w:val="21"/>
      <w:szCs w:val="22"/>
      <w:lang w:val="en-US" w:eastAsia="zh-CN" w:bidi="ar-SA"/>
    </w:rPr>
  </w:style>
  <w:style w:type="paragraph" w:customStyle="1" w:styleId="11">
    <w:name w:val="样式1"/>
    <w:basedOn w:val="Normal"/>
    <w:link w:val="1Char"/>
    <w:qFormat/>
    <w:pPr>
      <w:spacing w:line="360" w:lineRule="auto"/>
      <w:ind w:firstLine="422" w:firstLineChars="200"/>
    </w:pPr>
  </w:style>
  <w:style w:type="character" w:customStyle="1" w:styleId="1Char">
    <w:name w:val="样式1 Char"/>
    <w:link w:val="11"/>
    <w:qFormat/>
  </w:style>
  <w:style w:type="character" w:customStyle="1" w:styleId="apple-converted-space">
    <w:name w:val="apple-converted-space"/>
    <w:qFormat/>
    <w:rPr>
      <w:rFonts w:ascii="Verdana" w:hAnsi="Verdana"/>
      <w:kern w:val="0"/>
      <w:szCs w:val="20"/>
      <w:lang w:eastAsia="en-US"/>
    </w:rPr>
  </w:style>
  <w:style w:type="paragraph" w:customStyle="1" w:styleId="TableParagraph">
    <w:name w:val="Table Paragraph"/>
    <w:basedOn w:val="Normal"/>
    <w:uiPriority w:val="1"/>
    <w:qFormat/>
    <w:pPr>
      <w:widowControl w:val="0"/>
      <w:autoSpaceDE w:val="0"/>
      <w:autoSpaceDN w:val="0"/>
      <w:spacing w:before="21"/>
    </w:pPr>
    <w:rPr>
      <w:rFonts w:ascii="楷体" w:eastAsia="楷体" w:hAnsi="楷体" w:cs="楷体"/>
      <w:kern w:val="0"/>
      <w:sz w:val="22"/>
      <w:lang w:val="zh-CN" w:bidi="zh-CN"/>
    </w:rPr>
  </w:style>
  <w:style w:type="paragraph" w:styleId="ListParagraph">
    <w:name w:val="List Paragraph"/>
    <w:basedOn w:val="Normal"/>
    <w:uiPriority w:val="99"/>
    <w:qFormat/>
    <w:pPr>
      <w:widowControl w:val="0"/>
      <w:autoSpaceDE w:val="0"/>
      <w:autoSpaceDN w:val="0"/>
      <w:ind w:left="482" w:hanging="316"/>
    </w:pPr>
    <w:rPr>
      <w:rFonts w:ascii="楷体" w:eastAsia="楷体" w:hAnsi="楷体" w:cs="楷体"/>
      <w:kern w:val="0"/>
      <w:sz w:val="22"/>
      <w:lang w:val="zh-CN" w:bidi="zh-CN"/>
    </w:rPr>
  </w:style>
  <w:style w:type="character" w:customStyle="1" w:styleId="fontstyle41">
    <w:name w:val="fontstyle41"/>
    <w:uiPriority w:val="99"/>
    <w:qFormat/>
    <w:rPr>
      <w:rFonts w:ascii="楷体" w:eastAsia="楷体" w:hAnsi="楷体"/>
      <w:color w:val="000000"/>
      <w:sz w:val="22"/>
    </w:rPr>
  </w:style>
  <w:style w:type="paragraph" w:customStyle="1" w:styleId="DefaultParagraph">
    <w:name w:val="DefaultParagraph"/>
    <w:link w:val="DefaultParagraphChar"/>
    <w:qFormat/>
    <w:rPr>
      <w:rFonts w:hAnsi="Calibri"/>
      <w:kern w:val="2"/>
      <w:sz w:val="21"/>
      <w:szCs w:val="22"/>
      <w:lang w:val="en-US" w:eastAsia="zh-CN" w:bidi="ar-SA"/>
    </w:rPr>
  </w:style>
  <w:style w:type="character" w:customStyle="1" w:styleId="DefaultParagraphChar">
    <w:name w:val="DefaultParagraph Char"/>
    <w:link w:val="DefaultParagraph"/>
    <w:rPr>
      <w:rFonts w:hAnsi="Calibri"/>
      <w:kern w:val="2"/>
      <w:sz w:val="21"/>
      <w:szCs w:val="22"/>
      <w:lang w:bidi="ar-SA"/>
    </w:rPr>
  </w:style>
  <w:style w:type="paragraph" w:customStyle="1" w:styleId="p0">
    <w:name w:val="p0"/>
    <w:basedOn w:val="Normal"/>
    <w:qFormat/>
    <w:pPr>
      <w:jc w:val="both"/>
    </w:pPr>
    <w:rPr>
      <w:rFonts w:ascii="Calibri" w:hAnsi="Calibri" w:cs="Times New Roman"/>
      <w:kern w:val="0"/>
      <w:szCs w:val="21"/>
    </w:rPr>
  </w:style>
  <w:style w:type="table" w:customStyle="1" w:styleId="TableNormal0">
    <w:name w:val="Table Normal_0"/>
    <w:uiPriority w:val="2"/>
    <w:unhideWhenUsed/>
    <w:qFormat/>
    <w:pPr>
      <w:widowControl w:val="0"/>
      <w:autoSpaceDE w:val="0"/>
      <w:autoSpaceDN w:val="0"/>
    </w:pPr>
    <w:rPr>
      <w:rFonts w:ascii="Calibri" w:hAnsi="Calibri"/>
      <w:sz w:val="22"/>
      <w:szCs w:val="22"/>
      <w:lang w:val="en-US" w:eastAsia="en-US" w:bidi="ar-SA"/>
    </w:rPr>
    <w:tblPr>
      <w:tblCellMar>
        <w:top w:w="0" w:type="dxa"/>
        <w:left w:w="0" w:type="dxa"/>
        <w:bottom w:w="0" w:type="dxa"/>
        <w:right w:w="0" w:type="dxa"/>
      </w:tblCellMar>
    </w:tblPr>
  </w:style>
  <w:style w:type="paragraph" w:customStyle="1" w:styleId="ListParagraph0">
    <w:name w:val="List Paragraph_0"/>
    <w:basedOn w:val="Normal"/>
    <w:qFormat/>
    <w:pPr>
      <w:widowControl w:val="0"/>
      <w:ind w:firstLine="420" w:firstLineChars="200"/>
      <w:jc w:val="both"/>
    </w:pPr>
    <w:rPr>
      <w:rFonts w:ascii="Calibri" w:hAnsi="Calibri" w:cs="宋体"/>
      <w:szCs w:val="21"/>
    </w:rPr>
  </w:style>
  <w:style w:type="paragraph" w:customStyle="1" w:styleId="Bodytext23">
    <w:name w:val="Body text|23"/>
    <w:basedOn w:val="Normal"/>
    <w:qFormat/>
    <w:pPr>
      <w:widowControl w:val="0"/>
      <w:shd w:val="clear" w:color="auto" w:fill="FFFFFF"/>
      <w:spacing w:before="220" w:after="220" w:line="190" w:lineRule="exact"/>
      <w:ind w:hanging="1540"/>
      <w:jc w:val="both"/>
    </w:pPr>
    <w:rPr>
      <w:rFonts w:ascii="PMingLiU" w:eastAsia="PMingLiU" w:hAnsi="PMingLiU" w:cs="PMingLiU"/>
      <w:spacing w:val="20"/>
      <w:sz w:val="19"/>
      <w:szCs w:val="19"/>
    </w:rPr>
  </w:style>
  <w:style w:type="paragraph" w:customStyle="1" w:styleId="12">
    <w:name w:val="列出段落1"/>
    <w:basedOn w:val="Normal"/>
    <w:uiPriority w:val="99"/>
    <w:qFormat/>
    <w:pPr>
      <w:adjustRightInd w:val="0"/>
      <w:snapToGrid w:val="0"/>
      <w:spacing w:after="200"/>
      <w:ind w:firstLine="420" w:firstLineChars="200"/>
    </w:pPr>
    <w:rPr>
      <w:rFonts w:ascii="Tahoma" w:eastAsia="微软雅黑" w:hAnsi="Tahoma" w:cs="Times New Roman"/>
      <w:kern w:val="0"/>
      <w:sz w:val="22"/>
    </w:rPr>
  </w:style>
  <w:style w:type="paragraph" w:customStyle="1" w:styleId="CharCharCharCharCharCharCharCharCharCharCharCharCharCharCharCharCharCharChar">
    <w:name w:val="Char Char Char Char Char Char Char Char Char Char Char Char Char Char Char Char Char Char Char"/>
    <w:basedOn w:val="Normal"/>
    <w:pPr>
      <w:spacing w:line="300" w:lineRule="auto"/>
      <w:ind w:firstLine="200" w:firstLineChars="200"/>
      <w:jc w:val="both"/>
    </w:pPr>
    <w:rPr>
      <w:rFonts w:ascii="Verdana" w:hAnsi="Verdana" w:cs="Times New Roman"/>
      <w:kern w:val="0"/>
      <w:szCs w:val="20"/>
      <w:lang w:eastAsia="en-US"/>
    </w:rPr>
  </w:style>
  <w:style w:type="character" w:customStyle="1" w:styleId="op-item-nut">
    <w:name w:val="op-item-nut"/>
  </w:style>
  <w:style w:type="character" w:customStyle="1" w:styleId="op-item-meat">
    <w:name w:val="op-item-meat"/>
  </w:style>
  <w:style w:type="paragraph" w:customStyle="1" w:styleId="Normal1">
    <w:name w:val="Normal1"/>
    <w:uiPriority w:val="99"/>
    <w:pPr>
      <w:adjustRightInd w:val="0"/>
      <w:snapToGrid w:val="0"/>
      <w:spacing w:after="200"/>
    </w:pPr>
    <w:rPr>
      <w:rFonts w:ascii="Tahoma" w:eastAsia="微软雅黑" w:hAnsi="Tahoma"/>
      <w:sz w:val="22"/>
      <w:szCs w:val="22"/>
      <w:lang w:val="en-US" w:eastAsia="zh-CN" w:bidi="ar-SA"/>
    </w:rPr>
  </w:style>
  <w:style w:type="character" w:styleId="SubtleEmphasis">
    <w:name w:val="Subtle Emphasis"/>
    <w:uiPriority w:val="19"/>
    <w:qFormat/>
    <w:rPr>
      <w:i/>
      <w:iCs/>
      <w:color w:val="808080"/>
    </w:rPr>
  </w:style>
  <w:style w:type="paragraph" w:customStyle="1" w:styleId="Normal10">
    <w:name w:val="Normal_1"/>
    <w:qFormat/>
    <w:pPr>
      <w:widowControl w:val="0"/>
      <w:jc w:val="both"/>
    </w:pPr>
    <w:rPr>
      <w:rFonts w:ascii="Calibri" w:hAnsi="Calibri"/>
      <w:kern w:val="2"/>
      <w:sz w:val="21"/>
      <w:szCs w:val="22"/>
      <w:lang w:val="en-US" w:eastAsia="zh-CN" w:bidi="ar-SA"/>
    </w:rPr>
  </w:style>
  <w:style w:type="paragraph" w:customStyle="1" w:styleId="Normal2">
    <w:name w:val="Normal_2"/>
    <w:qFormat/>
    <w:pPr>
      <w:widowControl w:val="0"/>
      <w:jc w:val="both"/>
    </w:pPr>
    <w:rPr>
      <w:rFonts w:ascii="Calibri" w:hAnsi="Calibri"/>
      <w:lang w:val="en-US" w:eastAsia="zh-CN" w:bidi="ar-SA"/>
    </w:rPr>
  </w:style>
  <w:style w:type="paragraph" w:customStyle="1" w:styleId="00">
    <w:name w:val="正文_0_0"/>
    <w:qFormat/>
    <w:pPr>
      <w:widowControl w:val="0"/>
      <w:jc w:val="both"/>
    </w:pPr>
    <w:rPr>
      <w:rFonts w:ascii="Calibri" w:hAnsi="Calibri"/>
      <w:kern w:val="2"/>
      <w:sz w:val="21"/>
      <w:szCs w:val="24"/>
      <w:lang w:val="en-US" w:eastAsia="zh-CN" w:bidi="ar-SA"/>
    </w:rPr>
  </w:style>
  <w:style w:type="character" w:customStyle="1" w:styleId="bjh-p">
    <w:name w:val="bjh-p"/>
    <w:uiPriority w:val="99"/>
  </w:style>
  <w:style w:type="paragraph" w:customStyle="1" w:styleId="ListParagraph1">
    <w:name w:val="List Paragraph1"/>
    <w:basedOn w:val="Normal"/>
    <w:uiPriority w:val="99"/>
    <w:pPr>
      <w:widowControl w:val="0"/>
      <w:ind w:firstLine="420" w:firstLineChars="200"/>
      <w:jc w:val="both"/>
    </w:pPr>
    <w:rPr>
      <w:rFonts w:ascii="Calibri" w:hAnsi="Calibri" w:cs="Calibri"/>
      <w:szCs w:val="21"/>
    </w:rPr>
  </w:style>
  <w:style w:type="paragraph" w:customStyle="1" w:styleId="NoSpacing0">
    <w:name w:val="No Spacing_0"/>
    <w:basedOn w:val="Normal"/>
    <w:uiPriority w:val="1"/>
    <w:qFormat/>
    <w:pPr>
      <w:widowControl w:val="0"/>
      <w:jc w:val="both"/>
    </w:pPr>
    <w:rPr>
      <w:rFonts w:ascii="等线" w:hAnsi="等线" w:cs="Times New Roman"/>
      <w:szCs w:val="21"/>
    </w:rPr>
  </w:style>
  <w:style w:type="paragraph" w:customStyle="1" w:styleId="01">
    <w:name w:val="普通(网站)_0"/>
    <w:basedOn w:val="0"/>
    <w:uiPriority w:val="99"/>
    <w:qFormat/>
    <w:pPr>
      <w:spacing w:beforeAutospacing="1" w:afterAutospacing="1"/>
      <w:jc w:val="left"/>
    </w:pPr>
    <w:rPr>
      <w:rFonts w:ascii="Calibri" w:hAnsi="Calibri"/>
      <w:kern w:val="0"/>
      <w:sz w:val="24"/>
      <w:szCs w:val="22"/>
    </w:rPr>
  </w:style>
  <w:style w:type="character" w:customStyle="1" w:styleId="110">
    <w:name w:val="正文文本 (11)_"/>
    <w:link w:val="111"/>
    <w:rPr>
      <w:rFonts w:ascii="MingLiU" w:eastAsia="MingLiU" w:hAnsi="MingLiU" w:cs="MingLiU"/>
      <w:sz w:val="26"/>
      <w:szCs w:val="26"/>
      <w:shd w:val="clear" w:color="auto" w:fill="FFFFFF"/>
      <w:lang w:val="zh-CN" w:bidi="zh-CN"/>
    </w:rPr>
  </w:style>
  <w:style w:type="paragraph" w:customStyle="1" w:styleId="111">
    <w:name w:val="正文文本 (11)"/>
    <w:basedOn w:val="Normal"/>
    <w:link w:val="110"/>
    <w:pPr>
      <w:widowControl w:val="0"/>
      <w:shd w:val="clear" w:color="auto" w:fill="FFFFFF"/>
      <w:spacing w:line="514" w:lineRule="exact"/>
      <w:ind w:firstLine="490"/>
    </w:pPr>
    <w:rPr>
      <w:rFonts w:ascii="MingLiU" w:eastAsia="MingLiU" w:hAnsi="MingLiU" w:cs="MingLiU"/>
      <w:kern w:val="0"/>
      <w:sz w:val="26"/>
      <w:szCs w:val="26"/>
      <w:lang w:val="zh-CN" w:bidi="zh-CN"/>
    </w:rPr>
  </w:style>
  <w:style w:type="character" w:customStyle="1" w:styleId="100">
    <w:name w:val="正文文本 (10)_"/>
    <w:link w:val="101"/>
    <w:rPr>
      <w:rFonts w:eastAsia="Times New Roman"/>
      <w:shd w:val="clear" w:color="auto" w:fill="FFFFFF"/>
    </w:rPr>
  </w:style>
  <w:style w:type="paragraph" w:customStyle="1" w:styleId="101">
    <w:name w:val="正文文本 (10)"/>
    <w:basedOn w:val="Normal"/>
    <w:link w:val="100"/>
    <w:pPr>
      <w:widowControl w:val="0"/>
      <w:shd w:val="clear" w:color="auto" w:fill="FFFFFF"/>
      <w:spacing w:after="180"/>
      <w:ind w:firstLine="160"/>
    </w:pPr>
    <w:rPr>
      <w:rFonts w:ascii="Times New Roman" w:eastAsia="Times New Roman" w:hAnsi="Times New Roman" w:cs="Times New Roman"/>
      <w:kern w:val="0"/>
      <w:sz w:val="20"/>
      <w:szCs w:val="20"/>
    </w:rPr>
  </w:style>
  <w:style w:type="character" w:customStyle="1" w:styleId="20">
    <w:name w:val="正文文本 (2)_"/>
    <w:link w:val="21"/>
    <w:rPr>
      <w:rFonts w:ascii="MingLiU" w:eastAsia="MingLiU" w:hAnsi="MingLiU" w:cs="MingLiU"/>
      <w:shd w:val="clear" w:color="auto" w:fill="FFFFFF"/>
      <w:lang w:val="zh-CN" w:bidi="zh-CN"/>
    </w:rPr>
  </w:style>
  <w:style w:type="paragraph" w:customStyle="1" w:styleId="21">
    <w:name w:val="正文文本 (2)"/>
    <w:basedOn w:val="Normal"/>
    <w:link w:val="20"/>
    <w:pPr>
      <w:widowControl w:val="0"/>
      <w:shd w:val="clear" w:color="auto" w:fill="FFFFFF"/>
      <w:spacing w:line="266" w:lineRule="exact"/>
      <w:ind w:firstLine="440"/>
    </w:pPr>
    <w:rPr>
      <w:rFonts w:ascii="MingLiU" w:eastAsia="MingLiU" w:hAnsi="MingLiU" w:cs="MingLiU"/>
      <w:kern w:val="0"/>
      <w:sz w:val="20"/>
      <w:szCs w:val="20"/>
      <w:lang w:val="zh-CN" w:bidi="zh-CN"/>
    </w:rPr>
  </w:style>
  <w:style w:type="character" w:customStyle="1" w:styleId="a9">
    <w:name w:val="正文文本_"/>
    <w:link w:val="13"/>
    <w:qFormat/>
    <w:rPr>
      <w:sz w:val="19"/>
      <w:szCs w:val="19"/>
      <w:shd w:val="clear" w:color="auto" w:fill="FFFFFF"/>
    </w:rPr>
  </w:style>
  <w:style w:type="paragraph" w:customStyle="1" w:styleId="13">
    <w:name w:val="正文文本1"/>
    <w:basedOn w:val="Normal"/>
    <w:link w:val="a9"/>
    <w:qFormat/>
    <w:pPr>
      <w:widowControl w:val="0"/>
      <w:shd w:val="clear" w:color="auto" w:fill="FFFFFF"/>
      <w:spacing w:line="293" w:lineRule="auto"/>
      <w:ind w:firstLine="340"/>
    </w:pPr>
    <w:rPr>
      <w:rFonts w:ascii="Times New Roman" w:hAnsi="Times New Roman" w:cs="Times New Roman"/>
      <w:kern w:val="0"/>
      <w:sz w:val="19"/>
      <w:szCs w:val="19"/>
    </w:rPr>
  </w:style>
  <w:style w:type="paragraph" w:customStyle="1" w:styleId="02">
    <w:name w:val="纯文本_0"/>
    <w:basedOn w:val="0"/>
    <w:unhideWhenUsed/>
    <w:qFormat/>
    <w:pPr>
      <w:spacing w:after="200" w:line="276" w:lineRule="auto"/>
    </w:pPr>
    <w:rPr>
      <w:rFonts w:ascii="宋体" w:hAnsi="Courier New" w:cs="Courier New"/>
      <w:szCs w:val="21"/>
    </w:rPr>
  </w:style>
  <w:style w:type="paragraph" w:customStyle="1" w:styleId="a10">
    <w:name w:val="[无段落样式]"/>
    <w:qFormat/>
    <w:pPr>
      <w:widowControl w:val="0"/>
      <w:autoSpaceDE w:val="0"/>
      <w:autoSpaceDN w:val="0"/>
      <w:adjustRightInd w:val="0"/>
      <w:spacing w:line="288" w:lineRule="auto"/>
      <w:jc w:val="both"/>
      <w:textAlignment w:val="center"/>
    </w:pPr>
    <w:rPr>
      <w:rFonts w:ascii="宋体" w:hAnsi="Calibri"/>
      <w:color w:val="000000"/>
      <w:sz w:val="24"/>
      <w:szCs w:val="24"/>
      <w:lang w:val="en-US" w:eastAsia="zh-CN" w:bidi="ar-SA"/>
    </w:rPr>
  </w:style>
  <w:style w:type="paragraph" w:customStyle="1" w:styleId="Normal017">
    <w:name w:val="Normal_0_17"/>
    <w:qFormat/>
    <w:rPr>
      <w:rFonts w:eastAsia="Times New Roman"/>
      <w:sz w:val="24"/>
      <w:szCs w:val="24"/>
      <w:lang w:val="en-US" w:eastAsia="zh-CN" w:bidi="ar-SA"/>
    </w:rPr>
  </w:style>
  <w:style w:type="paragraph" w:customStyle="1" w:styleId="Normal044">
    <w:name w:val="Normal_0_44"/>
    <w:qFormat/>
    <w:rPr>
      <w:rFonts w:eastAsia="Times New Roman"/>
      <w:sz w:val="24"/>
      <w:szCs w:val="24"/>
      <w:lang w:val="en-US" w:eastAsia="zh-CN" w:bidi="ar-SA"/>
    </w:rPr>
  </w:style>
  <w:style w:type="paragraph" w:customStyle="1" w:styleId="Normal054">
    <w:name w:val="Normal_0_54"/>
    <w:qFormat/>
    <w:rPr>
      <w:rFonts w:eastAsia="Times New Roman"/>
      <w:sz w:val="24"/>
      <w:szCs w:val="24"/>
      <w:lang w:val="en-US" w:eastAsia="zh-CN" w:bidi="ar-SA"/>
    </w:rPr>
  </w:style>
  <w:style w:type="paragraph" w:customStyle="1" w:styleId="Normal052">
    <w:name w:val="Normal_0_52"/>
    <w:qFormat/>
    <w:rPr>
      <w:rFonts w:eastAsia="Times New Roman"/>
      <w:sz w:val="24"/>
      <w:szCs w:val="24"/>
      <w:lang w:val="en-US" w:eastAsia="zh-CN" w:bidi="ar-SA"/>
    </w:rPr>
  </w:style>
  <w:style w:type="paragraph" w:customStyle="1" w:styleId="Char3">
    <w:name w:val=" Char3"/>
    <w:basedOn w:val="Normal"/>
    <w:qFormat/>
    <w:pPr>
      <w:spacing w:line="300" w:lineRule="auto"/>
      <w:ind w:firstLine="200" w:firstLineChars="200"/>
      <w:jc w:val="both"/>
    </w:pPr>
    <w:rPr>
      <w:rFonts w:ascii="Times New Roman" w:hAnsi="Times New Roman" w:cs="Times New Roman"/>
      <w:szCs w:val="20"/>
    </w:rPr>
  </w:style>
  <w:style w:type="paragraph" w:customStyle="1" w:styleId="ql-align-right">
    <w:name w:val="ql-align-right"/>
    <w:basedOn w:val="Normal"/>
    <w:pPr>
      <w:spacing w:before="100" w:beforeAutospacing="1" w:after="100" w:afterAutospacing="1"/>
    </w:pPr>
    <w:rPr>
      <w:rFonts w:ascii="宋体" w:cs="宋体"/>
      <w:kern w:val="0"/>
      <w:sz w:val="24"/>
      <w:szCs w:val="24"/>
    </w:rPr>
  </w:style>
  <w:style w:type="character" w:customStyle="1" w:styleId="i21stfanyi">
    <w:name w:val="i21stfanyi"/>
  </w:style>
  <w:style w:type="character" w:customStyle="1" w:styleId="15">
    <w:name w:val="15"/>
    <w:qFormat/>
    <w:rPr>
      <w:rFonts w:ascii="Verdana" w:hAnsi="Verdana" w:cs="MT Extra" w:hint="default"/>
      <w:color w:val="0000FF"/>
      <w:u w:val="single"/>
    </w:rPr>
  </w:style>
  <w:style w:type="paragraph" w:customStyle="1" w:styleId="Char3CharCharCharCharCharChar">
    <w:name w:val="Char3 Char Char Char Char Char Char"/>
    <w:basedOn w:val="Normal"/>
    <w:qFormat/>
    <w:pPr>
      <w:spacing w:line="300" w:lineRule="auto"/>
      <w:ind w:firstLine="200" w:firstLineChars="200"/>
      <w:jc w:val="both"/>
    </w:pPr>
    <w:rPr>
      <w:rFonts w:ascii="Calibri" w:eastAsia="微软雅黑" w:hAnsi="Calibri" w:cs="Times New Roman"/>
      <w:szCs w:val="24"/>
    </w:rPr>
  </w:style>
  <w:style w:type="paragraph" w:customStyle="1" w:styleId="22">
    <w:name w:val="列出段落2"/>
    <w:basedOn w:val="Normal"/>
    <w:pPr>
      <w:widowControl w:val="0"/>
      <w:ind w:firstLine="420" w:firstLineChars="200"/>
      <w:jc w:val="both"/>
    </w:pPr>
    <w:rPr>
      <w:rFonts w:ascii="Times New Roman" w:hAnsi="Times New Roman" w:cs="Times New Roman"/>
      <w:szCs w:val="21"/>
    </w:rPr>
  </w:style>
  <w:style w:type="paragraph" w:customStyle="1" w:styleId="NewNewNewNewNewNewNewNewNewNewNewNewNewNewNewNewNewNewNewNewNewNewNewNewNewNewNew">
    <w:name w:val="正文 New New New New New New New New New New New New New New New New New New New New New New New New New New New"/>
    <w:pPr>
      <w:widowControl w:val="0"/>
      <w:jc w:val="both"/>
    </w:pPr>
    <w:rPr>
      <w:kern w:val="2"/>
      <w:sz w:val="21"/>
      <w:szCs w:val="24"/>
      <w:lang w:val="en-US" w:eastAsia="zh-CN" w:bidi="ar-SA"/>
    </w:rPr>
  </w:style>
  <w:style w:type="character" w:customStyle="1" w:styleId="timeromance">
    <w:name w:val="time romance"/>
    <w:qFormat/>
    <w:rPr>
      <w:rFonts w:ascii="Times New Roman" w:hAnsi="Times New Roman" w:cs="Times New Roman"/>
      <w:sz w:val="20"/>
      <w:szCs w:val="20"/>
    </w:rPr>
  </w:style>
  <w:style w:type="character" w:customStyle="1" w:styleId="highlight">
    <w:name w:val="highlight"/>
    <w:qFormat/>
  </w:style>
  <w:style w:type="character" w:customStyle="1" w:styleId="16">
    <w:name w:val="16"/>
    <w:rPr>
      <w:rFonts w:ascii="Times New Roman" w:hAnsi="Times New Roman" w:cs="Times New Roman" w:hint="default"/>
    </w:rPr>
  </w:style>
  <w:style w:type="paragraph" w:customStyle="1" w:styleId="Normal01">
    <w:name w:val="Normal_0_1"/>
    <w:qFormat/>
    <w:rPr>
      <w:rFonts w:eastAsia="Times New Roman"/>
      <w:sz w:val="24"/>
      <w:szCs w:val="24"/>
      <w:lang w:val="en-US" w:eastAsia="zh-CN" w:bidi="ar-SA"/>
    </w:rPr>
  </w:style>
  <w:style w:type="paragraph" w:customStyle="1" w:styleId="Normal013">
    <w:name w:val="Normal_0_13"/>
    <w:qFormat/>
    <w:rPr>
      <w:rFonts w:eastAsia="Times New Roman"/>
      <w:sz w:val="24"/>
      <w:szCs w:val="24"/>
      <w:lang w:val="en-US" w:eastAsia="zh-CN" w:bidi="ar-SA"/>
    </w:rPr>
  </w:style>
  <w:style w:type="paragraph" w:customStyle="1" w:styleId="23">
    <w:name w:val="正文2"/>
    <w:pPr>
      <w:spacing w:line="312" w:lineRule="auto"/>
      <w:ind w:firstLine="300"/>
    </w:pPr>
    <w:rPr>
      <w:rFonts w:ascii="Calibri" w:hAnsi="Calibri"/>
      <w:sz w:val="21"/>
      <w:szCs w:val="21"/>
      <w:lang w:val="en-US" w:eastAsia="zh-CN" w:bidi="ar-SA"/>
    </w:rPr>
  </w:style>
  <w:style w:type="character" w:customStyle="1" w:styleId="03">
    <w:name w:val="要点_0"/>
    <w:qFormat/>
    <w:rPr>
      <w:b/>
      <w:bCs/>
    </w:rPr>
  </w:style>
  <w:style w:type="paragraph" w:customStyle="1" w:styleId="Normal09">
    <w:name w:val="Normal_0_9"/>
    <w:qFormat/>
    <w:rPr>
      <w:rFonts w:eastAsia="Times New Roman"/>
      <w:sz w:val="24"/>
      <w:szCs w:val="24"/>
      <w:lang w:val="en-US" w:eastAsia="zh-CN" w:bidi="ar-SA"/>
    </w:rPr>
  </w:style>
  <w:style w:type="paragraph" w:customStyle="1" w:styleId="Normal00">
    <w:name w:val="Normal_0_0"/>
    <w:qFormat/>
    <w:rPr>
      <w:rFonts w:eastAsia="Times New Roman"/>
      <w:sz w:val="24"/>
      <w:szCs w:val="24"/>
      <w:lang w:val="en-US" w:eastAsia="zh-CN" w:bidi="ar-SA"/>
    </w:rPr>
  </w:style>
  <w:style w:type="paragraph" w:customStyle="1" w:styleId="Normal011">
    <w:name w:val="Normal_0_11"/>
    <w:qFormat/>
    <w:rPr>
      <w:rFonts w:eastAsia="Times New Roman"/>
      <w:sz w:val="24"/>
      <w:szCs w:val="24"/>
      <w:lang w:val="en-US" w:eastAsia="zh-CN" w:bidi="ar-SA"/>
    </w:rPr>
  </w:style>
  <w:style w:type="paragraph" w:customStyle="1" w:styleId="Normal015">
    <w:name w:val="Normal_0_15"/>
    <w:qFormat/>
    <w:rPr>
      <w:rFonts w:eastAsia="Times New Roman"/>
      <w:sz w:val="24"/>
      <w:szCs w:val="24"/>
      <w:lang w:val="en-US" w:eastAsia="zh-CN" w:bidi="ar-SA"/>
    </w:rPr>
  </w:style>
  <w:style w:type="paragraph" w:customStyle="1" w:styleId="Normal016">
    <w:name w:val="Normal_0_16"/>
    <w:qFormat/>
    <w:rPr>
      <w:rFonts w:eastAsia="Times New Roman"/>
      <w:sz w:val="24"/>
      <w:szCs w:val="24"/>
      <w:lang w:val="en-US" w:eastAsia="zh-CN" w:bidi="ar-SA"/>
    </w:rPr>
  </w:style>
  <w:style w:type="paragraph" w:customStyle="1" w:styleId="Normal019">
    <w:name w:val="Normal_0_19"/>
    <w:qFormat/>
    <w:rPr>
      <w:rFonts w:eastAsia="Times New Roman"/>
      <w:sz w:val="24"/>
      <w:szCs w:val="24"/>
      <w:lang w:val="en-US" w:eastAsia="zh-CN" w:bidi="ar-SA"/>
    </w:rPr>
  </w:style>
  <w:style w:type="paragraph" w:customStyle="1" w:styleId="Normal021">
    <w:name w:val="Normal_0_21"/>
    <w:qFormat/>
    <w:rPr>
      <w:rFonts w:eastAsia="Times New Roman"/>
      <w:sz w:val="24"/>
      <w:szCs w:val="24"/>
      <w:lang w:val="en-US" w:eastAsia="zh-CN" w:bidi="ar-SA"/>
    </w:rPr>
  </w:style>
  <w:style w:type="paragraph" w:customStyle="1" w:styleId="Normal023">
    <w:name w:val="Normal_0_23"/>
    <w:qFormat/>
    <w:rPr>
      <w:rFonts w:eastAsia="Times New Roman"/>
      <w:sz w:val="24"/>
      <w:szCs w:val="24"/>
      <w:lang w:val="en-US" w:eastAsia="zh-CN" w:bidi="ar-SA"/>
    </w:rPr>
  </w:style>
  <w:style w:type="paragraph" w:customStyle="1" w:styleId="Normal025">
    <w:name w:val="Normal_0_25"/>
    <w:qFormat/>
    <w:rPr>
      <w:rFonts w:eastAsia="Times New Roman"/>
      <w:sz w:val="24"/>
      <w:szCs w:val="24"/>
      <w:lang w:val="en-US" w:eastAsia="zh-CN" w:bidi="ar-SA"/>
    </w:rPr>
  </w:style>
  <w:style w:type="paragraph" w:customStyle="1" w:styleId="Normal027">
    <w:name w:val="Normal_0_27"/>
    <w:qFormat/>
    <w:rPr>
      <w:rFonts w:eastAsia="Times New Roman"/>
      <w:sz w:val="24"/>
      <w:szCs w:val="24"/>
      <w:lang w:val="en-US" w:eastAsia="zh-CN" w:bidi="ar-SA"/>
    </w:rPr>
  </w:style>
  <w:style w:type="paragraph" w:customStyle="1" w:styleId="Bodytext1">
    <w:name w:val="Body text|1"/>
    <w:basedOn w:val="Normal"/>
    <w:qFormat/>
    <w:pPr>
      <w:widowControl w:val="0"/>
      <w:spacing w:line="348" w:lineRule="auto"/>
      <w:ind w:firstLine="400"/>
    </w:pPr>
    <w:rPr>
      <w:rFonts w:ascii="宋体" w:cs="宋体"/>
      <w:color w:val="000000"/>
      <w:kern w:val="0"/>
      <w:sz w:val="19"/>
      <w:szCs w:val="19"/>
      <w:lang w:val="zh-TW" w:eastAsia="zh-TW" w:bidi="zh-TW"/>
    </w:rPr>
  </w:style>
  <w:style w:type="paragraph" w:customStyle="1" w:styleId="Heading21">
    <w:name w:val="Heading #2|1"/>
    <w:basedOn w:val="Normal"/>
    <w:qFormat/>
    <w:pPr>
      <w:widowControl w:val="0"/>
      <w:spacing w:line="312" w:lineRule="auto"/>
      <w:jc w:val="both"/>
      <w:outlineLvl w:val="1"/>
    </w:pPr>
    <w:rPr>
      <w:rFonts w:ascii="Calibri" w:eastAsia="宋体" w:hAnsi="Calibri" w:cs="Times New Roman"/>
      <w:b/>
      <w:bCs/>
      <w:sz w:val="26"/>
      <w:szCs w:val="26"/>
    </w:rPr>
  </w:style>
  <w:style w:type="paragraph" w:customStyle="1" w:styleId="Style4">
    <w:name w:val="_Style 4"/>
    <w:basedOn w:val="Normal"/>
    <w:pPr>
      <w:spacing w:line="300" w:lineRule="auto"/>
      <w:ind w:firstLine="200" w:firstLineChars="200"/>
      <w:jc w:val="both"/>
    </w:pPr>
    <w:rPr>
      <w:rFonts w:ascii="Times New Roman" w:hAnsi="Times New Roman" w:cs="Times New Roman"/>
      <w:szCs w:val="20"/>
    </w:rPr>
  </w:style>
  <w:style w:type="paragraph" w:customStyle="1" w:styleId="14">
    <w:name w:val="正文_1"/>
    <w:qFormat/>
    <w:pPr>
      <w:widowControl w:val="0"/>
      <w:jc w:val="both"/>
    </w:pPr>
    <w:rPr>
      <w:rFonts w:ascii="Calibri" w:hAnsi="Calibri"/>
      <w:kern w:val="2"/>
      <w:sz w:val="21"/>
      <w:szCs w:val="24"/>
      <w:lang w:val="en-US" w:eastAsia="zh-CN" w:bidi="ar-SA"/>
    </w:rPr>
  </w:style>
  <w:style w:type="character" w:customStyle="1" w:styleId="Char10">
    <w:name w:val="脚注文本 Char1"/>
    <w:rPr>
      <w:rFonts w:ascii="Cambria Math" w:hAnsi="宋体" w:cs="Cambria Math"/>
      <w:kern w:val="2"/>
      <w:sz w:val="18"/>
      <w:szCs w:val="18"/>
    </w:rPr>
  </w:style>
  <w:style w:type="character" w:customStyle="1" w:styleId="qowt-font2">
    <w:name w:val="qowt-font2"/>
    <w:qFormat/>
  </w:style>
  <w:style w:type="character" w:customStyle="1" w:styleId="qowt-font6">
    <w:name w:val="qowt-font6"/>
    <w:qFormat/>
  </w:style>
  <w:style w:type="character" w:customStyle="1" w:styleId="qowt-font3">
    <w:name w:val="qowt-font3"/>
    <w:qFormat/>
  </w:style>
  <w:style w:type="paragraph" w:customStyle="1" w:styleId="qowt-stl-0">
    <w:name w:val="qowt-stl-0"/>
    <w:basedOn w:val="Normal"/>
    <w:qFormat/>
    <w:pPr>
      <w:widowControl/>
      <w:spacing w:before="100" w:beforeAutospacing="1" w:after="100" w:afterAutospacing="1"/>
      <w:jc w:val="left"/>
    </w:pPr>
    <w:rPr>
      <w:rFonts w:ascii="宋体" w:eastAsia="宋体" w:hAnsi="宋体" w:cs="宋体"/>
      <w:kern w:val="0"/>
      <w:sz w:val="24"/>
      <w:szCs w:val="24"/>
    </w:rPr>
  </w:style>
  <w:style w:type="character" w:customStyle="1" w:styleId="qowt-font5">
    <w:name w:val="qowt-font5"/>
    <w:qFormat/>
  </w:style>
  <w:style w:type="paragraph" w:customStyle="1" w:styleId="a11">
    <w:name w:val="材料"/>
    <w:basedOn w:val="Normal"/>
    <w:link w:val="a12"/>
    <w:qFormat/>
    <w:pPr>
      <w:ind w:firstLine="200" w:firstLineChars="200"/>
    </w:pPr>
    <w:rPr>
      <w:rFonts w:eastAsia="楷体"/>
    </w:rPr>
  </w:style>
  <w:style w:type="character" w:customStyle="1" w:styleId="a12">
    <w:name w:val="材料 字符"/>
    <w:link w:val="a11"/>
    <w:qFormat/>
    <w:rPr>
      <w:rFonts w:eastAsia="楷体"/>
    </w:rPr>
  </w:style>
  <w:style w:type="paragraph" w:customStyle="1" w:styleId="p1">
    <w:name w:val="p1"/>
    <w:basedOn w:val="Normal"/>
    <w:qFormat/>
    <w:pPr>
      <w:jc w:val="left"/>
    </w:pPr>
    <w:rPr>
      <w:rFonts w:ascii="pingfang sc" w:eastAsia="pingfang sc" w:hAnsi="pingfang sc" w:cs="Times New Roman"/>
      <w:color w:val="262626"/>
      <w:kern w:val="0"/>
      <w:sz w:val="32"/>
      <w:szCs w:val="32"/>
    </w:rPr>
  </w:style>
  <w:style w:type="character" w:customStyle="1" w:styleId="s1">
    <w:name w:val="s1"/>
    <w:qFormat/>
    <w:rPr>
      <w:rFonts w:ascii="Helvetica" w:eastAsia="Helvetica" w:hAnsi="Helvetica" w:cs="Helvetica" w:hint="default"/>
      <w:sz w:val="32"/>
      <w:szCs w:val="32"/>
    </w:rPr>
  </w:style>
  <w:style w:type="character" w:customStyle="1" w:styleId="NormalCharacter">
    <w:name w:val="NormalCharacter"/>
    <w:qFormat/>
  </w:style>
  <w:style w:type="paragraph" w:customStyle="1" w:styleId="a13">
    <w:name w:val="实施方案正文"/>
    <w:basedOn w:val="Normal"/>
    <w:uiPriority w:val="99"/>
    <w:qFormat/>
    <w:pPr>
      <w:ind w:firstLine="566" w:firstLineChars="202"/>
    </w:pPr>
    <w:rPr>
      <w:kern w:val="0"/>
      <w:szCs w:val="20"/>
    </w:rPr>
  </w:style>
  <w:style w:type="paragraph" w:customStyle="1" w:styleId="a14">
    <w:name w:val="选文"/>
    <w:qFormat/>
    <w:pPr>
      <w:widowControl w:val="0"/>
      <w:shd w:val="clear" w:color="auto" w:fill="FFFFFF"/>
      <w:adjustRightInd w:val="0"/>
      <w:snapToGrid w:val="0"/>
      <w:spacing w:line="360" w:lineRule="exact"/>
      <w:ind w:firstLine="420" w:firstLineChars="200"/>
      <w:jc w:val="both"/>
    </w:pPr>
    <w:rPr>
      <w:rFonts w:ascii="Times New Roman" w:eastAsia="楷体" w:hAnsi="Times New Roman" w:cs="宋体"/>
      <w:kern w:val="0"/>
      <w:sz w:val="21"/>
      <w:szCs w:val="21"/>
      <w:lang w:val="en-US" w:eastAsia="zh-CN" w:bidi="ar-SA"/>
    </w:rPr>
  </w:style>
  <w:style w:type="paragraph" w:customStyle="1" w:styleId="a15">
    <w:name w:val="题干"/>
    <w:qFormat/>
    <w:pPr>
      <w:widowControl w:val="0"/>
      <w:shd w:val="clear" w:color="auto" w:fill="FFFFFF"/>
      <w:adjustRightInd w:val="0"/>
      <w:snapToGrid w:val="0"/>
      <w:spacing w:line="360" w:lineRule="exact"/>
      <w:ind w:left="200" w:hanging="200" w:hangingChars="200"/>
      <w:jc w:val="both"/>
    </w:pPr>
    <w:rPr>
      <w:rFonts w:ascii="Times New Roman" w:eastAsia="宋体" w:hAnsi="Times New Roman" w:cs="宋体"/>
      <w:kern w:val="0"/>
      <w:sz w:val="21"/>
      <w:szCs w:val="21"/>
      <w:lang w:val="en-US" w:eastAsia="zh-CN" w:bidi="ar-SA"/>
    </w:rPr>
  </w:style>
  <w:style w:type="paragraph" w:customStyle="1" w:styleId="a16">
    <w:name w:val="选项"/>
    <w:qFormat/>
    <w:pPr>
      <w:widowControl w:val="0"/>
      <w:shd w:val="clear" w:color="auto" w:fill="FFFFFF"/>
      <w:adjustRightInd w:val="0"/>
      <w:snapToGrid w:val="0"/>
      <w:spacing w:line="360" w:lineRule="exact"/>
      <w:ind w:left="350" w:hanging="150" w:leftChars="200" w:hangingChars="150"/>
      <w:jc w:val="both"/>
    </w:pPr>
    <w:rPr>
      <w:rFonts w:ascii="Times New Roman" w:eastAsia="宋体" w:hAnsi="Times New Roman" w:cs="宋体"/>
      <w:kern w:val="0"/>
      <w:sz w:val="21"/>
      <w:szCs w:val="21"/>
      <w:lang w:val="en-US" w:eastAsia="zh-CN" w:bidi="ar-SA"/>
    </w:rPr>
  </w:style>
  <w:style w:type="paragraph" w:customStyle="1" w:styleId="text">
    <w:name w:val="text"/>
    <w:basedOn w:val="Normal"/>
    <w:qFormat/>
    <w:pPr>
      <w:widowControl/>
      <w:spacing w:before="100" w:beforeAutospacing="1" w:after="100" w:afterAutospacing="1"/>
      <w:jc w:val="left"/>
    </w:pPr>
    <w:rPr>
      <w:rFonts w:ascii="宋体" w:hAnsi="宋体" w:cs="宋体"/>
      <w:kern w:val="0"/>
      <w:sz w:val="24"/>
      <w:szCs w:val="24"/>
    </w:rPr>
  </w:style>
  <w:style w:type="character" w:customStyle="1" w:styleId="xn31474w5y7">
    <w:name w:val="xn31474w5y7"/>
    <w:basedOn w:val="DefaultParagraphFont"/>
    <w:qFormat/>
  </w:style>
  <w:style w:type="character" w:customStyle="1" w:styleId="up0e2n">
    <w:name w:val="up0e2n"/>
    <w:basedOn w:val="DefaultParagraphFont"/>
    <w:qFormat/>
  </w:style>
  <w:style w:type="character" w:customStyle="1" w:styleId="kp5sbz0">
    <w:name w:val="kp5sbz0"/>
    <w:basedOn w:val="DefaultParagraphFont"/>
    <w:qFormat/>
  </w:style>
  <w:style w:type="paragraph" w:customStyle="1" w:styleId="BodyText0">
    <w:name w:val="BodyText"/>
    <w:basedOn w:val="Normal"/>
    <w:next w:val="TOC50"/>
    <w:qFormat/>
    <w:pPr>
      <w:textAlignment w:val="baseline"/>
    </w:pPr>
    <w:rPr>
      <w:szCs w:val="22"/>
    </w:rPr>
  </w:style>
  <w:style w:type="paragraph" w:customStyle="1" w:styleId="TOC50">
    <w:name w:val="TOC5"/>
    <w:basedOn w:val="Normal"/>
    <w:next w:val="Normal"/>
    <w:qFormat/>
    <w:pPr>
      <w:ind w:left="1275"/>
      <w:textAlignment w:val="baseline"/>
    </w:pPr>
    <w:rPr>
      <w:rFonts w:ascii="宋体" w:eastAsia="Times New Roman" w:hAnsi="宋体"/>
      <w:kern w:val="0"/>
      <w:sz w:val="20"/>
      <w:szCs w:val="20"/>
    </w:rPr>
  </w:style>
  <w:style w:type="character" w:customStyle="1" w:styleId="content-right8zs40">
    <w:name w:val="content-right_8zs40"/>
    <w:basedOn w:val="DefaultParagraphFont"/>
    <w:qFormat/>
  </w:style>
  <w:style w:type="paragraph" w:customStyle="1" w:styleId="TableText">
    <w:name w:val="Table Text"/>
    <w:basedOn w:val="Normal"/>
    <w:semiHidden/>
    <w:qFormat/>
    <w:rPr>
      <w:rFonts w:ascii="宋体" w:eastAsia="宋体" w:hAnsi="宋体" w:cs="宋体"/>
      <w:sz w:val="21"/>
      <w:szCs w:val="21"/>
      <w:lang w:val="en-US" w:eastAsia="en-US" w:bidi="ar-SA"/>
    </w:rPr>
  </w:style>
  <w:style w:type="table" w:customStyle="1" w:styleId="TableNormal1">
    <w:name w:val="Table Normal_1"/>
    <w:unhideWhenUsed/>
    <w:qFormat/>
    <w:tblPr>
      <w:tblCellMar>
        <w:top w:w="0" w:type="dxa"/>
        <w:left w:w="0" w:type="dxa"/>
        <w:bottom w:w="0" w:type="dxa"/>
        <w:right w:w="0" w:type="dxa"/>
      </w:tblCellMar>
    </w:tblPr>
  </w:style>
  <w:style w:type="paragraph" w:customStyle="1" w:styleId="5">
    <w:name w:val="样式5"/>
    <w:basedOn w:val="Normal"/>
    <w:qFormat/>
    <w:pPr>
      <w:spacing w:line="288" w:lineRule="auto"/>
      <w:ind w:firstLine="420" w:firstLineChars="200"/>
      <w:jc w:val="left"/>
    </w:pPr>
    <w:rPr>
      <w:rFonts w:ascii="楷体" w:eastAsia="楷体" w:hAnsi="楷体"/>
    </w:rPr>
  </w:style>
  <w:style w:type="paragraph" w:customStyle="1" w:styleId="17">
    <w:name w:val="纯文本1"/>
    <w:qFormat/>
    <w:pPr>
      <w:widowControl w:val="0"/>
      <w:jc w:val="both"/>
    </w:pPr>
    <w:rPr>
      <w:rFonts w:ascii="宋体" w:eastAsia="宋体" w:hAnsi="Times New Roman" w:cs="Times New Roman"/>
      <w:kern w:val="2"/>
      <w:sz w:val="21"/>
      <w:szCs w:val="21"/>
      <w:lang w:val="en-US" w:eastAsia="zh-CN" w:bidi="ar-SA"/>
    </w:rPr>
  </w:style>
  <w:style w:type="character" w:customStyle="1" w:styleId="fontstyle01">
    <w:name w:val="fontstyle01"/>
    <w:basedOn w:val="DefaultParagraphFont"/>
    <w:qFormat/>
    <w:rPr>
      <w:rFonts w:ascii="FZSSJW--GB1-0" w:hAnsi="FZSSJW--GB1-0" w:hint="default"/>
      <w:color w:val="000000"/>
      <w:sz w:val="22"/>
      <w:szCs w:val="22"/>
    </w:rPr>
  </w:style>
  <w:style w:type="paragraph" w:customStyle="1" w:styleId="paragraph">
    <w:name w:val="paragraph"/>
    <w:basedOn w:val="Normal"/>
    <w:semiHidden/>
    <w:qFormat/>
    <w:pPr>
      <w:widowControl/>
      <w:spacing w:before="100" w:beforeAutospacing="1" w:after="100" w:afterAutospacing="1"/>
      <w:jc w:val="left"/>
    </w:pPr>
    <w:rPr>
      <w:rFonts w:ascii="等线" w:eastAsia="等线" w:hAnsi="等线"/>
      <w:kern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yperlink" Target="https://d.book118.com/628124122056006026" TargetMode="Externa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2.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3.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4.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5.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6.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7.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8.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footer9.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 Id="rId3" Type="http://schemas.openxmlformats.org/officeDocument/2006/relationships/image" Target="file:///D:\qq&#25991;&#20214;\712321467\Image\C2C\Image2\%7B75232B38-A165-1FB7-499C-2E1C792CACB5%7D.p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 Id="rId3" Type="http://schemas.openxmlformats.org/officeDocument/2006/relationships/image" Target="file:///D:\qq&#25991;&#20214;\712321467\Image\C2C\Image2\%7B75232B38-A165-1FB7-499C-2E1C792CACB5%7D.p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 Id="rId3" Type="http://schemas.openxmlformats.org/officeDocument/2006/relationships/image" Target="file:///D:\qq&#25991;&#20214;\712321467\Image\C2C\Image2\%7B75232B38-A165-1FB7-499C-2E1C792CACB5%7D.png" TargetMode="External" /></Relationships>
</file>

<file path=word/_rels/header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 Id="rId3" Type="http://schemas.openxmlformats.org/officeDocument/2006/relationships/image" Target="file:///D:\qq&#25991;&#20214;\712321467\Image\C2C\Image2\%7B75232B38-A165-1FB7-499C-2E1C792CACB5%7D.png" TargetMode="External" /></Relationships>
</file>

<file path=word/_rels/head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 Id="rId3" Type="http://schemas.openxmlformats.org/officeDocument/2006/relationships/image" Target="file:///D:\qq&#25991;&#20214;\712321467\Image\C2C\Image2\%7B75232B38-A165-1FB7-499C-2E1C792CACB5%7D.png" TargetMode="External" /></Relationships>
</file>

<file path=word/_rels/header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 Id="rId3" Type="http://schemas.openxmlformats.org/officeDocument/2006/relationships/image" Target="file:///D:\qq&#25991;&#20214;\712321467\Image\C2C\Image2\%7B75232B38-A165-1FB7-499C-2E1C792CACB5%7D.png" TargetMode="External" /></Relationships>
</file>

<file path=word/_rels/header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 Id="rId3" Type="http://schemas.openxmlformats.org/officeDocument/2006/relationships/image" Target="file:///D:\qq&#25991;&#20214;\712321467\Image\C2C\Image2\%7B75232B38-A165-1FB7-499C-2E1C792CACB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 Id="rId3" Type="http://schemas.openxmlformats.org/officeDocument/2006/relationships/image" Target="file:///D:\qq&#25991;&#20214;\712321467\Image\C2C\Image2\%7B75232B38-A165-1FB7-499C-2E1C792CACB5%7D.png" TargetMode="External" /></Relationships>
</file>

<file path=word/_rels/header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 Id="rId3"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12506</Words>
  <Characters>12674</Characters>
  <Application>Microsoft Office Word</Application>
  <DocSecurity>0</DocSecurity>
  <Lines>204</Lines>
  <Paragraphs>57</Paragraphs>
  <ScaleCrop>false</ScaleCrop>
  <Company/>
  <LinksUpToDate>false</LinksUpToDate>
  <CharactersWithSpaces>13026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微信用户</cp:lastModifiedBy>
  <cp:revision>12</cp:revision>
  <dcterms:created xsi:type="dcterms:W3CDTF">2021-11-09T20:43:00Z</dcterms:created>
  <dcterms:modified xsi:type="dcterms:W3CDTF">2024-01-14T03:15:21Z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