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9" w:history="1">
        <w:r>
          <w:rPr>
            <w:rFonts w:ascii="仿宋" w:eastAsia="仿宋" w:hAnsi="仿宋" w:cs="仿宋" w:hint="eastAsia"/>
            <w:lang w:eastAsia="zh-CN"/>
          </w:rPr>
          <w:t>概论</w:t>
        </w:r>
        <w:r>
          <w:tab/>
        </w:r>
        <w:r>
          <w:fldChar w:fldCharType="begin"/>
        </w:r>
        <w:r>
          <w:instrText xml:space="preserve"> PAGEREF _Toc23469 \h </w:instrText>
        </w:r>
        <w:r>
          <w:fldChar w:fldCharType="separate"/>
        </w:r>
        <w:r>
          <w:t>3</w:t>
        </w:r>
        <w:r>
          <w:fldChar w:fldCharType="end"/>
        </w:r>
      </w:hyperlink>
    </w:p>
    <w:p>
      <w:pPr>
        <w:pStyle w:val="TOC1"/>
        <w:tabs>
          <w:tab w:val="right" w:leader="dot" w:pos="8306"/>
        </w:tabs>
      </w:pPr>
      <w:hyperlink w:anchor="_Toc29692" w:history="1">
        <w:r>
          <w:rPr>
            <w:rFonts w:ascii="仿宋" w:eastAsia="仿宋" w:hAnsi="仿宋" w:cs="仿宋" w:hint="eastAsia"/>
            <w:lang w:eastAsia="zh-CN"/>
          </w:rPr>
          <w:t>一、锅炉项目可持续发展</w:t>
        </w:r>
        <w:r>
          <w:tab/>
        </w:r>
        <w:r>
          <w:fldChar w:fldCharType="begin"/>
        </w:r>
        <w:r>
          <w:instrText xml:space="preserve"> PAGEREF _Toc29692 \h </w:instrText>
        </w:r>
        <w:r>
          <w:fldChar w:fldCharType="separate"/>
        </w:r>
        <w:r>
          <w:t>3</w:t>
        </w:r>
        <w:r>
          <w:fldChar w:fldCharType="end"/>
        </w:r>
      </w:hyperlink>
    </w:p>
    <w:p>
      <w:pPr>
        <w:pStyle w:val="TOC2"/>
        <w:tabs>
          <w:tab w:val="right" w:leader="dot" w:pos="8306"/>
        </w:tabs>
      </w:pPr>
      <w:hyperlink w:anchor="_Toc28500" w:history="1">
        <w:r>
          <w:rPr>
            <w:rFonts w:ascii="仿宋" w:eastAsia="仿宋" w:hAnsi="仿宋" w:cs="仿宋" w:hint="eastAsia"/>
            <w:lang w:eastAsia="zh-CN"/>
          </w:rPr>
          <w:t>(一)、可持续战略与实践</w:t>
        </w:r>
        <w:r>
          <w:tab/>
        </w:r>
        <w:r>
          <w:fldChar w:fldCharType="begin"/>
        </w:r>
        <w:r>
          <w:instrText xml:space="preserve"> PAGEREF _Toc28500 \h </w:instrText>
        </w:r>
        <w:r>
          <w:fldChar w:fldCharType="separate"/>
        </w:r>
        <w:r>
          <w:t>3</w:t>
        </w:r>
        <w:r>
          <w:fldChar w:fldCharType="end"/>
        </w:r>
      </w:hyperlink>
    </w:p>
    <w:p>
      <w:pPr>
        <w:pStyle w:val="TOC2"/>
        <w:tabs>
          <w:tab w:val="right" w:leader="dot" w:pos="8306"/>
        </w:tabs>
      </w:pPr>
      <w:hyperlink w:anchor="_Toc21872" w:history="1">
        <w:r>
          <w:rPr>
            <w:rFonts w:ascii="仿宋" w:eastAsia="仿宋" w:hAnsi="仿宋" w:cs="仿宋" w:hint="eastAsia"/>
            <w:lang w:eastAsia="zh-CN"/>
          </w:rPr>
          <w:t>(二)、环保与社会责任</w:t>
        </w:r>
        <w:r>
          <w:tab/>
        </w:r>
        <w:r>
          <w:fldChar w:fldCharType="begin"/>
        </w:r>
        <w:r>
          <w:instrText xml:space="preserve"> PAGEREF _Toc21872 \h </w:instrText>
        </w:r>
        <w:r>
          <w:fldChar w:fldCharType="separate"/>
        </w:r>
        <w:r>
          <w:t>4</w:t>
        </w:r>
        <w:r>
          <w:fldChar w:fldCharType="end"/>
        </w:r>
      </w:hyperlink>
    </w:p>
    <w:p>
      <w:pPr>
        <w:pStyle w:val="TOC1"/>
        <w:tabs>
          <w:tab w:val="right" w:leader="dot" w:pos="8306"/>
        </w:tabs>
      </w:pPr>
      <w:hyperlink w:anchor="_Toc27621" w:history="1">
        <w:r>
          <w:rPr>
            <w:rFonts w:ascii="仿宋" w:eastAsia="仿宋" w:hAnsi="仿宋" w:cs="仿宋" w:hint="eastAsia"/>
            <w:lang w:eastAsia="zh-CN"/>
          </w:rPr>
          <w:t>二、锅炉项目绩效评估</w:t>
        </w:r>
        <w:r>
          <w:tab/>
        </w:r>
        <w:r>
          <w:fldChar w:fldCharType="begin"/>
        </w:r>
        <w:r>
          <w:instrText xml:space="preserve"> PAGEREF _Toc27621 \h </w:instrText>
        </w:r>
        <w:r>
          <w:fldChar w:fldCharType="separate"/>
        </w:r>
        <w:r>
          <w:t>5</w:t>
        </w:r>
        <w:r>
          <w:fldChar w:fldCharType="end"/>
        </w:r>
      </w:hyperlink>
    </w:p>
    <w:p>
      <w:pPr>
        <w:pStyle w:val="TOC2"/>
        <w:tabs>
          <w:tab w:val="right" w:leader="dot" w:pos="8306"/>
        </w:tabs>
      </w:pPr>
      <w:hyperlink w:anchor="_Toc6811" w:history="1">
        <w:r>
          <w:rPr>
            <w:rFonts w:ascii="仿宋" w:eastAsia="仿宋" w:hAnsi="仿宋" w:cs="仿宋" w:hint="eastAsia"/>
            <w:lang w:eastAsia="zh-CN"/>
          </w:rPr>
          <w:t>(一)、绩效评估指标</w:t>
        </w:r>
        <w:r>
          <w:tab/>
        </w:r>
        <w:r>
          <w:fldChar w:fldCharType="begin"/>
        </w:r>
        <w:r>
          <w:instrText xml:space="preserve"> PAGEREF _Toc6811 \h </w:instrText>
        </w:r>
        <w:r>
          <w:fldChar w:fldCharType="separate"/>
        </w:r>
        <w:r>
          <w:t>5</w:t>
        </w:r>
        <w:r>
          <w:fldChar w:fldCharType="end"/>
        </w:r>
      </w:hyperlink>
    </w:p>
    <w:p>
      <w:pPr>
        <w:pStyle w:val="TOC2"/>
        <w:tabs>
          <w:tab w:val="right" w:leader="dot" w:pos="8306"/>
        </w:tabs>
      </w:pPr>
      <w:hyperlink w:anchor="_Toc4838" w:history="1">
        <w:r>
          <w:rPr>
            <w:rFonts w:ascii="仿宋" w:eastAsia="仿宋" w:hAnsi="仿宋" w:cs="仿宋" w:hint="eastAsia"/>
            <w:lang w:eastAsia="zh-CN"/>
          </w:rPr>
          <w:t>(二)、绩效评估方法</w:t>
        </w:r>
        <w:r>
          <w:tab/>
        </w:r>
        <w:r>
          <w:fldChar w:fldCharType="begin"/>
        </w:r>
        <w:r>
          <w:instrText xml:space="preserve"> PAGEREF _Toc4838 \h </w:instrText>
        </w:r>
        <w:r>
          <w:fldChar w:fldCharType="separate"/>
        </w:r>
        <w:r>
          <w:t>6</w:t>
        </w:r>
        <w:r>
          <w:fldChar w:fldCharType="end"/>
        </w:r>
      </w:hyperlink>
    </w:p>
    <w:p>
      <w:pPr>
        <w:pStyle w:val="TOC2"/>
        <w:tabs>
          <w:tab w:val="right" w:leader="dot" w:pos="8306"/>
        </w:tabs>
      </w:pPr>
      <w:hyperlink w:anchor="_Toc19634" w:history="1">
        <w:r>
          <w:rPr>
            <w:rFonts w:ascii="仿宋" w:eastAsia="仿宋" w:hAnsi="仿宋" w:cs="仿宋" w:hint="eastAsia"/>
            <w:lang w:eastAsia="zh-CN"/>
          </w:rPr>
          <w:t>(三)、绩效评估周期</w:t>
        </w:r>
        <w:r>
          <w:tab/>
        </w:r>
        <w:r>
          <w:fldChar w:fldCharType="begin"/>
        </w:r>
        <w:r>
          <w:instrText xml:space="preserve"> PAGEREF _Toc19634 \h </w:instrText>
        </w:r>
        <w:r>
          <w:fldChar w:fldCharType="separate"/>
        </w:r>
        <w:r>
          <w:t>7</w:t>
        </w:r>
        <w:r>
          <w:fldChar w:fldCharType="end"/>
        </w:r>
      </w:hyperlink>
    </w:p>
    <w:p>
      <w:pPr>
        <w:pStyle w:val="TOC1"/>
        <w:tabs>
          <w:tab w:val="right" w:leader="dot" w:pos="8306"/>
        </w:tabs>
      </w:pPr>
      <w:hyperlink w:anchor="_Toc26483" w:history="1">
        <w:r>
          <w:rPr>
            <w:rFonts w:ascii="仿宋" w:eastAsia="仿宋" w:hAnsi="仿宋" w:cs="仿宋" w:hint="eastAsia"/>
            <w:lang w:eastAsia="zh-CN"/>
          </w:rPr>
          <w:t>三、锅炉项目危机管理</w:t>
        </w:r>
        <w:r>
          <w:tab/>
        </w:r>
        <w:r>
          <w:fldChar w:fldCharType="begin"/>
        </w:r>
        <w:r>
          <w:instrText xml:space="preserve"> PAGEREF _Toc26483 \h </w:instrText>
        </w:r>
        <w:r>
          <w:fldChar w:fldCharType="separate"/>
        </w:r>
        <w:r>
          <w:t>8</w:t>
        </w:r>
        <w:r>
          <w:fldChar w:fldCharType="end"/>
        </w:r>
      </w:hyperlink>
    </w:p>
    <w:p>
      <w:pPr>
        <w:pStyle w:val="TOC2"/>
        <w:tabs>
          <w:tab w:val="right" w:leader="dot" w:pos="8306"/>
        </w:tabs>
      </w:pPr>
      <w:hyperlink w:anchor="_Toc28210" w:history="1">
        <w:r>
          <w:rPr>
            <w:rFonts w:ascii="仿宋" w:eastAsia="仿宋" w:hAnsi="仿宋" w:cs="仿宋" w:hint="eastAsia"/>
            <w:lang w:eastAsia="zh-CN"/>
          </w:rPr>
          <w:t>(一)、危机预警与识别</w:t>
        </w:r>
        <w:r>
          <w:tab/>
        </w:r>
        <w:r>
          <w:fldChar w:fldCharType="begin"/>
        </w:r>
        <w:r>
          <w:instrText xml:space="preserve"> PAGEREF _Toc28210 \h </w:instrText>
        </w:r>
        <w:r>
          <w:fldChar w:fldCharType="separate"/>
        </w:r>
        <w:r>
          <w:t>8</w:t>
        </w:r>
        <w:r>
          <w:fldChar w:fldCharType="end"/>
        </w:r>
      </w:hyperlink>
    </w:p>
    <w:p>
      <w:pPr>
        <w:pStyle w:val="TOC2"/>
        <w:tabs>
          <w:tab w:val="right" w:leader="dot" w:pos="8306"/>
        </w:tabs>
      </w:pPr>
      <w:hyperlink w:anchor="_Toc1699" w:history="1">
        <w:r>
          <w:rPr>
            <w:rFonts w:ascii="仿宋" w:eastAsia="仿宋" w:hAnsi="仿宋" w:cs="仿宋" w:hint="eastAsia"/>
            <w:lang w:eastAsia="zh-CN"/>
          </w:rPr>
          <w:t>(二)、危机应对与恢复</w:t>
        </w:r>
        <w:r>
          <w:tab/>
        </w:r>
        <w:r>
          <w:fldChar w:fldCharType="begin"/>
        </w:r>
        <w:r>
          <w:instrText xml:space="preserve"> PAGEREF _Toc1699 \h </w:instrText>
        </w:r>
        <w:r>
          <w:fldChar w:fldCharType="separate"/>
        </w:r>
        <w:r>
          <w:t>9</w:t>
        </w:r>
        <w:r>
          <w:fldChar w:fldCharType="end"/>
        </w:r>
      </w:hyperlink>
    </w:p>
    <w:p>
      <w:pPr>
        <w:pStyle w:val="TOC1"/>
        <w:tabs>
          <w:tab w:val="right" w:leader="dot" w:pos="8306"/>
        </w:tabs>
      </w:pPr>
      <w:hyperlink w:anchor="_Toc25142" w:history="1">
        <w:r>
          <w:rPr>
            <w:rFonts w:ascii="仿宋" w:eastAsia="仿宋" w:hAnsi="仿宋" w:cs="仿宋" w:hint="eastAsia"/>
            <w:lang w:eastAsia="zh-CN"/>
          </w:rPr>
          <w:t>四、工艺说明</w:t>
        </w:r>
        <w:r>
          <w:tab/>
        </w:r>
        <w:r>
          <w:fldChar w:fldCharType="begin"/>
        </w:r>
        <w:r>
          <w:instrText xml:space="preserve"> PAGEREF _Toc25142 \h </w:instrText>
        </w:r>
        <w:r>
          <w:fldChar w:fldCharType="separate"/>
        </w:r>
        <w:r>
          <w:t>10</w:t>
        </w:r>
        <w:r>
          <w:fldChar w:fldCharType="end"/>
        </w:r>
      </w:hyperlink>
    </w:p>
    <w:p>
      <w:pPr>
        <w:pStyle w:val="TOC2"/>
        <w:tabs>
          <w:tab w:val="right" w:leader="dot" w:pos="8306"/>
        </w:tabs>
      </w:pPr>
      <w:hyperlink w:anchor="_Toc8187" w:history="1">
        <w:r>
          <w:rPr>
            <w:rFonts w:ascii="仿宋" w:eastAsia="仿宋" w:hAnsi="仿宋" w:cs="仿宋" w:hint="eastAsia"/>
            <w:lang w:eastAsia="zh-CN"/>
          </w:rPr>
          <w:t>(一)、技术管理特点</w:t>
        </w:r>
        <w:r>
          <w:tab/>
        </w:r>
        <w:r>
          <w:fldChar w:fldCharType="begin"/>
        </w:r>
        <w:r>
          <w:instrText xml:space="preserve"> PAGEREF _Toc8187 \h </w:instrText>
        </w:r>
        <w:r>
          <w:fldChar w:fldCharType="separate"/>
        </w:r>
        <w:r>
          <w:t>10</w:t>
        </w:r>
        <w:r>
          <w:fldChar w:fldCharType="end"/>
        </w:r>
      </w:hyperlink>
    </w:p>
    <w:p>
      <w:pPr>
        <w:pStyle w:val="TOC2"/>
        <w:tabs>
          <w:tab w:val="right" w:leader="dot" w:pos="8306"/>
        </w:tabs>
      </w:pPr>
      <w:hyperlink w:anchor="_Toc30626" w:history="1">
        <w:r>
          <w:rPr>
            <w:rFonts w:ascii="仿宋" w:eastAsia="仿宋" w:hAnsi="仿宋" w:cs="仿宋" w:hint="eastAsia"/>
            <w:lang w:eastAsia="zh-CN"/>
          </w:rPr>
          <w:t>(二)、锅炉项目工艺技术设计方案</w:t>
        </w:r>
        <w:r>
          <w:tab/>
        </w:r>
        <w:r>
          <w:fldChar w:fldCharType="begin"/>
        </w:r>
        <w:r>
          <w:instrText xml:space="preserve"> PAGEREF _Toc30626 \h </w:instrText>
        </w:r>
        <w:r>
          <w:fldChar w:fldCharType="separate"/>
        </w:r>
        <w:r>
          <w:t>11</w:t>
        </w:r>
        <w:r>
          <w:fldChar w:fldCharType="end"/>
        </w:r>
      </w:hyperlink>
    </w:p>
    <w:p>
      <w:pPr>
        <w:pStyle w:val="TOC2"/>
        <w:tabs>
          <w:tab w:val="right" w:leader="dot" w:pos="8306"/>
        </w:tabs>
      </w:pPr>
      <w:hyperlink w:anchor="_Toc30329" w:history="1">
        <w:r>
          <w:rPr>
            <w:rFonts w:ascii="仿宋" w:eastAsia="仿宋" w:hAnsi="仿宋" w:cs="仿宋" w:hint="eastAsia"/>
            <w:lang w:eastAsia="zh-CN"/>
          </w:rPr>
          <w:t>(三)、设备选型方案</w:t>
        </w:r>
        <w:r>
          <w:tab/>
        </w:r>
        <w:r>
          <w:fldChar w:fldCharType="begin"/>
        </w:r>
        <w:r>
          <w:instrText xml:space="preserve"> PAGEREF _Toc30329 \h </w:instrText>
        </w:r>
        <w:r>
          <w:fldChar w:fldCharType="separate"/>
        </w:r>
        <w:r>
          <w:t>12</w:t>
        </w:r>
        <w:r>
          <w:fldChar w:fldCharType="end"/>
        </w:r>
      </w:hyperlink>
    </w:p>
    <w:p>
      <w:pPr>
        <w:pStyle w:val="TOC1"/>
        <w:tabs>
          <w:tab w:val="right" w:leader="dot" w:pos="8306"/>
        </w:tabs>
      </w:pPr>
      <w:hyperlink w:anchor="_Toc32382" w:history="1">
        <w:r>
          <w:rPr>
            <w:rFonts w:ascii="仿宋" w:eastAsia="仿宋" w:hAnsi="仿宋" w:cs="仿宋" w:hint="eastAsia"/>
            <w:lang w:eastAsia="zh-CN"/>
          </w:rPr>
          <w:t>五、锅炉项目文档管理</w:t>
        </w:r>
        <w:r>
          <w:tab/>
        </w:r>
        <w:r>
          <w:fldChar w:fldCharType="begin"/>
        </w:r>
        <w:r>
          <w:instrText xml:space="preserve"> PAGEREF _Toc32382 \h </w:instrText>
        </w:r>
        <w:r>
          <w:fldChar w:fldCharType="separate"/>
        </w:r>
        <w:r>
          <w:t>14</w:t>
        </w:r>
        <w:r>
          <w:fldChar w:fldCharType="end"/>
        </w:r>
      </w:hyperlink>
    </w:p>
    <w:p>
      <w:pPr>
        <w:pStyle w:val="TOC2"/>
        <w:tabs>
          <w:tab w:val="right" w:leader="dot" w:pos="8306"/>
        </w:tabs>
      </w:pPr>
      <w:hyperlink w:anchor="_Toc22275" w:history="1">
        <w:r>
          <w:rPr>
            <w:rFonts w:ascii="仿宋" w:eastAsia="仿宋" w:hAnsi="仿宋" w:cs="仿宋" w:hint="eastAsia"/>
            <w:lang w:eastAsia="zh-CN"/>
          </w:rPr>
          <w:t>(一)、文档编制与审查</w:t>
        </w:r>
        <w:r>
          <w:tab/>
        </w:r>
        <w:r>
          <w:fldChar w:fldCharType="begin"/>
        </w:r>
        <w:r>
          <w:instrText xml:space="preserve"> PAGEREF _Toc22275 \h </w:instrText>
        </w:r>
        <w:r>
          <w:fldChar w:fldCharType="separate"/>
        </w:r>
        <w:r>
          <w:t>14</w:t>
        </w:r>
        <w:r>
          <w:fldChar w:fldCharType="end"/>
        </w:r>
      </w:hyperlink>
    </w:p>
    <w:p>
      <w:pPr>
        <w:pStyle w:val="TOC2"/>
        <w:tabs>
          <w:tab w:val="right" w:leader="dot" w:pos="8306"/>
        </w:tabs>
      </w:pPr>
      <w:hyperlink w:anchor="_Toc16683" w:history="1">
        <w:r>
          <w:rPr>
            <w:rFonts w:ascii="仿宋" w:eastAsia="仿宋" w:hAnsi="仿宋" w:cs="仿宋" w:hint="eastAsia"/>
            <w:lang w:eastAsia="zh-CN"/>
          </w:rPr>
          <w:t>(二)、文档发布与分发</w:t>
        </w:r>
        <w:r>
          <w:tab/>
        </w:r>
        <w:r>
          <w:fldChar w:fldCharType="begin"/>
        </w:r>
        <w:r>
          <w:instrText xml:space="preserve"> PAGEREF _Toc16683 \h </w:instrText>
        </w:r>
        <w:r>
          <w:fldChar w:fldCharType="separate"/>
        </w:r>
        <w:r>
          <w:t>15</w:t>
        </w:r>
        <w:r>
          <w:fldChar w:fldCharType="end"/>
        </w:r>
      </w:hyperlink>
    </w:p>
    <w:p>
      <w:pPr>
        <w:pStyle w:val="TOC2"/>
        <w:tabs>
          <w:tab w:val="right" w:leader="dot" w:pos="8306"/>
        </w:tabs>
      </w:pPr>
      <w:hyperlink w:anchor="_Toc5946" w:history="1">
        <w:r>
          <w:rPr>
            <w:rFonts w:ascii="仿宋" w:eastAsia="仿宋" w:hAnsi="仿宋" w:cs="仿宋" w:hint="eastAsia"/>
            <w:lang w:eastAsia="zh-CN"/>
          </w:rPr>
          <w:t>(三)、文档存档与归档</w:t>
        </w:r>
        <w:r>
          <w:tab/>
        </w:r>
        <w:r>
          <w:fldChar w:fldCharType="begin"/>
        </w:r>
        <w:r>
          <w:instrText xml:space="preserve"> PAGEREF _Toc5946 \h </w:instrText>
        </w:r>
        <w:r>
          <w:fldChar w:fldCharType="separate"/>
        </w:r>
        <w:r>
          <w:t>16</w:t>
        </w:r>
        <w:r>
          <w:fldChar w:fldCharType="end"/>
        </w:r>
      </w:hyperlink>
    </w:p>
    <w:p>
      <w:pPr>
        <w:pStyle w:val="TOC1"/>
        <w:tabs>
          <w:tab w:val="right" w:leader="dot" w:pos="8306"/>
        </w:tabs>
      </w:pPr>
      <w:hyperlink w:anchor="_Toc18535" w:history="1">
        <w:r>
          <w:rPr>
            <w:rFonts w:ascii="仿宋" w:eastAsia="仿宋" w:hAnsi="仿宋" w:cs="仿宋" w:hint="eastAsia"/>
            <w:lang w:eastAsia="zh-CN"/>
          </w:rPr>
          <w:t>六、锅炉项目建设背景及必要性分析</w:t>
        </w:r>
        <w:r>
          <w:tab/>
        </w:r>
        <w:r>
          <w:fldChar w:fldCharType="begin"/>
        </w:r>
        <w:r>
          <w:instrText xml:space="preserve"> PAGEREF _Toc18535 \h </w:instrText>
        </w:r>
        <w:r>
          <w:fldChar w:fldCharType="separate"/>
        </w:r>
        <w:r>
          <w:t>17</w:t>
        </w:r>
        <w:r>
          <w:fldChar w:fldCharType="end"/>
        </w:r>
      </w:hyperlink>
    </w:p>
    <w:p>
      <w:pPr>
        <w:pStyle w:val="TOC2"/>
        <w:tabs>
          <w:tab w:val="right" w:leader="dot" w:pos="8306"/>
        </w:tabs>
      </w:pPr>
      <w:hyperlink w:anchor="_Toc2053" w:history="1">
        <w:r>
          <w:rPr>
            <w:rFonts w:ascii="仿宋" w:eastAsia="仿宋" w:hAnsi="仿宋" w:cs="仿宋" w:hint="eastAsia"/>
            <w:lang w:eastAsia="zh-CN"/>
          </w:rPr>
          <w:t>(一)、锅炉项目背景分析</w:t>
        </w:r>
        <w:r>
          <w:tab/>
        </w:r>
        <w:r>
          <w:fldChar w:fldCharType="begin"/>
        </w:r>
        <w:r>
          <w:instrText xml:space="preserve"> PAGEREF _Toc2053 \h </w:instrText>
        </w:r>
        <w:r>
          <w:fldChar w:fldCharType="separate"/>
        </w:r>
        <w:r>
          <w:t>17</w:t>
        </w:r>
        <w:r>
          <w:fldChar w:fldCharType="end"/>
        </w:r>
      </w:hyperlink>
    </w:p>
    <w:p>
      <w:pPr>
        <w:pStyle w:val="TOC2"/>
        <w:tabs>
          <w:tab w:val="right" w:leader="dot" w:pos="8306"/>
        </w:tabs>
      </w:pPr>
      <w:hyperlink w:anchor="_Toc18480" w:history="1">
        <w:r>
          <w:rPr>
            <w:rFonts w:ascii="仿宋" w:eastAsia="仿宋" w:hAnsi="仿宋" w:cs="仿宋" w:hint="eastAsia"/>
            <w:lang w:eastAsia="zh-CN"/>
          </w:rPr>
          <w:t>(二)、锅炉项目建设必要性分析</w:t>
        </w:r>
        <w:r>
          <w:tab/>
        </w:r>
        <w:r>
          <w:fldChar w:fldCharType="begin"/>
        </w:r>
        <w:r>
          <w:instrText xml:space="preserve"> PAGEREF _Toc18480 \h </w:instrText>
        </w:r>
        <w:r>
          <w:fldChar w:fldCharType="separate"/>
        </w:r>
        <w:r>
          <w:t>19</w:t>
        </w:r>
        <w:r>
          <w:fldChar w:fldCharType="end"/>
        </w:r>
      </w:hyperlink>
    </w:p>
    <w:p>
      <w:pPr>
        <w:pStyle w:val="TOC1"/>
        <w:tabs>
          <w:tab w:val="right" w:leader="dot" w:pos="8306"/>
        </w:tabs>
      </w:pPr>
      <w:hyperlink w:anchor="_Toc24909" w:history="1">
        <w:r>
          <w:rPr>
            <w:rFonts w:ascii="仿宋" w:eastAsia="仿宋" w:hAnsi="仿宋" w:cs="仿宋" w:hint="eastAsia"/>
            <w:lang w:eastAsia="zh-CN"/>
          </w:rPr>
          <w:t>七、锅炉项目技术管理</w:t>
        </w:r>
        <w:r>
          <w:tab/>
        </w:r>
        <w:r>
          <w:fldChar w:fldCharType="begin"/>
        </w:r>
        <w:r>
          <w:instrText xml:space="preserve"> PAGEREF _Toc24909 \h </w:instrText>
        </w:r>
        <w:r>
          <w:fldChar w:fldCharType="separate"/>
        </w:r>
        <w:r>
          <w:t>20</w:t>
        </w:r>
        <w:r>
          <w:fldChar w:fldCharType="end"/>
        </w:r>
      </w:hyperlink>
    </w:p>
    <w:p>
      <w:pPr>
        <w:pStyle w:val="TOC2"/>
        <w:tabs>
          <w:tab w:val="right" w:leader="dot" w:pos="8306"/>
        </w:tabs>
      </w:pPr>
      <w:hyperlink w:anchor="_Toc17674" w:history="1">
        <w:r>
          <w:rPr>
            <w:rFonts w:ascii="仿宋" w:eastAsia="仿宋" w:hAnsi="仿宋" w:cs="仿宋" w:hint="eastAsia"/>
            <w:lang w:eastAsia="zh-CN"/>
          </w:rPr>
          <w:t>(一)、技术方案选用方向</w:t>
        </w:r>
        <w:r>
          <w:tab/>
        </w:r>
        <w:r>
          <w:fldChar w:fldCharType="begin"/>
        </w:r>
        <w:r>
          <w:instrText xml:space="preserve"> PAGEREF _Toc17674 \h </w:instrText>
        </w:r>
        <w:r>
          <w:fldChar w:fldCharType="separate"/>
        </w:r>
        <w:r>
          <w:t>20</w:t>
        </w:r>
        <w:r>
          <w:fldChar w:fldCharType="end"/>
        </w:r>
      </w:hyperlink>
    </w:p>
    <w:p>
      <w:pPr>
        <w:pStyle w:val="TOC2"/>
        <w:tabs>
          <w:tab w:val="right" w:leader="dot" w:pos="8306"/>
        </w:tabs>
      </w:pPr>
      <w:hyperlink w:anchor="_Toc6338" w:history="1">
        <w:r>
          <w:rPr>
            <w:rFonts w:ascii="仿宋" w:eastAsia="仿宋" w:hAnsi="仿宋" w:cs="仿宋" w:hint="eastAsia"/>
            <w:lang w:eastAsia="zh-CN"/>
          </w:rPr>
          <w:t>(二)、工艺技术方案选用原则</w:t>
        </w:r>
        <w:r>
          <w:tab/>
        </w:r>
        <w:r>
          <w:fldChar w:fldCharType="begin"/>
        </w:r>
        <w:r>
          <w:instrText xml:space="preserve"> PAGEREF _Toc6338 \h </w:instrText>
        </w:r>
        <w:r>
          <w:fldChar w:fldCharType="separate"/>
        </w:r>
        <w:r>
          <w:t>22</w:t>
        </w:r>
        <w:r>
          <w:fldChar w:fldCharType="end"/>
        </w:r>
      </w:hyperlink>
    </w:p>
    <w:p>
      <w:pPr>
        <w:pStyle w:val="TOC2"/>
        <w:tabs>
          <w:tab w:val="right" w:leader="dot" w:pos="8306"/>
        </w:tabs>
      </w:pPr>
      <w:hyperlink w:anchor="_Toc15418" w:history="1">
        <w:r>
          <w:rPr>
            <w:rFonts w:ascii="仿宋" w:eastAsia="仿宋" w:hAnsi="仿宋" w:cs="仿宋" w:hint="eastAsia"/>
            <w:lang w:eastAsia="zh-CN"/>
          </w:rPr>
          <w:t>(三)、工艺技术方案要求</w:t>
        </w:r>
        <w:r>
          <w:tab/>
        </w:r>
        <w:r>
          <w:fldChar w:fldCharType="begin"/>
        </w:r>
        <w:r>
          <w:instrText xml:space="preserve"> PAGEREF _Toc15418 \h </w:instrText>
        </w:r>
        <w:r>
          <w:fldChar w:fldCharType="separate"/>
        </w:r>
        <w:r>
          <w:t>24</w:t>
        </w:r>
        <w:r>
          <w:fldChar w:fldCharType="end"/>
        </w:r>
      </w:hyperlink>
    </w:p>
    <w:p>
      <w:pPr>
        <w:pStyle w:val="TOC1"/>
        <w:tabs>
          <w:tab w:val="right" w:leader="dot" w:pos="8306"/>
        </w:tabs>
      </w:pPr>
      <w:hyperlink w:anchor="_Toc25508" w:history="1">
        <w:r>
          <w:rPr>
            <w:rFonts w:ascii="仿宋" w:eastAsia="仿宋" w:hAnsi="仿宋" w:cs="仿宋" w:hint="eastAsia"/>
            <w:lang w:eastAsia="zh-CN"/>
          </w:rPr>
          <w:t>八、生产安全保护</w:t>
        </w:r>
        <w:r>
          <w:tab/>
        </w:r>
        <w:r>
          <w:fldChar w:fldCharType="begin"/>
        </w:r>
        <w:r>
          <w:instrText xml:space="preserve"> PAGEREF _Toc25508 \h </w:instrText>
        </w:r>
        <w:r>
          <w:fldChar w:fldCharType="separate"/>
        </w:r>
        <w:r>
          <w:t>26</w:t>
        </w:r>
        <w:r>
          <w:fldChar w:fldCharType="end"/>
        </w:r>
      </w:hyperlink>
    </w:p>
    <w:p>
      <w:pPr>
        <w:pStyle w:val="TOC2"/>
        <w:tabs>
          <w:tab w:val="right" w:leader="dot" w:pos="8306"/>
        </w:tabs>
      </w:pPr>
      <w:hyperlink w:anchor="_Toc12005" w:history="1">
        <w:r>
          <w:rPr>
            <w:rFonts w:ascii="仿宋" w:eastAsia="仿宋" w:hAnsi="仿宋" w:cs="仿宋" w:hint="eastAsia"/>
            <w:lang w:eastAsia="zh-CN"/>
          </w:rPr>
          <w:t>(一)、消防安全</w:t>
        </w:r>
        <w:r>
          <w:tab/>
        </w:r>
        <w:r>
          <w:fldChar w:fldCharType="begin"/>
        </w:r>
        <w:r>
          <w:instrText xml:space="preserve"> PAGEREF _Toc12005 \h </w:instrText>
        </w:r>
        <w:r>
          <w:fldChar w:fldCharType="separate"/>
        </w:r>
        <w:r>
          <w:t>26</w:t>
        </w:r>
        <w:r>
          <w:fldChar w:fldCharType="end"/>
        </w:r>
      </w:hyperlink>
    </w:p>
    <w:p>
      <w:pPr>
        <w:pStyle w:val="TOC2"/>
        <w:tabs>
          <w:tab w:val="right" w:leader="dot" w:pos="8306"/>
        </w:tabs>
      </w:pPr>
      <w:hyperlink w:anchor="_Toc25562" w:history="1">
        <w:r>
          <w:rPr>
            <w:rFonts w:ascii="仿宋" w:eastAsia="仿宋" w:hAnsi="仿宋" w:cs="仿宋" w:hint="eastAsia"/>
            <w:lang w:eastAsia="zh-CN"/>
          </w:rPr>
          <w:t>(二)、防火防爆总图布置措施</w:t>
        </w:r>
        <w:r>
          <w:tab/>
        </w:r>
        <w:r>
          <w:fldChar w:fldCharType="begin"/>
        </w:r>
        <w:r>
          <w:instrText xml:space="preserve"> PAGEREF _Toc25562 \h </w:instrText>
        </w:r>
        <w:r>
          <w:fldChar w:fldCharType="separate"/>
        </w:r>
        <w:r>
          <w:t>27</w:t>
        </w:r>
        <w:r>
          <w:fldChar w:fldCharType="end"/>
        </w:r>
      </w:hyperlink>
    </w:p>
    <w:p>
      <w:pPr>
        <w:pStyle w:val="TOC2"/>
        <w:tabs>
          <w:tab w:val="right" w:leader="dot" w:pos="8306"/>
        </w:tabs>
      </w:pPr>
      <w:hyperlink w:anchor="_Toc12096" w:history="1">
        <w:r>
          <w:rPr>
            <w:rFonts w:ascii="仿宋" w:eastAsia="仿宋" w:hAnsi="仿宋" w:cs="仿宋" w:hint="eastAsia"/>
            <w:lang w:eastAsia="zh-CN"/>
          </w:rPr>
          <w:t>(三)、自然灾害防范措施</w:t>
        </w:r>
        <w:r>
          <w:tab/>
        </w:r>
        <w:r>
          <w:fldChar w:fldCharType="begin"/>
        </w:r>
        <w:r>
          <w:instrText xml:space="preserve"> PAGEREF _Toc12096 \h </w:instrText>
        </w:r>
        <w:r>
          <w:fldChar w:fldCharType="separate"/>
        </w:r>
        <w:r>
          <w:t>28</w:t>
        </w:r>
        <w:r>
          <w:fldChar w:fldCharType="end"/>
        </w:r>
      </w:hyperlink>
    </w:p>
    <w:p>
      <w:pPr>
        <w:pStyle w:val="TOC2"/>
        <w:tabs>
          <w:tab w:val="right" w:leader="dot" w:pos="8306"/>
        </w:tabs>
      </w:pPr>
      <w:hyperlink w:anchor="_Toc17133" w:history="1">
        <w:r>
          <w:rPr>
            <w:rFonts w:ascii="仿宋" w:eastAsia="仿宋" w:hAnsi="仿宋" w:cs="仿宋" w:hint="eastAsia"/>
            <w:lang w:eastAsia="zh-CN"/>
          </w:rPr>
          <w:t>(四)、安全色及安全标志使用要求</w:t>
        </w:r>
        <w:r>
          <w:tab/>
        </w:r>
        <w:r>
          <w:fldChar w:fldCharType="begin"/>
        </w:r>
        <w:r>
          <w:instrText xml:space="preserve"> PAGEREF _Toc17133 \h </w:instrText>
        </w:r>
        <w:r>
          <w:fldChar w:fldCharType="separate"/>
        </w:r>
        <w:r>
          <w:t>29</w:t>
        </w:r>
        <w:r>
          <w:fldChar w:fldCharType="end"/>
        </w:r>
      </w:hyperlink>
    </w:p>
    <w:p>
      <w:pPr>
        <w:pStyle w:val="TOC2"/>
        <w:tabs>
          <w:tab w:val="right" w:leader="dot" w:pos="8306"/>
        </w:tabs>
      </w:pPr>
      <w:hyperlink w:anchor="_Toc18486" w:history="1">
        <w:r>
          <w:rPr>
            <w:rFonts w:ascii="仿宋" w:eastAsia="仿宋" w:hAnsi="仿宋" w:cs="仿宋" w:hint="eastAsia"/>
            <w:lang w:eastAsia="zh-CN"/>
          </w:rPr>
          <w:t>(五)、防尘防毒措施</w:t>
        </w:r>
        <w:r>
          <w:tab/>
        </w:r>
        <w:r>
          <w:fldChar w:fldCharType="begin"/>
        </w:r>
        <w:r>
          <w:instrText xml:space="preserve"> PAGEREF _Toc18486 \h </w:instrText>
        </w:r>
        <w:r>
          <w:fldChar w:fldCharType="separate"/>
        </w:r>
        <w:r>
          <w:t>30</w:t>
        </w:r>
        <w:r>
          <w:fldChar w:fldCharType="end"/>
        </w:r>
      </w:hyperlink>
    </w:p>
    <w:p>
      <w:pPr>
        <w:pStyle w:val="TOC2"/>
        <w:tabs>
          <w:tab w:val="right" w:leader="dot" w:pos="8306"/>
        </w:tabs>
      </w:pPr>
      <w:hyperlink w:anchor="_Toc20890" w:history="1">
        <w:r>
          <w:rPr>
            <w:rFonts w:ascii="仿宋" w:eastAsia="仿宋" w:hAnsi="仿宋" w:cs="仿宋" w:hint="eastAsia"/>
            <w:lang w:eastAsia="zh-CN"/>
          </w:rPr>
          <w:t>(六)、防静电、触电防护及防雷措施</w:t>
        </w:r>
        <w:r>
          <w:tab/>
        </w:r>
        <w:r>
          <w:fldChar w:fldCharType="begin"/>
        </w:r>
        <w:r>
          <w:instrText xml:space="preserve"> PAGEREF _Toc20890 \h </w:instrText>
        </w:r>
        <w:r>
          <w:fldChar w:fldCharType="separate"/>
        </w:r>
        <w:r>
          <w:t>31</w:t>
        </w:r>
        <w:r>
          <w:fldChar w:fldCharType="end"/>
        </w:r>
      </w:hyperlink>
    </w:p>
    <w:p>
      <w:pPr>
        <w:pStyle w:val="TOC2"/>
        <w:tabs>
          <w:tab w:val="right" w:leader="dot" w:pos="8306"/>
        </w:tabs>
      </w:pPr>
      <w:hyperlink w:anchor="_Toc6950" w:history="1">
        <w:r>
          <w:rPr>
            <w:rFonts w:ascii="仿宋" w:eastAsia="仿宋" w:hAnsi="仿宋" w:cs="仿宋" w:hint="eastAsia"/>
            <w:lang w:eastAsia="zh-CN"/>
          </w:rPr>
          <w:t>(七)、机械设备安全保障措施</w:t>
        </w:r>
        <w:r>
          <w:tab/>
        </w:r>
        <w:r>
          <w:fldChar w:fldCharType="begin"/>
        </w:r>
        <w:r>
          <w:instrText xml:space="preserve"> PAGEREF _Toc6950 \h </w:instrText>
        </w:r>
        <w:r>
          <w:fldChar w:fldCharType="separate"/>
        </w:r>
        <w:r>
          <w:t>32</w:t>
        </w:r>
        <w:r>
          <w:fldChar w:fldCharType="end"/>
        </w:r>
      </w:hyperlink>
    </w:p>
    <w:p>
      <w:pPr>
        <w:pStyle w:val="TOC1"/>
        <w:tabs>
          <w:tab w:val="right" w:leader="dot" w:pos="8306"/>
        </w:tabs>
      </w:pPr>
      <w:hyperlink w:anchor="_Toc14605" w:history="1">
        <w:r>
          <w:rPr>
            <w:rFonts w:ascii="仿宋" w:eastAsia="仿宋" w:hAnsi="仿宋" w:cs="仿宋" w:hint="eastAsia"/>
            <w:lang w:eastAsia="zh-CN"/>
          </w:rPr>
          <w:t>九、锅炉项目风险管理</w:t>
        </w:r>
        <w:r>
          <w:tab/>
        </w:r>
        <w:r>
          <w:fldChar w:fldCharType="begin"/>
        </w:r>
        <w:r>
          <w:instrText xml:space="preserve"> PAGEREF _Toc14605 \h </w:instrText>
        </w:r>
        <w:r>
          <w:fldChar w:fldCharType="separate"/>
        </w:r>
        <w:r>
          <w:t>34</w:t>
        </w:r>
        <w:r>
          <w:fldChar w:fldCharType="end"/>
        </w:r>
      </w:hyperlink>
    </w:p>
    <w:p>
      <w:pPr>
        <w:pStyle w:val="TOC2"/>
        <w:tabs>
          <w:tab w:val="right" w:leader="dot" w:pos="8306"/>
        </w:tabs>
      </w:pPr>
      <w:hyperlink w:anchor="_Toc11432" w:history="1">
        <w:r>
          <w:rPr>
            <w:rFonts w:ascii="仿宋" w:eastAsia="仿宋" w:hAnsi="仿宋" w:cs="仿宋" w:hint="eastAsia"/>
            <w:lang w:eastAsia="zh-CN"/>
          </w:rPr>
          <w:t>(一)、风险识别与评估</w:t>
        </w:r>
        <w:r>
          <w:tab/>
        </w:r>
        <w:r>
          <w:fldChar w:fldCharType="begin"/>
        </w:r>
        <w:r>
          <w:instrText xml:space="preserve"> PAGEREF _Toc11432 \h </w:instrText>
        </w:r>
        <w:r>
          <w:fldChar w:fldCharType="separate"/>
        </w:r>
        <w:r>
          <w:t>34</w:t>
        </w:r>
        <w:r>
          <w:fldChar w:fldCharType="end"/>
        </w:r>
      </w:hyperlink>
    </w:p>
    <w:p>
      <w:pPr>
        <w:pStyle w:val="TOC2"/>
        <w:tabs>
          <w:tab w:val="right" w:leader="dot" w:pos="8306"/>
        </w:tabs>
      </w:pPr>
      <w:hyperlink w:anchor="_Toc29461" w:history="1">
        <w:r>
          <w:rPr>
            <w:rFonts w:ascii="仿宋" w:eastAsia="仿宋" w:hAnsi="仿宋" w:cs="仿宋" w:hint="eastAsia"/>
            <w:lang w:eastAsia="zh-CN"/>
          </w:rPr>
          <w:t>(二)、风险应对策略</w:t>
        </w:r>
        <w:r>
          <w:tab/>
        </w:r>
        <w:r>
          <w:fldChar w:fldCharType="begin"/>
        </w:r>
        <w:r>
          <w:instrText xml:space="preserve"> PAGEREF _Toc29461 \h </w:instrText>
        </w:r>
        <w:r>
          <w:fldChar w:fldCharType="separate"/>
        </w:r>
        <w:r>
          <w:t>35</w:t>
        </w:r>
        <w:r>
          <w:fldChar w:fldCharType="end"/>
        </w:r>
      </w:hyperlink>
    </w:p>
    <w:p>
      <w:pPr>
        <w:pStyle w:val="TOC2"/>
        <w:tabs>
          <w:tab w:val="right" w:leader="dot" w:pos="8306"/>
        </w:tabs>
      </w:pPr>
      <w:hyperlink w:anchor="_Toc24707" w:history="1">
        <w:r>
          <w:rPr>
            <w:rFonts w:ascii="仿宋" w:eastAsia="仿宋" w:hAnsi="仿宋" w:cs="仿宋" w:hint="eastAsia"/>
            <w:lang w:eastAsia="zh-CN"/>
          </w:rPr>
          <w:t>(三)、风险监控与控制</w:t>
        </w:r>
        <w:r>
          <w:tab/>
        </w:r>
        <w:r>
          <w:fldChar w:fldCharType="begin"/>
        </w:r>
        <w:r>
          <w:instrText xml:space="preserve"> PAGEREF _Toc24707 \h </w:instrText>
        </w:r>
        <w:r>
          <w:fldChar w:fldCharType="separate"/>
        </w:r>
        <w:r>
          <w:t>37</w:t>
        </w:r>
        <w:r>
          <w:fldChar w:fldCharType="end"/>
        </w:r>
      </w:hyperlink>
    </w:p>
    <w:p>
      <w:pPr>
        <w:pStyle w:val="TOC1"/>
        <w:tabs>
          <w:tab w:val="right" w:leader="dot" w:pos="8306"/>
        </w:tabs>
      </w:pPr>
      <w:hyperlink w:anchor="_Toc10442" w:history="1">
        <w:r>
          <w:rPr>
            <w:rFonts w:ascii="仿宋" w:eastAsia="仿宋" w:hAnsi="仿宋" w:cs="仿宋" w:hint="eastAsia"/>
            <w:lang w:eastAsia="zh-CN"/>
          </w:rPr>
          <w:t>十、锅炉项目人力资源培养与发展</w:t>
        </w:r>
        <w:r>
          <w:tab/>
        </w:r>
        <w:r>
          <w:fldChar w:fldCharType="begin"/>
        </w:r>
        <w:r>
          <w:instrText xml:space="preserve"> PAGEREF _Toc10442 \h </w:instrText>
        </w:r>
        <w:r>
          <w:fldChar w:fldCharType="separate"/>
        </w:r>
        <w:r>
          <w:t>38</w:t>
        </w:r>
        <w:r>
          <w:fldChar w:fldCharType="end"/>
        </w:r>
      </w:hyperlink>
    </w:p>
    <w:p>
      <w:pPr>
        <w:pStyle w:val="TOC2"/>
        <w:tabs>
          <w:tab w:val="right" w:leader="dot" w:pos="8306"/>
        </w:tabs>
      </w:pPr>
      <w:hyperlink w:anchor="_Toc26161" w:history="1">
        <w:r>
          <w:rPr>
            <w:rFonts w:ascii="仿宋" w:eastAsia="仿宋" w:hAnsi="仿宋" w:cs="仿宋" w:hint="eastAsia"/>
            <w:lang w:eastAsia="zh-CN"/>
          </w:rPr>
          <w:t>(一)、人才需求与规划</w:t>
        </w:r>
        <w:r>
          <w:tab/>
        </w:r>
        <w:r>
          <w:fldChar w:fldCharType="begin"/>
        </w:r>
        <w:r>
          <w:instrText xml:space="preserve"> PAGEREF _Toc26161 \h </w:instrText>
        </w:r>
        <w:r>
          <w:fldChar w:fldCharType="separate"/>
        </w:r>
        <w:r>
          <w:t>38</w:t>
        </w:r>
        <w:r>
          <w:fldChar w:fldCharType="end"/>
        </w:r>
      </w:hyperlink>
    </w:p>
    <w:p>
      <w:pPr>
        <w:pStyle w:val="TOC2"/>
        <w:tabs>
          <w:tab w:val="right" w:leader="dot" w:pos="8306"/>
        </w:tabs>
      </w:pPr>
      <w:hyperlink w:anchor="_Toc21366" w:history="1">
        <w:r>
          <w:rPr>
            <w:rFonts w:ascii="仿宋" w:eastAsia="仿宋" w:hAnsi="仿宋" w:cs="仿宋" w:hint="eastAsia"/>
            <w:lang w:eastAsia="zh-CN"/>
          </w:rPr>
          <w:t>(二)、培训与发展计划</w:t>
        </w:r>
        <w:r>
          <w:tab/>
        </w:r>
        <w:r>
          <w:fldChar w:fldCharType="begin"/>
        </w:r>
        <w:r>
          <w:instrText xml:space="preserve"> PAGEREF _Toc21366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1" w:history="1">
        <w:r>
          <w:rPr>
            <w:rFonts w:ascii="仿宋" w:eastAsia="仿宋" w:hAnsi="仿宋" w:cs="仿宋" w:hint="eastAsia"/>
            <w:lang w:eastAsia="zh-CN"/>
          </w:rPr>
          <w:t>十一、锅炉项目经营效益</w:t>
        </w:r>
        <w:r>
          <w:tab/>
        </w:r>
        <w:r>
          <w:fldChar w:fldCharType="begin"/>
        </w:r>
        <w:r>
          <w:instrText xml:space="preserve"> PAGEREF _Toc8871 \h </w:instrText>
        </w:r>
        <w:r>
          <w:fldChar w:fldCharType="separate"/>
        </w:r>
        <w:r>
          <w:t>39</w:t>
        </w:r>
        <w:r>
          <w:fldChar w:fldCharType="end"/>
        </w:r>
      </w:hyperlink>
    </w:p>
    <w:p>
      <w:pPr>
        <w:pStyle w:val="TOC2"/>
        <w:tabs>
          <w:tab w:val="right" w:leader="dot" w:pos="8306"/>
        </w:tabs>
      </w:pPr>
      <w:hyperlink w:anchor="_Toc6599" w:history="1">
        <w:r>
          <w:rPr>
            <w:rFonts w:ascii="仿宋" w:eastAsia="仿宋" w:hAnsi="仿宋" w:cs="仿宋" w:hint="eastAsia"/>
            <w:lang w:eastAsia="zh-CN"/>
          </w:rPr>
          <w:t>(一)、经济评价财务测算</w:t>
        </w:r>
        <w:r>
          <w:tab/>
        </w:r>
        <w:r>
          <w:fldChar w:fldCharType="begin"/>
        </w:r>
        <w:r>
          <w:instrText xml:space="preserve"> PAGEREF _Toc6599 \h </w:instrText>
        </w:r>
        <w:r>
          <w:fldChar w:fldCharType="separate"/>
        </w:r>
        <w:r>
          <w:t>39</w:t>
        </w:r>
        <w:r>
          <w:fldChar w:fldCharType="end"/>
        </w:r>
      </w:hyperlink>
    </w:p>
    <w:p>
      <w:pPr>
        <w:pStyle w:val="TOC2"/>
        <w:tabs>
          <w:tab w:val="right" w:leader="dot" w:pos="8306"/>
        </w:tabs>
      </w:pPr>
      <w:hyperlink w:anchor="_Toc18747" w:history="1">
        <w:r>
          <w:rPr>
            <w:rFonts w:ascii="仿宋" w:eastAsia="仿宋" w:hAnsi="仿宋" w:cs="仿宋" w:hint="eastAsia"/>
            <w:lang w:eastAsia="zh-CN"/>
          </w:rPr>
          <w:t>(二)、锅炉项目盈利能力分析</w:t>
        </w:r>
        <w:r>
          <w:tab/>
        </w:r>
        <w:r>
          <w:fldChar w:fldCharType="begin"/>
        </w:r>
        <w:r>
          <w:instrText xml:space="preserve"> PAGEREF _Toc18747 \h </w:instrText>
        </w:r>
        <w:r>
          <w:fldChar w:fldCharType="separate"/>
        </w:r>
        <w:r>
          <w:t>40</w:t>
        </w:r>
        <w:r>
          <w:fldChar w:fldCharType="end"/>
        </w:r>
      </w:hyperlink>
    </w:p>
    <w:p>
      <w:pPr>
        <w:pStyle w:val="TOC1"/>
        <w:tabs>
          <w:tab w:val="right" w:leader="dot" w:pos="8306"/>
        </w:tabs>
      </w:pPr>
      <w:hyperlink w:anchor="_Toc29588" w:history="1">
        <w:r>
          <w:rPr>
            <w:rFonts w:ascii="仿宋" w:eastAsia="仿宋" w:hAnsi="仿宋" w:cs="仿宋" w:hint="eastAsia"/>
            <w:lang w:eastAsia="zh-CN"/>
          </w:rPr>
          <w:t>十二、锅炉项目财务管理</w:t>
        </w:r>
        <w:r>
          <w:tab/>
        </w:r>
        <w:r>
          <w:fldChar w:fldCharType="begin"/>
        </w:r>
        <w:r>
          <w:instrText xml:space="preserve"> PAGEREF _Toc29588 \h </w:instrText>
        </w:r>
        <w:r>
          <w:fldChar w:fldCharType="separate"/>
        </w:r>
        <w:r>
          <w:t>41</w:t>
        </w:r>
        <w:r>
          <w:fldChar w:fldCharType="end"/>
        </w:r>
      </w:hyperlink>
    </w:p>
    <w:p>
      <w:pPr>
        <w:pStyle w:val="TOC2"/>
        <w:tabs>
          <w:tab w:val="right" w:leader="dot" w:pos="8306"/>
        </w:tabs>
      </w:pPr>
      <w:hyperlink w:anchor="_Toc9437" w:history="1">
        <w:r>
          <w:rPr>
            <w:rFonts w:ascii="仿宋" w:eastAsia="仿宋" w:hAnsi="仿宋" w:cs="仿宋" w:hint="eastAsia"/>
            <w:lang w:eastAsia="zh-CN"/>
          </w:rPr>
          <w:t>(一)、资金需求大</w:t>
        </w:r>
        <w:r>
          <w:tab/>
        </w:r>
        <w:r>
          <w:fldChar w:fldCharType="begin"/>
        </w:r>
        <w:r>
          <w:instrText xml:space="preserve"> PAGEREF _Toc9437 \h </w:instrText>
        </w:r>
        <w:r>
          <w:fldChar w:fldCharType="separate"/>
        </w:r>
        <w:r>
          <w:t>41</w:t>
        </w:r>
        <w:r>
          <w:fldChar w:fldCharType="end"/>
        </w:r>
      </w:hyperlink>
    </w:p>
    <w:p>
      <w:pPr>
        <w:pStyle w:val="TOC2"/>
        <w:tabs>
          <w:tab w:val="right" w:leader="dot" w:pos="8306"/>
        </w:tabs>
      </w:pPr>
      <w:hyperlink w:anchor="_Toc12470" w:history="1">
        <w:r>
          <w:rPr>
            <w:rFonts w:ascii="仿宋" w:eastAsia="仿宋" w:hAnsi="仿宋" w:cs="仿宋" w:hint="eastAsia"/>
            <w:lang w:eastAsia="zh-CN"/>
          </w:rPr>
          <w:t>(二)、研发周期长</w:t>
        </w:r>
        <w:r>
          <w:tab/>
        </w:r>
        <w:r>
          <w:fldChar w:fldCharType="begin"/>
        </w:r>
        <w:r>
          <w:instrText xml:space="preserve"> PAGEREF _Toc12470 \h </w:instrText>
        </w:r>
        <w:r>
          <w:fldChar w:fldCharType="separate"/>
        </w:r>
        <w:r>
          <w:t>42</w:t>
        </w:r>
        <w:r>
          <w:fldChar w:fldCharType="end"/>
        </w:r>
      </w:hyperlink>
    </w:p>
    <w:p>
      <w:pPr>
        <w:pStyle w:val="TOC2"/>
        <w:tabs>
          <w:tab w:val="right" w:leader="dot" w:pos="8306"/>
        </w:tabs>
      </w:pPr>
      <w:hyperlink w:anchor="_Toc23554" w:history="1">
        <w:r>
          <w:rPr>
            <w:rFonts w:ascii="仿宋" w:eastAsia="仿宋" w:hAnsi="仿宋" w:cs="仿宋" w:hint="eastAsia"/>
            <w:lang w:eastAsia="zh-CN"/>
          </w:rPr>
          <w:t>(三)、市场风险大</w:t>
        </w:r>
        <w:r>
          <w:tab/>
        </w:r>
        <w:r>
          <w:fldChar w:fldCharType="begin"/>
        </w:r>
        <w:r>
          <w:instrText xml:space="preserve"> PAGEREF _Toc23554 \h </w:instrText>
        </w:r>
        <w:r>
          <w:fldChar w:fldCharType="separate"/>
        </w:r>
        <w:r>
          <w:t>43</w:t>
        </w:r>
        <w:r>
          <w:fldChar w:fldCharType="end"/>
        </w:r>
      </w:hyperlink>
    </w:p>
    <w:p>
      <w:pPr>
        <w:pStyle w:val="TOC2"/>
        <w:tabs>
          <w:tab w:val="right" w:leader="dot" w:pos="8306"/>
        </w:tabs>
      </w:pPr>
      <w:hyperlink w:anchor="_Toc9159" w:history="1">
        <w:r>
          <w:rPr>
            <w:rFonts w:ascii="仿宋" w:eastAsia="仿宋" w:hAnsi="仿宋" w:cs="仿宋" w:hint="eastAsia"/>
            <w:lang w:eastAsia="zh-CN"/>
          </w:rPr>
          <w:t>(四)、利润率高</w:t>
        </w:r>
        <w:r>
          <w:tab/>
        </w:r>
        <w:r>
          <w:fldChar w:fldCharType="begin"/>
        </w:r>
        <w:r>
          <w:instrText xml:space="preserve"> PAGEREF _Toc9159 \h </w:instrText>
        </w:r>
        <w:r>
          <w:fldChar w:fldCharType="separate"/>
        </w:r>
        <w:r>
          <w:t>45</w:t>
        </w:r>
        <w:r>
          <w:fldChar w:fldCharType="end"/>
        </w:r>
      </w:hyperlink>
    </w:p>
    <w:p>
      <w:pPr>
        <w:pStyle w:val="TOC1"/>
        <w:tabs>
          <w:tab w:val="right" w:leader="dot" w:pos="8306"/>
        </w:tabs>
      </w:pPr>
      <w:hyperlink w:anchor="_Toc3309" w:history="1">
        <w:r>
          <w:rPr>
            <w:rFonts w:ascii="仿宋" w:eastAsia="仿宋" w:hAnsi="仿宋" w:cs="仿宋" w:hint="eastAsia"/>
            <w:lang w:eastAsia="zh-CN"/>
          </w:rPr>
          <w:t>十三、锅炉项目实施时间节点</w:t>
        </w:r>
        <w:r>
          <w:tab/>
        </w:r>
        <w:r>
          <w:fldChar w:fldCharType="begin"/>
        </w:r>
        <w:r>
          <w:instrText xml:space="preserve"> PAGEREF _Toc3309 \h </w:instrText>
        </w:r>
        <w:r>
          <w:fldChar w:fldCharType="separate"/>
        </w:r>
        <w:r>
          <w:t>47</w:t>
        </w:r>
        <w:r>
          <w:fldChar w:fldCharType="end"/>
        </w:r>
      </w:hyperlink>
    </w:p>
    <w:p>
      <w:pPr>
        <w:pStyle w:val="TOC2"/>
        <w:tabs>
          <w:tab w:val="right" w:leader="dot" w:pos="8306"/>
        </w:tabs>
      </w:pPr>
      <w:hyperlink w:anchor="_Toc30665" w:history="1">
        <w:r>
          <w:rPr>
            <w:rFonts w:ascii="仿宋" w:eastAsia="仿宋" w:hAnsi="仿宋" w:cs="仿宋" w:hint="eastAsia"/>
            <w:lang w:eastAsia="zh-CN"/>
          </w:rPr>
          <w:t>(一)、锅炉项目启动阶段时间节点</w:t>
        </w:r>
        <w:r>
          <w:tab/>
        </w:r>
        <w:r>
          <w:fldChar w:fldCharType="begin"/>
        </w:r>
        <w:r>
          <w:instrText xml:space="preserve"> PAGEREF _Toc30665 \h </w:instrText>
        </w:r>
        <w:r>
          <w:fldChar w:fldCharType="separate"/>
        </w:r>
        <w:r>
          <w:t>47</w:t>
        </w:r>
        <w:r>
          <w:fldChar w:fldCharType="end"/>
        </w:r>
      </w:hyperlink>
    </w:p>
    <w:p>
      <w:pPr>
        <w:pStyle w:val="TOC2"/>
        <w:tabs>
          <w:tab w:val="right" w:leader="dot" w:pos="8306"/>
        </w:tabs>
      </w:pPr>
      <w:hyperlink w:anchor="_Toc19773" w:history="1">
        <w:r>
          <w:rPr>
            <w:rFonts w:ascii="仿宋" w:eastAsia="仿宋" w:hAnsi="仿宋" w:cs="仿宋" w:hint="eastAsia"/>
            <w:lang w:eastAsia="zh-CN"/>
          </w:rPr>
          <w:t>(二)、锅炉项目执行阶段时间节点</w:t>
        </w:r>
        <w:r>
          <w:tab/>
        </w:r>
        <w:r>
          <w:fldChar w:fldCharType="begin"/>
        </w:r>
        <w:r>
          <w:instrText xml:space="preserve"> PAGEREF _Toc19773 \h </w:instrText>
        </w:r>
        <w:r>
          <w:fldChar w:fldCharType="separate"/>
        </w:r>
        <w:r>
          <w:t>49</w:t>
        </w:r>
        <w:r>
          <w:fldChar w:fldCharType="end"/>
        </w:r>
      </w:hyperlink>
    </w:p>
    <w:p>
      <w:pPr>
        <w:pStyle w:val="TOC2"/>
        <w:tabs>
          <w:tab w:val="right" w:leader="dot" w:pos="8306"/>
        </w:tabs>
      </w:pPr>
      <w:hyperlink w:anchor="_Toc12283" w:history="1">
        <w:r>
          <w:rPr>
            <w:rFonts w:ascii="仿宋" w:eastAsia="仿宋" w:hAnsi="仿宋" w:cs="仿宋" w:hint="eastAsia"/>
            <w:lang w:eastAsia="zh-CN"/>
          </w:rPr>
          <w:t>(三)、锅炉项目完成阶段时间节点</w:t>
        </w:r>
        <w:r>
          <w:tab/>
        </w:r>
        <w:r>
          <w:fldChar w:fldCharType="begin"/>
        </w:r>
        <w:r>
          <w:instrText xml:space="preserve"> PAGEREF _Toc12283 \h </w:instrText>
        </w:r>
        <w:r>
          <w:fldChar w:fldCharType="separate"/>
        </w:r>
        <w:r>
          <w:t>50</w:t>
        </w:r>
        <w:r>
          <w:fldChar w:fldCharType="end"/>
        </w:r>
      </w:hyperlink>
    </w:p>
    <w:p>
      <w:pPr>
        <w:pStyle w:val="TOC1"/>
        <w:tabs>
          <w:tab w:val="right" w:leader="dot" w:pos="8306"/>
        </w:tabs>
      </w:pPr>
      <w:hyperlink w:anchor="_Toc2921" w:history="1">
        <w:r>
          <w:rPr>
            <w:rFonts w:ascii="仿宋" w:eastAsia="仿宋" w:hAnsi="仿宋" w:cs="仿宋" w:hint="eastAsia"/>
            <w:lang w:eastAsia="zh-CN"/>
          </w:rPr>
          <w:t>十四、风险识别与分类</w:t>
        </w:r>
        <w:r>
          <w:tab/>
        </w:r>
        <w:r>
          <w:fldChar w:fldCharType="begin"/>
        </w:r>
        <w:r>
          <w:instrText xml:space="preserve"> PAGEREF _Toc2921 \h </w:instrText>
        </w:r>
        <w:r>
          <w:fldChar w:fldCharType="separate"/>
        </w:r>
        <w:r>
          <w:t>50</w:t>
        </w:r>
        <w:r>
          <w:fldChar w:fldCharType="end"/>
        </w:r>
      </w:hyperlink>
    </w:p>
    <w:p>
      <w:pPr>
        <w:pStyle w:val="TOC2"/>
        <w:tabs>
          <w:tab w:val="right" w:leader="dot" w:pos="8306"/>
        </w:tabs>
      </w:pPr>
      <w:hyperlink w:anchor="_Toc15872" w:history="1">
        <w:r>
          <w:rPr>
            <w:rFonts w:ascii="仿宋" w:eastAsia="仿宋" w:hAnsi="仿宋" w:cs="仿宋" w:hint="eastAsia"/>
            <w:lang w:eastAsia="zh-CN"/>
          </w:rPr>
          <w:t>(一)、风险识别</w:t>
        </w:r>
        <w:r>
          <w:tab/>
        </w:r>
        <w:r>
          <w:fldChar w:fldCharType="begin"/>
        </w:r>
        <w:r>
          <w:instrText xml:space="preserve"> PAGEREF _Toc15872 \h </w:instrText>
        </w:r>
        <w:r>
          <w:fldChar w:fldCharType="separate"/>
        </w:r>
        <w:r>
          <w:t>50</w:t>
        </w:r>
        <w:r>
          <w:fldChar w:fldCharType="end"/>
        </w:r>
      </w:hyperlink>
    </w:p>
    <w:p>
      <w:pPr>
        <w:pStyle w:val="TOC2"/>
        <w:tabs>
          <w:tab w:val="right" w:leader="dot" w:pos="8306"/>
        </w:tabs>
      </w:pPr>
      <w:hyperlink w:anchor="_Toc4610" w:history="1">
        <w:r>
          <w:rPr>
            <w:rFonts w:ascii="仿宋" w:eastAsia="仿宋" w:hAnsi="仿宋" w:cs="仿宋" w:hint="eastAsia"/>
            <w:lang w:eastAsia="zh-CN"/>
          </w:rPr>
          <w:t>(二)、风险分类</w:t>
        </w:r>
        <w:r>
          <w:tab/>
        </w:r>
        <w:r>
          <w:fldChar w:fldCharType="begin"/>
        </w:r>
        <w:r>
          <w:instrText xml:space="preserve"> PAGEREF _Toc4610 \h </w:instrText>
        </w:r>
        <w:r>
          <w:fldChar w:fldCharType="separate"/>
        </w:r>
        <w:r>
          <w:t>52</w:t>
        </w:r>
        <w:r>
          <w:fldChar w:fldCharType="end"/>
        </w:r>
      </w:hyperlink>
    </w:p>
    <w:p>
      <w:pPr>
        <w:pStyle w:val="TOC1"/>
        <w:tabs>
          <w:tab w:val="right" w:leader="dot" w:pos="8306"/>
        </w:tabs>
      </w:pPr>
      <w:hyperlink w:anchor="_Toc17945" w:history="1">
        <w:r>
          <w:rPr>
            <w:rFonts w:ascii="仿宋" w:eastAsia="仿宋" w:hAnsi="仿宋" w:cs="仿宋" w:hint="eastAsia"/>
            <w:lang w:eastAsia="zh-CN"/>
          </w:rPr>
          <w:t>十五、供应链管理</w:t>
        </w:r>
        <w:r>
          <w:tab/>
        </w:r>
        <w:r>
          <w:fldChar w:fldCharType="begin"/>
        </w:r>
        <w:r>
          <w:instrText xml:space="preserve"> PAGEREF _Toc17945 \h </w:instrText>
        </w:r>
        <w:r>
          <w:fldChar w:fldCharType="separate"/>
        </w:r>
        <w:r>
          <w:t>53</w:t>
        </w:r>
        <w:r>
          <w:fldChar w:fldCharType="end"/>
        </w:r>
      </w:hyperlink>
    </w:p>
    <w:p>
      <w:pPr>
        <w:pStyle w:val="TOC2"/>
        <w:tabs>
          <w:tab w:val="right" w:leader="dot" w:pos="8306"/>
        </w:tabs>
      </w:pPr>
      <w:hyperlink w:anchor="_Toc32555" w:history="1">
        <w:r>
          <w:rPr>
            <w:rFonts w:ascii="仿宋" w:eastAsia="仿宋" w:hAnsi="仿宋" w:cs="仿宋" w:hint="eastAsia"/>
            <w:lang w:eastAsia="zh-CN"/>
          </w:rPr>
          <w:t>(一)、供应链战略规划</w:t>
        </w:r>
        <w:r>
          <w:tab/>
        </w:r>
        <w:r>
          <w:fldChar w:fldCharType="begin"/>
        </w:r>
        <w:r>
          <w:instrText xml:space="preserve"> PAGEREF _Toc32555 \h </w:instrText>
        </w:r>
        <w:r>
          <w:fldChar w:fldCharType="separate"/>
        </w:r>
        <w:r>
          <w:t>53</w:t>
        </w:r>
        <w:r>
          <w:fldChar w:fldCharType="end"/>
        </w:r>
      </w:hyperlink>
    </w:p>
    <w:p>
      <w:pPr>
        <w:pStyle w:val="TOC2"/>
        <w:tabs>
          <w:tab w:val="right" w:leader="dot" w:pos="8306"/>
        </w:tabs>
      </w:pPr>
      <w:hyperlink w:anchor="_Toc25313" w:history="1">
        <w:r>
          <w:rPr>
            <w:rFonts w:ascii="仿宋" w:eastAsia="仿宋" w:hAnsi="仿宋" w:cs="仿宋" w:hint="eastAsia"/>
            <w:lang w:eastAsia="zh-CN"/>
          </w:rPr>
          <w:t>(二)、供应商选择与合作</w:t>
        </w:r>
        <w:r>
          <w:tab/>
        </w:r>
        <w:r>
          <w:fldChar w:fldCharType="begin"/>
        </w:r>
        <w:r>
          <w:instrText xml:space="preserve"> PAGEREF _Toc25313 \h </w:instrText>
        </w:r>
        <w:r>
          <w:fldChar w:fldCharType="separate"/>
        </w:r>
        <w:r>
          <w:t>55</w:t>
        </w:r>
        <w:r>
          <w:fldChar w:fldCharType="end"/>
        </w:r>
      </w:hyperlink>
    </w:p>
    <w:p>
      <w:pPr>
        <w:pStyle w:val="TOC2"/>
        <w:tabs>
          <w:tab w:val="right" w:leader="dot" w:pos="8306"/>
        </w:tabs>
      </w:pPr>
      <w:hyperlink w:anchor="_Toc7727" w:history="1">
        <w:r>
          <w:rPr>
            <w:rFonts w:ascii="仿宋" w:eastAsia="仿宋" w:hAnsi="仿宋" w:cs="仿宋" w:hint="eastAsia"/>
            <w:lang w:eastAsia="zh-CN"/>
          </w:rPr>
          <w:t>(三)、物流与库存管理</w:t>
        </w:r>
        <w:r>
          <w:tab/>
        </w:r>
        <w:r>
          <w:fldChar w:fldCharType="begin"/>
        </w:r>
        <w:r>
          <w:instrText xml:space="preserve"> PAGEREF _Toc7727 \h </w:instrText>
        </w:r>
        <w:r>
          <w:fldChar w:fldCharType="separate"/>
        </w:r>
        <w:r>
          <w:t>56</w:t>
        </w:r>
        <w:r>
          <w:fldChar w:fldCharType="end"/>
        </w:r>
      </w:hyperlink>
    </w:p>
    <w:p>
      <w:pPr>
        <w:pStyle w:val="TOC1"/>
        <w:tabs>
          <w:tab w:val="right" w:leader="dot" w:pos="8306"/>
        </w:tabs>
      </w:pPr>
      <w:hyperlink w:anchor="_Toc16233" w:history="1">
        <w:r>
          <w:rPr>
            <w:rFonts w:ascii="仿宋" w:eastAsia="仿宋" w:hAnsi="仿宋" w:cs="仿宋" w:hint="eastAsia"/>
            <w:lang w:eastAsia="zh-CN"/>
          </w:rPr>
          <w:t>十六、锅炉项目变更管理</w:t>
        </w:r>
        <w:r>
          <w:tab/>
        </w:r>
        <w:r>
          <w:fldChar w:fldCharType="begin"/>
        </w:r>
        <w:r>
          <w:instrText xml:space="preserve"> PAGEREF _Toc16233 \h </w:instrText>
        </w:r>
        <w:r>
          <w:fldChar w:fldCharType="separate"/>
        </w:r>
        <w:r>
          <w:t>57</w:t>
        </w:r>
        <w:r>
          <w:fldChar w:fldCharType="end"/>
        </w:r>
      </w:hyperlink>
    </w:p>
    <w:p>
      <w:pPr>
        <w:pStyle w:val="TOC2"/>
        <w:tabs>
          <w:tab w:val="right" w:leader="dot" w:pos="8306"/>
        </w:tabs>
      </w:pPr>
      <w:hyperlink w:anchor="_Toc3840" w:history="1">
        <w:r>
          <w:rPr>
            <w:rFonts w:ascii="仿宋" w:eastAsia="仿宋" w:hAnsi="仿宋" w:cs="仿宋" w:hint="eastAsia"/>
            <w:lang w:eastAsia="zh-CN"/>
          </w:rPr>
          <w:t>(一)、变更申请与评估</w:t>
        </w:r>
        <w:r>
          <w:tab/>
        </w:r>
        <w:r>
          <w:fldChar w:fldCharType="begin"/>
        </w:r>
        <w:r>
          <w:instrText xml:space="preserve"> PAGEREF _Toc3840 \h </w:instrText>
        </w:r>
        <w:r>
          <w:fldChar w:fldCharType="separate"/>
        </w:r>
        <w:r>
          <w:t>57</w:t>
        </w:r>
        <w:r>
          <w:fldChar w:fldCharType="end"/>
        </w:r>
      </w:hyperlink>
    </w:p>
    <w:p>
      <w:pPr>
        <w:pStyle w:val="TOC2"/>
        <w:tabs>
          <w:tab w:val="right" w:leader="dot" w:pos="8306"/>
        </w:tabs>
      </w:pPr>
      <w:hyperlink w:anchor="_Toc16474" w:history="1">
        <w:r>
          <w:rPr>
            <w:rFonts w:ascii="仿宋" w:eastAsia="仿宋" w:hAnsi="仿宋" w:cs="仿宋" w:hint="eastAsia"/>
            <w:lang w:eastAsia="zh-CN"/>
          </w:rPr>
          <w:t>(二)、变更实施与控制</w:t>
        </w:r>
        <w:r>
          <w:tab/>
        </w:r>
        <w:r>
          <w:fldChar w:fldCharType="begin"/>
        </w:r>
        <w:r>
          <w:instrText xml:space="preserve"> PAGEREF _Toc16474 \h </w:instrText>
        </w:r>
        <w:r>
          <w:fldChar w:fldCharType="separate"/>
        </w:r>
        <w:r>
          <w:t>58</w:t>
        </w:r>
        <w:r>
          <w:fldChar w:fldCharType="end"/>
        </w:r>
      </w:hyperlink>
    </w:p>
    <w:p>
      <w:pPr>
        <w:pStyle w:val="TOC1"/>
        <w:tabs>
          <w:tab w:val="right" w:leader="dot" w:pos="8306"/>
        </w:tabs>
      </w:pPr>
      <w:hyperlink w:anchor="_Toc24096" w:history="1">
        <w:r>
          <w:rPr>
            <w:rFonts w:ascii="仿宋" w:eastAsia="仿宋" w:hAnsi="仿宋" w:cs="仿宋" w:hint="eastAsia"/>
            <w:lang w:eastAsia="zh-CN"/>
          </w:rPr>
          <w:t>十七、质量管理体系</w:t>
        </w:r>
        <w:r>
          <w:tab/>
        </w:r>
        <w:r>
          <w:fldChar w:fldCharType="begin"/>
        </w:r>
        <w:r>
          <w:instrText xml:space="preserve"> PAGEREF _Toc24096 \h </w:instrText>
        </w:r>
        <w:r>
          <w:fldChar w:fldCharType="separate"/>
        </w:r>
        <w:r>
          <w:t>59</w:t>
        </w:r>
        <w:r>
          <w:fldChar w:fldCharType="end"/>
        </w:r>
      </w:hyperlink>
    </w:p>
    <w:p>
      <w:pPr>
        <w:pStyle w:val="TOC2"/>
        <w:tabs>
          <w:tab w:val="right" w:leader="dot" w:pos="8306"/>
        </w:tabs>
      </w:pPr>
      <w:hyperlink w:anchor="_Toc30914" w:history="1">
        <w:r>
          <w:rPr>
            <w:rFonts w:ascii="仿宋" w:eastAsia="仿宋" w:hAnsi="仿宋" w:cs="仿宋" w:hint="eastAsia"/>
            <w:lang w:eastAsia="zh-CN"/>
          </w:rPr>
          <w:t>(一)、质量目标与方针</w:t>
        </w:r>
        <w:r>
          <w:tab/>
        </w:r>
        <w:r>
          <w:fldChar w:fldCharType="begin"/>
        </w:r>
        <w:r>
          <w:instrText xml:space="preserve"> PAGEREF _Toc30914 \h </w:instrText>
        </w:r>
        <w:r>
          <w:fldChar w:fldCharType="separate"/>
        </w:r>
        <w:r>
          <w:t>59</w:t>
        </w:r>
        <w:r>
          <w:fldChar w:fldCharType="end"/>
        </w:r>
      </w:hyperlink>
    </w:p>
    <w:p>
      <w:pPr>
        <w:pStyle w:val="TOC2"/>
        <w:tabs>
          <w:tab w:val="right" w:leader="dot" w:pos="8306"/>
        </w:tabs>
      </w:pPr>
      <w:hyperlink w:anchor="_Toc28844" w:history="1">
        <w:r>
          <w:rPr>
            <w:rFonts w:ascii="仿宋" w:eastAsia="仿宋" w:hAnsi="仿宋" w:cs="仿宋" w:hint="eastAsia"/>
            <w:lang w:eastAsia="zh-CN"/>
          </w:rPr>
          <w:t>(二)、质量管理责任</w:t>
        </w:r>
        <w:r>
          <w:tab/>
        </w:r>
        <w:r>
          <w:fldChar w:fldCharType="begin"/>
        </w:r>
        <w:r>
          <w:instrText xml:space="preserve"> PAGEREF _Toc28844 \h </w:instrText>
        </w:r>
        <w:r>
          <w:fldChar w:fldCharType="separate"/>
        </w:r>
        <w:r>
          <w:t>60</w:t>
        </w:r>
        <w:r>
          <w:fldChar w:fldCharType="end"/>
        </w:r>
      </w:hyperlink>
    </w:p>
    <w:p>
      <w:pPr>
        <w:pStyle w:val="TOC2"/>
        <w:tabs>
          <w:tab w:val="right" w:leader="dot" w:pos="8306"/>
        </w:tabs>
      </w:pPr>
      <w:hyperlink w:anchor="_Toc1646" w:history="1">
        <w:r>
          <w:rPr>
            <w:rFonts w:ascii="仿宋" w:eastAsia="仿宋" w:hAnsi="仿宋" w:cs="仿宋" w:hint="eastAsia"/>
            <w:lang w:eastAsia="zh-CN"/>
          </w:rPr>
          <w:t>(三)、质量管理体系文件</w:t>
        </w:r>
        <w:r>
          <w:tab/>
        </w:r>
        <w:r>
          <w:fldChar w:fldCharType="begin"/>
        </w:r>
        <w:r>
          <w:instrText xml:space="preserve"> PAGEREF _Toc1646 \h </w:instrText>
        </w:r>
        <w:r>
          <w:fldChar w:fldCharType="separate"/>
        </w:r>
        <w:r>
          <w:t>61</w:t>
        </w:r>
        <w:r>
          <w:fldChar w:fldCharType="end"/>
        </w:r>
      </w:hyperlink>
    </w:p>
    <w:p>
      <w:pPr>
        <w:pStyle w:val="TOC2"/>
        <w:tabs>
          <w:tab w:val="right" w:leader="dot" w:pos="8306"/>
        </w:tabs>
      </w:pPr>
      <w:hyperlink w:anchor="_Toc3547" w:history="1">
        <w:r>
          <w:rPr>
            <w:rFonts w:ascii="仿宋" w:eastAsia="仿宋" w:hAnsi="仿宋" w:cs="仿宋" w:hint="eastAsia"/>
            <w:lang w:eastAsia="zh-CN"/>
          </w:rPr>
          <w:t>(四)、质量培训与教育</w:t>
        </w:r>
        <w:r>
          <w:tab/>
        </w:r>
        <w:r>
          <w:fldChar w:fldCharType="begin"/>
        </w:r>
        <w:r>
          <w:instrText xml:space="preserve"> PAGEREF _Toc3547 \h </w:instrText>
        </w:r>
        <w:r>
          <w:fldChar w:fldCharType="separate"/>
        </w:r>
        <w:r>
          <w:t>63</w:t>
        </w:r>
        <w:r>
          <w:fldChar w:fldCharType="end"/>
        </w:r>
      </w:hyperlink>
    </w:p>
    <w:p>
      <w:pPr>
        <w:pStyle w:val="TOC2"/>
        <w:tabs>
          <w:tab w:val="right" w:leader="dot" w:pos="8306"/>
        </w:tabs>
      </w:pPr>
      <w:hyperlink w:anchor="_Toc6632" w:history="1">
        <w:r>
          <w:rPr>
            <w:rFonts w:ascii="仿宋" w:eastAsia="仿宋" w:hAnsi="仿宋" w:cs="仿宋" w:hint="eastAsia"/>
            <w:lang w:eastAsia="zh-CN"/>
          </w:rPr>
          <w:t>(五)、质量审核与评价</w:t>
        </w:r>
        <w:r>
          <w:tab/>
        </w:r>
        <w:r>
          <w:fldChar w:fldCharType="begin"/>
        </w:r>
        <w:r>
          <w:instrText xml:space="preserve"> PAGEREF _Toc6632 \h </w:instrText>
        </w:r>
        <w:r>
          <w:fldChar w:fldCharType="separate"/>
        </w:r>
        <w:r>
          <w:t>64</w:t>
        </w:r>
        <w:r>
          <w:fldChar w:fldCharType="end"/>
        </w:r>
      </w:hyperlink>
    </w:p>
    <w:p>
      <w:pPr>
        <w:pStyle w:val="TOC2"/>
        <w:tabs>
          <w:tab w:val="right" w:leader="dot" w:pos="8306"/>
        </w:tabs>
      </w:pPr>
      <w:hyperlink w:anchor="_Toc22905" w:history="1">
        <w:r>
          <w:rPr>
            <w:rFonts w:ascii="仿宋" w:eastAsia="仿宋" w:hAnsi="仿宋" w:cs="仿宋" w:hint="eastAsia"/>
            <w:lang w:eastAsia="zh-CN"/>
          </w:rPr>
          <w:t>(六)、不符合与纠正措施</w:t>
        </w:r>
        <w:r>
          <w:tab/>
        </w:r>
        <w:r>
          <w:fldChar w:fldCharType="begin"/>
        </w:r>
        <w:r>
          <w:instrText xml:space="preserve"> PAGEREF _Toc22905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92"/>
      <w:r>
        <w:rPr>
          <w:rFonts w:ascii="仿宋" w:eastAsia="仿宋" w:hAnsi="仿宋" w:cs="仿宋" w:hint="eastAsia"/>
          <w:sz w:val="28"/>
          <w:lang w:eastAsia="zh-CN"/>
        </w:rPr>
        <w:t>一、锅炉项目可持续发展</w:t>
      </w:r>
      <w:bookmarkEnd w:id="2"/>
    </w:p>
    <w:p>
      <w:pPr>
        <w:pStyle w:val="Heading2"/>
        <w:rPr>
          <w:rFonts w:ascii="仿宋" w:eastAsia="仿宋" w:hAnsi="仿宋" w:cs="仿宋" w:hint="eastAsia"/>
          <w:lang w:eastAsia="zh-CN"/>
        </w:rPr>
      </w:pPr>
      <w:bookmarkStart w:id="3" w:name="_Toc285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项目中，锅炉项目团队着眼于未来，明确了可持续发展的战略方向。制定的具体可持续发展目标包括降低资源使用、采用环保技术、最大化社会效益等。这一步骤不仅有助于锅炉项目在环保和社会责任方面达到最高标准，也为未来提供了明确的指引，确保锅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可持续实践的融入锅炉项目管理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锅炉项目管理周期。从锅炉项目规划开始，锅炉项目团队就考虑了环境和社会的因素。在执行阶段，锅炉项目团队积极推动绿色技术的应用，优化资源利用。此外，关注员工的社会责任，通过培训和沟通活动提高员工对可持续发展的认知，使他们能够在日常工作中践行可持续实践。这些举措不仅为锅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8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扎根于锅炉项目的可持续发展理念，我们深信环保与社会责任是锅炉项目成功的关键支柱。在锅炉项目的每一步，我们都致力于通过创新和实践，履行对环境和社会的坚定责任。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团队通过引入先进的环保技术、建立高效的废物处理系统以及推动能源节约措施，积极履行环保责任。定期的环保监测和评估确保锅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不仅致力于自身可持续发展，还注重对社会的回馈。通过支持社区锅炉项目、参与慈善事业、提供培训机会等方式，锅炉项目积极履行社会责任。与当地社区建立积极互动，关注员工的工作与生活平衡，以及员工的身心健康，是锅炉项目在社会责任层面的关键举措。这样的实践不仅增强了锅炉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621"/>
      <w:r>
        <w:rPr>
          <w:rFonts w:ascii="仿宋" w:eastAsia="仿宋" w:hAnsi="仿宋" w:cs="仿宋" w:hint="eastAsia"/>
          <w:sz w:val="28"/>
          <w:lang w:eastAsia="zh-CN"/>
        </w:rPr>
        <w:t>二、锅炉项目绩效评估</w:t>
      </w:r>
      <w:bookmarkEnd w:id="5"/>
    </w:p>
    <w:p>
      <w:pPr>
        <w:pStyle w:val="Heading2"/>
        <w:rPr>
          <w:rFonts w:ascii="仿宋" w:eastAsia="仿宋" w:hAnsi="仿宋" w:cs="仿宋" w:hint="eastAsia"/>
          <w:lang w:eastAsia="zh-CN"/>
        </w:rPr>
      </w:pPr>
      <w:bookmarkStart w:id="6" w:name="_Toc681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在锅炉项目中，我们设计了一套全面的绩效评估指标，以确保锅炉项目的可控和成功交付。这些指标跨足锅炉项目目标、成本、进度和质量等多个维度，为我们提供了全面洞察锅炉项目的健康状况。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目标达成率是我们关注的首要指标。我们设定了明确的目标，并通过定期监测和评估，迅速发现并应对潜在的目标偏差。这为锅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成本绩效是另一个核心关注点。通过实际成本与预算成本的对比分析，我们深入了解成本差异的原因，及时调整资源分配，保持锅炉项目在经济效益方面的合理水平。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进度作为关键的绩效指标之一，得到了精心的关注。我们制定了详细的锅炉项目进度计划，并设立了进度符合度指标，确保实际进度与计划进度保持一致。这使我们能够快速发现和解决潜在的进度问题，保持锅炉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锅炉项目绩效的不可或缺的一环。我们引入了一系列的质量标准和客户满意度指标，以确保锅炉项目交付的成果在质量上达到或超越预期水平。通过持续监测这些指标，我们努力提升锅炉项目整体质量水平，为锅炉项目的成功交付提供有力保障。通过这些科学且全面的绩效评估，我们能够更好地引导锅炉项目的持续改进，确保锅炉项目目标的顺利达成。</w:t>
      </w:r>
    </w:p>
    <w:p>
      <w:pPr>
        <w:pStyle w:val="Heading2"/>
        <w:ind w:firstLine="560" w:firstLineChars="200"/>
        <w:rPr>
          <w:rFonts w:ascii="仿宋" w:eastAsia="仿宋" w:hAnsi="仿宋" w:cs="仿宋" w:hint="eastAsia"/>
          <w:sz w:val="28"/>
          <w:lang w:eastAsia="zh-CN"/>
        </w:rPr>
      </w:pPr>
      <w:bookmarkStart w:id="7" w:name="_Toc483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绩效评估是锅炉项目中的关键环节，为确保锅炉项目达到预期目标，我们采用了多层次、多维度的绩效评估方法。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锅炉项目的战略目标对齐，确保每个决策和行动都与锅炉项目整体目标保持一致。团队会定期召开战略对齐会议，审视当前工作与锅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锅炉项目进度、质量、成本和风险等方面。这些指标通过数据收集和分析，为锅炉项目管理团队提供了客观的评估依据。例如，我们通过锅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绩效评估不仅仅停留在锅炉项目内部，还考虑了锅炉项目对外部环境的影响。我们定期进行干系人满意度调查，以了解各利益相关方对锅炉项目的期望和满意度，并及时做出调整。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这种多层次、多角度的绩效评估方法，使得我们能够全面了解锅炉项目的运行状态，及时做出调整，确保锅炉项目在不断变化的环境中保持稳健前行。</w:t>
      </w:r>
    </w:p>
    <w:p>
      <w:pPr>
        <w:pStyle w:val="Heading2"/>
        <w:ind w:firstLine="560" w:firstLineChars="200"/>
        <w:rPr>
          <w:rFonts w:ascii="仿宋" w:eastAsia="仿宋" w:hAnsi="仿宋" w:cs="仿宋" w:hint="eastAsia"/>
          <w:sz w:val="28"/>
          <w:lang w:eastAsia="zh-CN"/>
        </w:rPr>
      </w:pPr>
      <w:bookmarkStart w:id="8" w:name="_Toc196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为了确保锅炉项目的有效管理和不断优化，我们采用了精心设计的绩效评估周期。这个周期旨在实现灵活、实时和全面的评估，以适应锅炉项目执行中的各种挑战。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锅炉项目的不同需求，分为短期、中期和长期。短期评估关注每个迭代或工作周期，以及时发现和解决当前任务中的问题。中期评估涵盖几个迭代，深入了解整体锅炉项目的趋势和性能。长期评估则着眼于整个锅炉项目阶段，确保锅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锅炉项目管理工具和协作平台，团队成员能够随时更新和分享锅炉项目数据。这种实时性的反馈机制使我们能够及时察觉潜在问题，快速调整，保持锅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锅炉项目的决策制定密不可分。每个周期的锅炉项目回顾会议成为集体总结经验、识别问题深层次原因并找到创新解决方案的平台。这种定期的反思与调整机制使锅炉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483"/>
      <w:r>
        <w:rPr>
          <w:rFonts w:ascii="仿宋" w:eastAsia="仿宋" w:hAnsi="仿宋" w:cs="仿宋" w:hint="eastAsia"/>
          <w:sz w:val="28"/>
          <w:lang w:eastAsia="zh-CN"/>
        </w:rPr>
        <w:t>三、锅炉项目危机管理</w:t>
      </w:r>
      <w:bookmarkEnd w:id="9"/>
    </w:p>
    <w:p>
      <w:pPr>
        <w:pStyle w:val="Heading2"/>
        <w:rPr>
          <w:rFonts w:ascii="仿宋" w:eastAsia="仿宋" w:hAnsi="仿宋" w:cs="仿宋" w:hint="eastAsia"/>
          <w:lang w:eastAsia="zh-CN"/>
        </w:rPr>
      </w:pPr>
      <w:bookmarkStart w:id="10" w:name="_Toc2821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锅炉项目危机管理中，危机预警与识别是确保锅炉项目稳健运行的核心步骤。通过建立全面的监测机制，锅炉项目团队旨在及时发现和理解潜在的风险和危机因素，以便采取及时的预防和应对措施，确保锅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首先，通过深入的风险评估，锅炉项目团队全面分析了整个锅炉项目和各个阶段可能存在的威胁。这包括准确评估每个潜在风险的发生概率和可能影响的程度，为后续危机预警提供了有力支持。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锅炉项目团队着重于明确定义锅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锅炉项目进展的持续监控，团队能够及时发现潜在问题并作出迅速反应。锅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在这一阶段，团队的专业素养和反应速度将发挥至关重要的作用，以确保潜在危机能够在初期得到有效的处理，最大程度地减轻负面影响。通过危机预警与识别，锅炉项目得以更有序、可控地推进。</w:t>
      </w:r>
    </w:p>
    <w:p>
      <w:pPr>
        <w:pStyle w:val="Heading2"/>
        <w:ind w:firstLine="560" w:firstLineChars="200"/>
        <w:rPr>
          <w:rFonts w:ascii="仿宋" w:eastAsia="仿宋" w:hAnsi="仿宋" w:cs="仿宋" w:hint="eastAsia"/>
          <w:sz w:val="28"/>
          <w:lang w:eastAsia="zh-CN"/>
        </w:rPr>
      </w:pPr>
      <w:bookmarkStart w:id="11" w:name="_Toc169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在危机发生时，锅炉项目团队立即行动，成立了应急小组。该小组的任务是迅速制定并实施紧急应对措施，以最小化潜在损失。以下是采取的主要措施：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暂停锅炉项目进度：为遏制危机蔓延，锅炉项目暂时停止进行，以便全面评估当前状况。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资源重新分配：重新评估锅炉项目资源的分配，确保最大限度地减小损失。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实时沟通：与关键利益相关者建立实时沟通机制，向他们传递锅炉项目危机的实际状况，保障锅炉项目核心利益。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在紧急应对的同时，锅炉项目团队强调了团队协作和有效沟通的重要性。以下是团队协作的关键举措：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信息共享机制：建立了信息共享平台，确保团队成员能够及时获取锅炉项目危机的实时信息。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领导者沟通：锅炉项目领导者通过定期会议和即时沟通工具，指导团队应对危机，保持团队稳定运行。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随着危机得到初步控制，锅炉项目团队转向制定恢复计划，以确保锅炉项目能够从中迅速恢复。主要恢复计划包括：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修复受损的进度计划：重新评估锅炉项目进度，制定修复计划，确保锅炉项目尽快回归正常进程。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重新调整资源分配：优化资源分配，确保锅炉项目在有限资源下高效运转。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风险管理机制加强：对锅炉项目风险进行全面评估，制定更强化的风险管理策略，以预防未来可能的危机。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14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818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的技术管理特点体现在其创新导向。通过引入最先进的技术趋势和解决方案，锅炉项目致力于提升科技含量、提高质量和效率水平。这意味着我们将采用最新的工具和方法，确保锅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锅炉项目技术管理的显著特征。通过整合不同领域的技术资源，我们实现了跨学科的协同工作。这有助于优化技术架构，提高整体效能。此外，整合性策略还促进了不同技术团队之间的紧密沟通和高效合作，确保锅炉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锅炉项目所采用的技术。通过不断优化技术方案，锅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锅炉项目团队将在锅炉项目初期识别可能的技术风险，并采取相应的预防和应对措施。通过建立健全的风险评估机制，锅炉项目能够在实施过程中及时发现并解决潜在的技术问题，保障锅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通过这些独特的技术管理特点，我们确信在锅炉项目中，技术将成为锅炉项目成功的有力支持。这一深度剖析揭示了技术管理在锅炉项目实施中的关键作用，为锅炉项目的技术基础奠定了坚实的基础。</w:t>
      </w:r>
    </w:p>
    <w:p>
      <w:pPr>
        <w:pStyle w:val="Heading2"/>
        <w:ind w:firstLine="560" w:firstLineChars="200"/>
        <w:rPr>
          <w:rFonts w:ascii="仿宋" w:eastAsia="仿宋" w:hAnsi="仿宋" w:cs="仿宋" w:hint="eastAsia"/>
          <w:sz w:val="28"/>
          <w:lang w:eastAsia="zh-CN"/>
        </w:rPr>
      </w:pPr>
      <w:bookmarkStart w:id="14" w:name="_Toc30626"/>
      <w:r>
        <w:rPr>
          <w:rFonts w:ascii="仿宋" w:eastAsia="仿宋" w:hAnsi="仿宋" w:cs="仿宋" w:hint="eastAsia"/>
          <w:sz w:val="28"/>
          <w:lang w:eastAsia="zh-CN"/>
        </w:rPr>
        <w:t>(二)、锅炉项目工艺技术设计方案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锅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锅炉项目将严格按照相关行业规范要求进行组织。通过有效控制产品质量，锅炉项目将致力于为顾客提供优质的锅炉项目产品和良好的服务。这体现了锅炉项目对于生产活动合规性和质量标准的高度重视，为锅炉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锅炉项目注重生态效益和清洁生产原则。锅炉项目建设将紧密结合地方特色经济发展，与社会经济发展规划和区域环境保护规划方案相协调一致。通过与当地区域自然生态系统的结合，锅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锅炉项目产品具有多样化的客户需求和个性化的特点。因此，锅炉项目产品规格品种多样，且单批生产数量较小。为满足这一特点，锅炉项目承办单位将建设先进的柔性制造生产线。通过广泛应用柔性制造技术，锅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总体而言，锅炉项目采用的技术具有较高的技术含量和自动化水平，处于国内先进水平。这一技术选用不仅体现了对生产效率、质量和环境友好性的高标准要求，同时为锅炉项目的可持续发展奠定了坚实的基础。</w:t>
      </w:r>
    </w:p>
    <w:p>
      <w:pPr>
        <w:pStyle w:val="Heading2"/>
        <w:ind w:firstLine="560" w:firstLineChars="200"/>
        <w:rPr>
          <w:rFonts w:ascii="仿宋" w:eastAsia="仿宋" w:hAnsi="仿宋" w:cs="仿宋" w:hint="eastAsia"/>
          <w:sz w:val="28"/>
          <w:lang w:eastAsia="zh-CN"/>
        </w:rPr>
      </w:pPr>
      <w:bookmarkStart w:id="15" w:name="_Toc3032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为确保锅炉项目的高效生产和技术实施，我们制定了一套精心设计的设备选型方案，以满足锅炉项目生产、质量和环保的要求。该方案的主要特点如下：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锅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针对锅炉项目产品的多样性和小批量生产的特点，我们将建设柔性制造生产线。通过在设备选型中考虑柔性制造技术，可以灵活应对不同产品规格和生产需求，实现生产线的高度灵活性和适应性。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2382"/>
      <w:r>
        <w:rPr>
          <w:rFonts w:ascii="仿宋" w:eastAsia="仿宋" w:hAnsi="仿宋" w:cs="仿宋" w:hint="eastAsia"/>
          <w:sz w:val="28"/>
          <w:lang w:eastAsia="zh-CN"/>
        </w:rPr>
        <w:t>五、锅炉项目文档管理</w:t>
      </w:r>
      <w:bookmarkEnd w:id="16"/>
    </w:p>
    <w:p>
      <w:pPr>
        <w:pStyle w:val="Heading2"/>
        <w:rPr>
          <w:rFonts w:ascii="仿宋" w:eastAsia="仿宋" w:hAnsi="仿宋" w:cs="仿宋" w:hint="eastAsia"/>
          <w:lang w:eastAsia="zh-CN"/>
        </w:rPr>
      </w:pPr>
      <w:bookmarkStart w:id="17" w:name="_Toc2227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锅炉项目高度重视文档的质量和准确性，以支持锅炉项目的各项活动和决策。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文档的编制始于锅炉项目计划的初期，我们制定了详细的文档编制计划，明确了每个文档的内容、格式和编写责任人。在锅炉项目启动阶段，我们首先编制了锅炉项目章程，明确定义了锅炉项目的目标、范围、风险等关键要素。随后，锅炉项目团队根据计划陆续编制了需求文档、设计文档、测试文档等各类文档，确保锅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锅炉项目管理中的重要环节，旨在确保锅炉项目文档符合质量标准和锅炉项目需求。在锅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除了内部审查，我们还进行了外部审查，邀请锅炉项目相关利益方和专业领域的专家对文档进行独立审查。这有助于获取更全面、客观的反馈，确保锅炉项目文档不仅符合内部标准，也满足外部需求。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锅炉项目在文档编制与审查方面建立了严格的管理机制，通过规范的流程和多维度的审查，确保锅炉项目文档的质量、准确性和可靠性，为锅炉项目的顺利推进提供了有力支持。</w:t>
      </w:r>
    </w:p>
    <w:p>
      <w:pPr>
        <w:pStyle w:val="Heading2"/>
        <w:ind w:firstLine="560" w:firstLineChars="200"/>
        <w:rPr>
          <w:rFonts w:ascii="仿宋" w:eastAsia="仿宋" w:hAnsi="仿宋" w:cs="仿宋" w:hint="eastAsia"/>
          <w:sz w:val="28"/>
          <w:lang w:eastAsia="zh-CN"/>
        </w:rPr>
      </w:pPr>
      <w:bookmarkStart w:id="18" w:name="_Toc1668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在锅炉项目中，我们致力于优化文档发布与分发过程，以确保信息的高效传递和团队间协作的顺畅进行。以下是我们采取的关键优化策略：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我们通过多渠道发布文档，包括电子邮件、锅炉项目管理平台、内部网站等，以满足不同团队成员的偏好和需求。多渠道发布确保了信息的全面覆盖。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我们采用了精细的权限控制，确保只有授权人员可以访问敏感信息。这种安全措施保护了锅炉项目文档的机密性，防止了未经授权的信息泄露。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594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文档存档与归档是锅炉项目生命周期中一个至关重要的环节，直接关系到锅炉项目信息的长期保存和历史记录的完整性。在锅炉项目中，我们实施了一系列有效的文档存档与归档管理策略：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https://d.book118.com/628134131137006025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A96971"/>
    <w:rsid w:val="59A969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341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2024-01-11T12:18:00Z</dcterms:created>
  <dcterms:modified xsi:type="dcterms:W3CDTF">2024-01-11T12:18:48Z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BFBD922E5707492FBC2508A9739BB74C_11</vt:lpwstr>
  </property>
  <property fmtid="{D5CDD505-2E9C-101B-9397-08002B2CF9AE}" pid="3" name="KSOProductBuildVer">
    <vt:lpwstr>2052-12.1.0.16120</vt:lpwstr>
  </property>
</Properties>
</file>