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2998">
      <w:pPr>
        <w:rPr>
          <w:szCs w:val="30"/>
        </w:rPr>
      </w:pPr>
      <w:r>
        <w:rPr>
          <w:rFonts w:hint="eastAsia"/>
          <w:szCs w:val="30"/>
        </w:rPr>
        <w:t xml:space="preserve">  </w:t>
      </w:r>
    </w:p>
    <w:p w:rsidR="00C02998">
      <w:pPr>
        <w:rPr>
          <w:szCs w:val="30"/>
        </w:rPr>
      </w:pPr>
    </w:p>
    <w:p w:rsidR="00C02998">
      <w:pPr>
        <w:rPr>
          <w:szCs w:val="30"/>
        </w:rPr>
      </w:pPr>
    </w:p>
    <w:p w:rsidR="00C02998">
      <w:pPr>
        <w:rPr>
          <w:szCs w:val="30"/>
        </w:rPr>
      </w:pPr>
    </w:p>
    <w:p w:rsidR="00C02998">
      <w:pPr>
        <w:rPr>
          <w:szCs w:val="30"/>
        </w:rPr>
      </w:pPr>
    </w:p>
    <w:p w:rsidR="00C02998">
      <w:pPr>
        <w:rPr>
          <w:rFonts w:ascii="华文新魏" w:eastAsia="华文新魏"/>
          <w:szCs w:val="30"/>
        </w:rPr>
      </w:pPr>
    </w:p>
    <w:p w:rsidR="00C02998">
      <w:pPr>
        <w:jc w:val="center"/>
        <w:rPr>
          <w:rFonts w:ascii="隶书" w:eastAsia="隶书"/>
          <w:b/>
          <w:sz w:val="52"/>
          <w:szCs w:val="52"/>
        </w:rPr>
      </w:pPr>
      <w:r>
        <w:rPr>
          <w:rFonts w:ascii="隶书" w:eastAsia="隶书" w:hint="eastAsia"/>
          <w:b/>
          <w:sz w:val="52"/>
          <w:szCs w:val="52"/>
        </w:rPr>
        <w:t>XXXXXX</w:t>
      </w:r>
      <w:r w:rsidR="00326C22">
        <w:rPr>
          <w:rFonts w:ascii="隶书" w:eastAsia="隶书" w:hint="eastAsia"/>
          <w:b/>
          <w:sz w:val="52"/>
          <w:szCs w:val="52"/>
        </w:rPr>
        <w:t>学校教案</w:t>
      </w:r>
      <w:r w:rsidR="00525998">
        <w:rPr>
          <w:rFonts w:ascii="隶书" w:eastAsia="隶书" w:hint="eastAsia"/>
          <w:b/>
          <w:sz w:val="52"/>
          <w:szCs w:val="52"/>
        </w:rPr>
        <w:t>（上半学期）</w:t>
      </w:r>
    </w:p>
    <w:p w:rsidR="00C02998">
      <w:pPr>
        <w:rPr>
          <w:szCs w:val="30"/>
        </w:rPr>
      </w:pPr>
    </w:p>
    <w:p w:rsidR="00C02998">
      <w:pPr>
        <w:rPr>
          <w:szCs w:val="30"/>
        </w:rPr>
      </w:pPr>
    </w:p>
    <w:p w:rsidR="00C02998">
      <w:pPr>
        <w:rPr>
          <w:szCs w:val="30"/>
        </w:rPr>
      </w:pPr>
    </w:p>
    <w:p w:rsidR="00C02998">
      <w:pPr>
        <w:rPr>
          <w:szCs w:val="30"/>
        </w:rPr>
      </w:pPr>
    </w:p>
    <w:p w:rsidR="00C02998">
      <w:pPr>
        <w:rPr>
          <w:szCs w:val="30"/>
        </w:rPr>
      </w:pPr>
    </w:p>
    <w:p w:rsidR="00C02998">
      <w:pPr>
        <w:rPr>
          <w:szCs w:val="30"/>
        </w:rPr>
      </w:pPr>
    </w:p>
    <w:p w:rsidR="00C02998">
      <w:pPr>
        <w:rPr>
          <w:szCs w:val="30"/>
        </w:rPr>
      </w:pPr>
    </w:p>
    <w:p w:rsidR="00C02998">
      <w:pPr>
        <w:rPr>
          <w:szCs w:val="30"/>
        </w:rPr>
      </w:pPr>
    </w:p>
    <w:p w:rsidR="00C02998">
      <w:pPr>
        <w:tabs>
          <w:tab w:val="left" w:pos="6487"/>
        </w:tabs>
        <w:rPr>
          <w:szCs w:val="30"/>
        </w:rPr>
      </w:pPr>
      <w:r>
        <w:rPr>
          <w:rFonts w:hint="eastAsia"/>
          <w:szCs w:val="30"/>
        </w:rPr>
        <w:tab/>
      </w:r>
    </w:p>
    <w:p w:rsidR="00C02998">
      <w:pPr>
        <w:rPr>
          <w:szCs w:val="30"/>
        </w:rPr>
      </w:pPr>
    </w:p>
    <w:p w:rsidR="00C02998">
      <w:pPr>
        <w:ind w:left="1260" w:firstLine="420"/>
        <w:rPr>
          <w:sz w:val="28"/>
          <w:szCs w:val="28"/>
          <w:u w:val="single"/>
        </w:rPr>
      </w:pPr>
      <w:r>
        <w:rPr>
          <w:sz w:val="28"/>
          <w:szCs w:val="28"/>
        </w:rPr>
        <w:t>专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 </w:t>
      </w:r>
      <w:r>
        <w:rPr>
          <w:sz w:val="28"/>
          <w:szCs w:val="28"/>
        </w:rPr>
        <w:t>业：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</w:t>
      </w:r>
      <w:r w:rsidR="001A53EB">
        <w:rPr>
          <w:rFonts w:hint="eastAsia"/>
          <w:sz w:val="28"/>
          <w:szCs w:val="28"/>
          <w:u w:val="single"/>
        </w:rPr>
        <w:t xml:space="preserve">          </w:t>
      </w:r>
      <w:r>
        <w:rPr>
          <w:rFonts w:hint="eastAsia"/>
          <w:sz w:val="28"/>
          <w:szCs w:val="28"/>
          <w:u w:val="single"/>
        </w:rPr>
        <w:t xml:space="preserve">    </w:t>
      </w:r>
      <w:r w:rsidR="001A53EB">
        <w:rPr>
          <w:rFonts w:hint="eastAsia"/>
          <w:sz w:val="28"/>
          <w:szCs w:val="28"/>
          <w:u w:val="single"/>
        </w:rPr>
        <w:t xml:space="preserve">      </w:t>
      </w:r>
    </w:p>
    <w:p w:rsidR="00C02998">
      <w:pPr>
        <w:ind w:left="1260" w:firstLine="420"/>
        <w:rPr>
          <w:sz w:val="28"/>
          <w:szCs w:val="28"/>
        </w:rPr>
      </w:pPr>
      <w:r>
        <w:rPr>
          <w:sz w:val="28"/>
          <w:szCs w:val="28"/>
        </w:rPr>
        <w:t>课程名称：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  <w:u w:val="single"/>
        </w:rPr>
        <w:t>《</w:t>
      </w:r>
      <w:r w:rsidR="001A53EB">
        <w:rPr>
          <w:rFonts w:ascii="宋体" w:hAnsi="宋体" w:hint="eastAsia"/>
          <w:sz w:val="28"/>
          <w:szCs w:val="28"/>
          <w:u w:val="single"/>
        </w:rPr>
        <w:t>动漫手绘与上色技术</w:t>
      </w:r>
      <w:r>
        <w:rPr>
          <w:rFonts w:hint="eastAsia"/>
          <w:sz w:val="28"/>
          <w:szCs w:val="28"/>
          <w:u w:val="single"/>
        </w:rPr>
        <w:t>》</w:t>
      </w:r>
      <w:r w:rsidR="001A53EB">
        <w:rPr>
          <w:rFonts w:hint="eastAsia"/>
          <w:sz w:val="28"/>
          <w:szCs w:val="28"/>
          <w:u w:val="single"/>
        </w:rPr>
        <w:t xml:space="preserve"> </w:t>
      </w:r>
    </w:p>
    <w:p w:rsidR="00C02998">
      <w:pPr>
        <w:ind w:left="1260" w:firstLine="420"/>
        <w:rPr>
          <w:sz w:val="28"/>
          <w:szCs w:val="28"/>
          <w:u w:val="single"/>
        </w:rPr>
      </w:pPr>
      <w:r>
        <w:rPr>
          <w:sz w:val="28"/>
          <w:szCs w:val="28"/>
        </w:rPr>
        <w:t>周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课</w:t>
      </w:r>
      <w:r>
        <w:rPr>
          <w:sz w:val="28"/>
          <w:szCs w:val="28"/>
        </w:rPr>
        <w:t> 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时：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</w:t>
      </w:r>
      <w:r w:rsidR="001A53EB">
        <w:rPr>
          <w:rFonts w:hint="eastAsia"/>
          <w:sz w:val="28"/>
          <w:szCs w:val="28"/>
          <w:u w:val="single"/>
        </w:rPr>
        <w:t>6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         </w:t>
      </w:r>
      <w:r w:rsidR="001A53EB">
        <w:rPr>
          <w:rFonts w:hint="eastAsia"/>
          <w:sz w:val="28"/>
          <w:szCs w:val="28"/>
          <w:u w:val="single"/>
        </w:rPr>
        <w:t xml:space="preserve"> </w:t>
      </w:r>
    </w:p>
    <w:p w:rsidR="00C02998">
      <w:pPr>
        <w:ind w:left="1260" w:firstLine="420"/>
        <w:rPr>
          <w:sz w:val="28"/>
          <w:szCs w:val="28"/>
          <w:u w:val="single"/>
        </w:rPr>
      </w:pPr>
      <w:r>
        <w:rPr>
          <w:sz w:val="28"/>
          <w:szCs w:val="28"/>
        </w:rPr>
        <w:t>总</w:t>
      </w:r>
      <w:r>
        <w:rPr>
          <w:sz w:val="28"/>
          <w:szCs w:val="28"/>
        </w:rPr>
        <w:t> </w:t>
      </w:r>
      <w:r>
        <w:rPr>
          <w:rFonts w:hint="eastAsia"/>
          <w:sz w:val="28"/>
          <w:szCs w:val="28"/>
        </w:rPr>
        <w:t>课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 </w:t>
      </w:r>
      <w:r>
        <w:rPr>
          <w:sz w:val="28"/>
          <w:szCs w:val="28"/>
        </w:rPr>
        <w:t>时：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</w:t>
      </w:r>
      <w:r w:rsidR="001A53EB">
        <w:rPr>
          <w:rFonts w:hint="eastAsia"/>
          <w:sz w:val="28"/>
          <w:szCs w:val="28"/>
          <w:u w:val="single"/>
        </w:rPr>
        <w:t xml:space="preserve">  </w:t>
      </w:r>
    </w:p>
    <w:p w:rsidR="00C02998">
      <w:pPr>
        <w:ind w:left="1260" w:firstLine="420"/>
        <w:rPr>
          <w:sz w:val="28"/>
          <w:szCs w:val="28"/>
          <w:u w:val="single"/>
        </w:rPr>
      </w:pPr>
      <w:r>
        <w:rPr>
          <w:sz w:val="28"/>
          <w:szCs w:val="28"/>
        </w:rPr>
        <w:t>授课班级：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</w:t>
      </w:r>
      <w:r w:rsidR="001A53EB">
        <w:rPr>
          <w:rFonts w:hint="eastAsia"/>
          <w:sz w:val="28"/>
          <w:szCs w:val="28"/>
          <w:u w:val="single"/>
        </w:rPr>
        <w:t xml:space="preserve">             </w:t>
      </w:r>
    </w:p>
    <w:p w:rsidR="00C02998">
      <w:pPr>
        <w:ind w:left="1260" w:firstLine="420"/>
        <w:rPr>
          <w:rFonts w:ascii="宋体" w:hAnsi="宋体"/>
          <w:b/>
          <w:sz w:val="32"/>
          <w:szCs w:val="32"/>
        </w:rPr>
        <w:sectPr>
          <w:headerReference w:type="default" r:id="rId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sz w:val="28"/>
          <w:szCs w:val="28"/>
        </w:rPr>
        <w:t>任课教师：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  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</w:t>
      </w:r>
      <w:r w:rsidR="001A53EB">
        <w:rPr>
          <w:rFonts w:hint="eastAsia"/>
          <w:sz w:val="28"/>
          <w:szCs w:val="28"/>
          <w:u w:val="single"/>
        </w:rPr>
        <w:t xml:space="preserve">      </w:t>
      </w: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1154"/>
        <w:gridCol w:w="23"/>
        <w:gridCol w:w="709"/>
        <w:gridCol w:w="1183"/>
        <w:gridCol w:w="1990"/>
        <w:gridCol w:w="727"/>
        <w:gridCol w:w="19"/>
        <w:gridCol w:w="1245"/>
        <w:gridCol w:w="1854"/>
      </w:tblGrid>
      <w:tr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教案</w:t>
            </w:r>
          </w:p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序号</w:t>
            </w:r>
          </w:p>
        </w:tc>
        <w:tc>
          <w:tcPr>
            <w:tcW w:w="1177" w:type="dxa"/>
            <w:gridSpan w:val="2"/>
            <w:vAlign w:val="center"/>
          </w:tcPr>
          <w:p w:rsidR="00C02998" w:rsidP="008C0484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1</w:t>
            </w:r>
            <w:r w:rsidR="00326C22">
              <w:rPr>
                <w:rFonts w:hint="eastAsia"/>
              </w:rPr>
              <w:t>-</w:t>
            </w:r>
            <w:r>
              <w:rPr>
                <w:rFonts w:hint="eastAsia"/>
              </w:rPr>
              <w:t>6</w:t>
            </w:r>
          </w:p>
        </w:tc>
        <w:tc>
          <w:tcPr>
            <w:tcW w:w="709" w:type="dxa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3173" w:type="dxa"/>
            <w:gridSpan w:val="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FF0000"/>
              </w:rPr>
              <w:t>动漫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授课教师</w:t>
            </w:r>
          </w:p>
        </w:tc>
        <w:tc>
          <w:tcPr>
            <w:tcW w:w="3099" w:type="dxa"/>
            <w:gridSpan w:val="2"/>
            <w:vAlign w:val="center"/>
          </w:tcPr>
          <w:p w:rsidR="00C02998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专业</w:t>
            </w:r>
          </w:p>
        </w:tc>
        <w:tc>
          <w:tcPr>
            <w:tcW w:w="1177" w:type="dxa"/>
            <w:gridSpan w:val="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教材名称</w:t>
            </w:r>
          </w:p>
        </w:tc>
        <w:tc>
          <w:tcPr>
            <w:tcW w:w="3173" w:type="dxa"/>
            <w:gridSpan w:val="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2087C">
              <w:rPr>
                <w:rFonts w:hint="eastAsia"/>
              </w:rPr>
              <w:t>动画手绘与上色技术（第</w:t>
            </w:r>
            <w:r w:rsidRPr="0002087C">
              <w:rPr>
                <w:rFonts w:hint="eastAsia"/>
              </w:rPr>
              <w:t>2</w:t>
            </w:r>
            <w:r w:rsidRPr="0002087C">
              <w:rPr>
                <w:rFonts w:hint="eastAsia"/>
              </w:rPr>
              <w:t>版）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地点</w:t>
            </w:r>
          </w:p>
        </w:tc>
        <w:tc>
          <w:tcPr>
            <w:tcW w:w="3099" w:type="dxa"/>
            <w:gridSpan w:val="2"/>
            <w:vAlign w:val="center"/>
          </w:tcPr>
          <w:p w:rsidR="00C02998">
            <w:pPr>
              <w:spacing w:line="276" w:lineRule="auto"/>
              <w:ind w:firstLine="840" w:firstLineChars="400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线下或</w:t>
            </w:r>
            <w:r>
              <w:t>网络</w:t>
            </w: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对象</w:t>
            </w:r>
          </w:p>
        </w:tc>
        <w:tc>
          <w:tcPr>
            <w:tcW w:w="1177" w:type="dxa"/>
            <w:gridSpan w:val="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授课课题</w:t>
            </w:r>
          </w:p>
        </w:tc>
        <w:tc>
          <w:tcPr>
            <w:tcW w:w="3173" w:type="dxa"/>
            <w:gridSpan w:val="2"/>
            <w:vAlign w:val="center"/>
          </w:tcPr>
          <w:p w:rsidR="00C02998">
            <w:pPr>
              <w:rPr>
                <w:rFonts w:ascii="宋体" w:hAnsi="宋体"/>
                <w:szCs w:val="21"/>
              </w:rPr>
            </w:pPr>
            <w:r>
              <w:t>动漫手绘</w:t>
            </w:r>
            <w:r>
              <w:t>与上色技术基础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课时</w:t>
            </w:r>
          </w:p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安排</w:t>
            </w:r>
          </w:p>
        </w:tc>
        <w:tc>
          <w:tcPr>
            <w:tcW w:w="3099" w:type="dxa"/>
            <w:gridSpan w:val="2"/>
            <w:vAlign w:val="center"/>
          </w:tcPr>
          <w:p w:rsidR="00C02998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6</w:t>
            </w: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 w:val="restart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</w:t>
            </w:r>
          </w:p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1177" w:type="dxa"/>
            <w:gridSpan w:val="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知识</w:t>
            </w:r>
          </w:p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</w:tcPr>
          <w:p w:rsidR="00D65892" w:rsidP="00D65892">
            <w:pPr>
              <w:spacing w:line="276" w:lineRule="auto"/>
              <w:outlineLvl w:val="0"/>
            </w:pPr>
            <w:r w:rsidRPr="00D65892">
              <w:t>1</w:t>
            </w:r>
            <w:r w:rsidRPr="00D65892"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t>素描的含义</w:t>
            </w:r>
            <w:r w:rsidR="00E41681">
              <w:rPr>
                <w:rFonts w:hint="eastAsia"/>
              </w:rPr>
              <w:t>知识及运用。</w:t>
            </w:r>
          </w:p>
          <w:p w:rsidR="00C02998">
            <w:pPr>
              <w:rPr>
                <w:color w:val="FF0000"/>
                <w:sz w:val="18"/>
                <w:szCs w:val="18"/>
              </w:rPr>
            </w:pPr>
            <w:r>
              <w:t>2</w:t>
            </w:r>
            <w:r>
              <w:rPr>
                <w:rFonts w:hint="eastAsia"/>
              </w:rPr>
              <w:t xml:space="preserve">. </w:t>
            </w:r>
            <w:r w:rsidR="00E41681">
              <w:t>素描的元素</w:t>
            </w:r>
            <w:r>
              <w:rPr>
                <w:rFonts w:hint="eastAsia"/>
              </w:rPr>
              <w:t>知识及运用。</w:t>
            </w:r>
          </w:p>
          <w:p w:rsidR="00C02998">
            <w:r>
              <w:rPr>
                <w:rFonts w:hint="eastAsia"/>
                <w:color w:val="000000" w:themeColor="text1"/>
                <w:sz w:val="18"/>
                <w:szCs w:val="18"/>
              </w:rPr>
              <w:t>3.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="00E41681">
              <w:t>透视原理</w:t>
            </w:r>
            <w:r w:rsidR="00E41681">
              <w:rPr>
                <w:rFonts w:hint="eastAsia"/>
              </w:rPr>
              <w:t>知识及运用。</w:t>
            </w:r>
          </w:p>
          <w:p w:rsidR="00E41681">
            <w:r>
              <w:rPr>
                <w:rFonts w:hint="eastAsia"/>
              </w:rPr>
              <w:t>4.</w:t>
            </w:r>
            <w:r>
              <w:t xml:space="preserve"> </w:t>
            </w:r>
            <w:r>
              <w:t>速写</w:t>
            </w:r>
            <w:r>
              <w:rPr>
                <w:rFonts w:hint="eastAsia"/>
              </w:rPr>
              <w:t>知识及运用。</w:t>
            </w:r>
          </w:p>
          <w:p w:rsidR="00E41681" w:rsidRPr="00E41681" w:rsidP="00E41681">
            <w:pPr>
              <w:spacing w:line="276" w:lineRule="auto"/>
              <w:outlineLvl w:val="0"/>
            </w:pPr>
            <w:r>
              <w:rPr>
                <w:rFonts w:hint="eastAsia"/>
              </w:rPr>
              <w:t>5.</w:t>
            </w:r>
            <w:r>
              <w:t xml:space="preserve"> </w:t>
            </w:r>
            <w:r>
              <w:t>色彩</w:t>
            </w:r>
            <w:r>
              <w:rPr>
                <w:rFonts w:hint="eastAsia"/>
              </w:rPr>
              <w:t>知识及运用。</w:t>
            </w: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/>
            <w:shd w:val="clear" w:color="auto" w:fill="94BBC2"/>
          </w:tcPr>
          <w:p w:rsidR="00C02998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能力</w:t>
            </w:r>
          </w:p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  <w:vAlign w:val="center"/>
          </w:tcPr>
          <w:p w:rsidR="00C02998" w:rsidP="00E41681">
            <w:pPr>
              <w:pStyle w:val="ListParagraph"/>
              <w:numPr>
                <w:ilvl w:val="0"/>
                <w:numId w:val="1"/>
              </w:numPr>
              <w:spacing w:line="276" w:lineRule="auto"/>
              <w:ind w:firstLineChars="0"/>
              <w:outlineLvl w:val="0"/>
            </w:pPr>
            <w:r>
              <w:rPr>
                <w:rFonts w:hint="eastAsia"/>
              </w:rPr>
              <w:t>掌握</w:t>
            </w:r>
            <w:r w:rsidR="00E41681">
              <w:t>素描</w:t>
            </w:r>
            <w:r>
              <w:rPr>
                <w:rFonts w:hint="eastAsia"/>
              </w:rPr>
              <w:t>理论知识的运用。</w:t>
            </w:r>
          </w:p>
          <w:p w:rsidR="00E41681" w:rsidP="00E41681">
            <w:pPr>
              <w:pStyle w:val="ListParagraph"/>
              <w:numPr>
                <w:ilvl w:val="0"/>
                <w:numId w:val="1"/>
              </w:numPr>
              <w:spacing w:line="276" w:lineRule="auto"/>
              <w:ind w:firstLineChars="0"/>
              <w:outlineLvl w:val="0"/>
            </w:pPr>
            <w:r>
              <w:rPr>
                <w:rFonts w:hint="eastAsia"/>
              </w:rPr>
              <w:t>掌握速写理论知识的运用。</w:t>
            </w:r>
          </w:p>
          <w:p w:rsidR="00C02998" w:rsidRPr="00E41681" w:rsidP="00E41681">
            <w:pPr>
              <w:pStyle w:val="ListParagraph"/>
              <w:numPr>
                <w:ilvl w:val="0"/>
                <w:numId w:val="1"/>
              </w:numPr>
              <w:spacing w:line="276" w:lineRule="auto"/>
              <w:ind w:firstLineChars="0"/>
              <w:outlineLvl w:val="0"/>
            </w:pPr>
            <w:r>
              <w:rPr>
                <w:rFonts w:hint="eastAsia"/>
              </w:rPr>
              <w:t>掌握色彩理论知识的运用。</w:t>
            </w: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/>
            <w:shd w:val="clear" w:color="auto" w:fill="94BBC2"/>
          </w:tcPr>
          <w:p w:rsidR="00C02998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素养</w:t>
            </w:r>
          </w:p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  <w:vAlign w:val="center"/>
          </w:tcPr>
          <w:p w:rsidR="00C02998">
            <w:pPr>
              <w:spacing w:line="276" w:lineRule="auto"/>
              <w:outlineLvl w:val="0"/>
              <w:rPr>
                <w:rFonts w:asciiTheme="minorEastAsia" w:eastAsiaTheme="minorEastAsia" w:hAnsiTheme="minorEastAsia"/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培养学生</w:t>
            </w:r>
            <w:r>
              <w:rPr>
                <w:rFonts w:hint="eastAsia"/>
              </w:rPr>
              <w:t>对于</w:t>
            </w:r>
            <w:r w:rsidR="0002087C">
              <w:rPr>
                <w:rFonts w:hint="eastAsia"/>
              </w:rPr>
              <w:t>动漫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</w:rPr>
              <w:t>学习兴趣，懂得</w:t>
            </w:r>
            <w:r>
              <w:rPr>
                <w:rFonts w:hint="eastAsia"/>
              </w:rPr>
              <w:t>学习</w:t>
            </w:r>
            <w:r w:rsidR="0002087C">
              <w:rPr>
                <w:rFonts w:hint="eastAsia"/>
              </w:rPr>
              <w:t>动漫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</w:rPr>
              <w:t>意义。</w:t>
            </w:r>
            <w:r>
              <w:rPr>
                <w:rFonts w:hint="eastAsia"/>
              </w:rPr>
              <w:t>懂得</w:t>
            </w:r>
            <w:r w:rsidR="0002087C">
              <w:rPr>
                <w:rFonts w:hint="eastAsia"/>
              </w:rPr>
              <w:t>动漫手绘</w:t>
            </w:r>
            <w:r w:rsidR="0002087C">
              <w:rPr>
                <w:rFonts w:hint="eastAsia"/>
              </w:rPr>
              <w:t>与上色技术</w:t>
            </w:r>
            <w:r>
              <w:rPr>
                <w:rFonts w:hint="eastAsia"/>
              </w:rPr>
              <w:t>对于</w:t>
            </w:r>
            <w:r w:rsidR="0002087C">
              <w:rPr>
                <w:rFonts w:hint="eastAsia"/>
              </w:rPr>
              <w:t>动漫</w:t>
            </w:r>
            <w:r>
              <w:rPr>
                <w:rFonts w:hint="eastAsia"/>
              </w:rPr>
              <w:t>学习</w:t>
            </w:r>
            <w:r>
              <w:rPr>
                <w:rFonts w:hint="eastAsia"/>
              </w:rPr>
              <w:t>的意义。</w:t>
            </w:r>
            <w:r>
              <w:t>强调培育学生的</w:t>
            </w:r>
            <w:r>
              <w:rPr>
                <w:rFonts w:hint="eastAsia"/>
              </w:rPr>
              <w:t>学习能力、信息素养以及</w:t>
            </w:r>
            <w:r>
              <w:t>专业精神、职业精神和工匠精神。</w:t>
            </w: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trHeight w:val="806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重难点及解决策略</w:t>
            </w:r>
          </w:p>
        </w:tc>
        <w:tc>
          <w:tcPr>
            <w:tcW w:w="8904" w:type="dxa"/>
            <w:gridSpan w:val="9"/>
            <w:vAlign w:val="center"/>
          </w:tcPr>
          <w:p w:rsidR="00C02998">
            <w:pPr>
              <w:spacing w:line="276" w:lineRule="auto"/>
              <w:rPr>
                <w:szCs w:val="21"/>
              </w:rPr>
            </w:pPr>
            <w:r>
              <w:rPr>
                <w:color w:val="000000" w:themeColor="text1"/>
                <w:sz w:val="18"/>
                <w:szCs w:val="18"/>
              </w:rPr>
              <w:t>教学重点：</w:t>
            </w:r>
            <w:r>
              <w:rPr>
                <w:rFonts w:hint="eastAsia"/>
              </w:rPr>
              <w:t>了解</w:t>
            </w:r>
            <w:r w:rsidR="00081968">
              <w:t>动漫手绘</w:t>
            </w:r>
            <w:r w:rsidR="00081968">
              <w:t>与上色技术基础</w:t>
            </w:r>
            <w:r>
              <w:rPr>
                <w:rFonts w:hint="eastAsia"/>
              </w:rPr>
              <w:t>的相关知识</w:t>
            </w:r>
            <w:r>
              <w:rPr>
                <w:rFonts w:hint="eastAsia"/>
                <w:szCs w:val="21"/>
              </w:rPr>
              <w:t>。</w:t>
            </w:r>
          </w:p>
          <w:p w:rsidR="00C02998" w:rsidP="00081968">
            <w:pPr>
              <w:spacing w:line="276" w:lineRule="auto"/>
              <w:rPr>
                <w:szCs w:val="21"/>
              </w:rPr>
            </w:pPr>
            <w:r>
              <w:rPr>
                <w:color w:val="000000" w:themeColor="text1"/>
                <w:sz w:val="18"/>
                <w:szCs w:val="18"/>
              </w:rPr>
              <w:t>教学难点：</w:t>
            </w:r>
            <w:r>
              <w:rPr>
                <w:rFonts w:hint="eastAsia"/>
                <w:szCs w:val="21"/>
              </w:rPr>
              <w:t>学习</w:t>
            </w:r>
            <w:r w:rsidR="00081968">
              <w:t>动漫手绘</w:t>
            </w:r>
            <w:r w:rsidR="00081968">
              <w:t>与上色技术基础</w:t>
            </w:r>
            <w:r>
              <w:rPr>
                <w:rFonts w:hint="eastAsia"/>
              </w:rPr>
              <w:t>知识，</w:t>
            </w:r>
            <w:r>
              <w:rPr>
                <w:rFonts w:hint="eastAsia"/>
                <w:szCs w:val="21"/>
              </w:rPr>
              <w:t>针对</w:t>
            </w:r>
            <w:r>
              <w:rPr>
                <w:rFonts w:hint="eastAsia"/>
              </w:rPr>
              <w:t>临摹</w:t>
            </w:r>
            <w:r>
              <w:rPr>
                <w:rFonts w:hint="eastAsia"/>
                <w:szCs w:val="21"/>
              </w:rPr>
              <w:t>中发现的问题，从中突破难点</w:t>
            </w:r>
            <w:r>
              <w:rPr>
                <w:rFonts w:hint="eastAsia"/>
              </w:rPr>
              <w:t>。</w:t>
            </w: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trHeight w:val="1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教法</w:t>
            </w:r>
          </w:p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学法</w:t>
            </w:r>
          </w:p>
        </w:tc>
        <w:tc>
          <w:tcPr>
            <w:tcW w:w="8904" w:type="dxa"/>
            <w:gridSpan w:val="9"/>
            <w:vAlign w:val="center"/>
          </w:tcPr>
          <w:p w:rsidR="00C02998">
            <w:pPr>
              <w:spacing w:line="276" w:lineRule="auto"/>
              <w:jc w:val="left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讲授法、演示法</w:t>
            </w: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trHeight w:val="390"/>
          <w:jc w:val="center"/>
        </w:trPr>
        <w:tc>
          <w:tcPr>
            <w:tcW w:w="1062" w:type="dxa"/>
            <w:vMerge w:val="restart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环境</w:t>
            </w:r>
          </w:p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资源</w:t>
            </w:r>
          </w:p>
        </w:tc>
        <w:tc>
          <w:tcPr>
            <w:tcW w:w="1154" w:type="dxa"/>
            <w:vAlign w:val="center"/>
          </w:tcPr>
          <w:p w:rsidR="00C02998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教学环境</w:t>
            </w:r>
          </w:p>
        </w:tc>
        <w:tc>
          <w:tcPr>
            <w:tcW w:w="7750" w:type="dxa"/>
            <w:gridSpan w:val="8"/>
            <w:vAlign w:val="center"/>
          </w:tcPr>
          <w:p w:rsidR="00C02998">
            <w:pPr>
              <w:spacing w:line="276" w:lineRule="auto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线上或线下教学</w:t>
            </w: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trHeight w:val="1760"/>
          <w:jc w:val="center"/>
        </w:trPr>
        <w:tc>
          <w:tcPr>
            <w:tcW w:w="1062" w:type="dxa"/>
            <w:vMerge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54" w:type="dxa"/>
            <w:vAlign w:val="center"/>
          </w:tcPr>
          <w:p w:rsidR="00C02998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教学资源</w:t>
            </w:r>
          </w:p>
        </w:tc>
        <w:tc>
          <w:tcPr>
            <w:tcW w:w="7750" w:type="dxa"/>
            <w:gridSpan w:val="8"/>
            <w:vAlign w:val="center"/>
          </w:tcPr>
          <w:p w:rsidR="00C02998">
            <w:pPr>
              <w:spacing w:line="276" w:lineRule="auto"/>
            </w:pPr>
            <w:r>
              <w:rPr>
                <w:rFonts w:hint="eastAsia"/>
              </w:rPr>
              <w:t>课程</w:t>
            </w:r>
            <w:r>
              <w:t>教学平台</w:t>
            </w:r>
            <w:r>
              <w:rPr>
                <w:rFonts w:hint="eastAsia"/>
              </w:rPr>
              <w:t>：微信、学习通</w:t>
            </w:r>
          </w:p>
          <w:p w:rsidR="00C02998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软件：美篇、</w:t>
            </w:r>
            <w:r>
              <w:t>百度</w:t>
            </w: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教学过程（时间）</w:t>
            </w:r>
          </w:p>
        </w:tc>
        <w:tc>
          <w:tcPr>
            <w:tcW w:w="3069" w:type="dxa"/>
            <w:gridSpan w:val="4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教学内容与教师活动</w:t>
            </w:r>
          </w:p>
        </w:tc>
        <w:tc>
          <w:tcPr>
            <w:tcW w:w="2717" w:type="dxa"/>
            <w:gridSpan w:val="2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学生活动</w:t>
            </w:r>
          </w:p>
        </w:tc>
        <w:tc>
          <w:tcPr>
            <w:tcW w:w="1264" w:type="dxa"/>
            <w:gridSpan w:val="2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信息化手段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及作用</w:t>
            </w:r>
          </w:p>
        </w:tc>
        <w:tc>
          <w:tcPr>
            <w:tcW w:w="1854" w:type="dxa"/>
            <w:shd w:val="clear" w:color="auto" w:fill="94BBC2"/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设计意图</w:t>
            </w: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Align w:val="center"/>
          </w:tcPr>
          <w:p w:rsidR="00776AC0">
            <w:pPr>
              <w:spacing w:after="0" w:line="360" w:lineRule="auto"/>
              <w:jc w:val="center"/>
              <w:rPr>
                <w:color w:val="000000" w:themeColor="text1"/>
                <w:sz w:val="13"/>
                <w:szCs w:val="13"/>
              </w:rPr>
            </w:pPr>
            <w:r>
              <w:rPr>
                <w:rFonts w:hint="eastAsia"/>
                <w:color w:val="000000" w:themeColor="text1"/>
                <w:sz w:val="13"/>
                <w:szCs w:val="13"/>
              </w:rPr>
              <w:t>写明课前、课中、课后主要活动，提炼环节、</w:t>
            </w:r>
          </w:p>
        </w:tc>
        <w:tc>
          <w:tcPr>
            <w:tcW w:w="3069" w:type="dxa"/>
            <w:gridSpan w:val="4"/>
          </w:tcPr>
          <w:p w:rsidR="00776AC0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NO.1</w:t>
            </w:r>
            <w:r>
              <w:rPr>
                <w:rFonts w:hint="eastAsia"/>
                <w:szCs w:val="21"/>
              </w:rPr>
              <w:t>节：</w:t>
            </w:r>
          </w:p>
          <w:p w:rsidR="00776AC0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教授理论知识色彩：</w:t>
            </w:r>
          </w:p>
          <w:p w:rsidR="00B34263">
            <w:r>
              <w:t>素描的含义</w:t>
            </w:r>
            <w:r>
              <w:t>：</w:t>
            </w:r>
          </w:p>
          <w:p w:rsidR="00776AC0">
            <w:pPr>
              <w:spacing w:after="0"/>
              <w:rPr>
                <w:color w:val="FF0000"/>
                <w:szCs w:val="21"/>
              </w:rPr>
            </w:pPr>
            <w:r>
              <w:t>素描兴盛于文艺复兴时期的意大利，是培养艺术才能的一块基</w:t>
            </w:r>
          </w:p>
        </w:tc>
        <w:tc>
          <w:tcPr>
            <w:tcW w:w="2717" w:type="dxa"/>
            <w:gridSpan w:val="2"/>
          </w:tcPr>
          <w:p w:rsidR="00776AC0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NO.1</w:t>
            </w:r>
            <w:r>
              <w:rPr>
                <w:rFonts w:hint="eastAsia"/>
                <w:szCs w:val="21"/>
              </w:rPr>
              <w:t>节：</w:t>
            </w:r>
          </w:p>
          <w:p w:rsidR="00776A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</w:t>
            </w:r>
          </w:p>
          <w:p w:rsidR="00776AC0">
            <w:pPr>
              <w:spacing w:after="0"/>
            </w:pPr>
            <w:r>
              <w:t>取景框是画家观察世界的窗口，用来帮助画家集中视觉注意力，从而将注意力完</w:t>
            </w:r>
          </w:p>
        </w:tc>
        <w:tc>
          <w:tcPr>
            <w:tcW w:w="1264" w:type="dxa"/>
            <w:gridSpan w:val="2"/>
          </w:tcPr>
          <w:p w:rsidR="00776AC0">
            <w:pPr>
              <w:spacing w:after="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</w:t>
            </w:r>
          </w:p>
        </w:tc>
        <w:tc>
          <w:tcPr>
            <w:tcW w:w="1854" w:type="dxa"/>
          </w:tcPr>
          <w:p w:rsidR="00776AC0">
            <w:pPr>
              <w:spacing w:line="400" w:lineRule="exact"/>
            </w:pPr>
            <w:r>
              <w:rPr>
                <w:rFonts w:hint="eastAsia"/>
              </w:rPr>
              <w:t>结合</w:t>
            </w:r>
            <w:r>
              <w:rPr>
                <w:rFonts w:hint="eastAsia"/>
              </w:rPr>
              <w:t>PPT</w:t>
            </w:r>
            <w:r>
              <w:rPr>
                <w:rFonts w:hint="eastAsia"/>
              </w:rPr>
              <w:t>，讲授知识</w:t>
            </w:r>
          </w:p>
          <w:p w:rsidR="00776AC0">
            <w:pPr>
              <w:spacing w:after="0"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必要的基础知识，让学生更好地融</w:t>
            </w:r>
          </w:p>
        </w:tc>
      </w:tr>
    </w:tbl>
    <w:p>
      <w:pPr>
        <w:sectPr w:rsidSect="007A0EF2">
          <w:headerReference w:type="default" r:id="rId5"/>
          <w:pgSz w:w="11906" w:h="16838"/>
          <w:pgMar w:top="1440" w:right="1800" w:bottom="3119" w:left="1800" w:header="851" w:footer="992" w:gutter="0"/>
          <w:pgNumType w:start="2"/>
          <w:cols w:space="425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2717"/>
        <w:gridCol w:w="1264"/>
        <w:gridCol w:w="1854"/>
      </w:tblGrid>
      <w:tr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Merge w:val="restart"/>
            <w:vAlign w:val="center"/>
          </w:tcPr>
          <w:p w:rsidR="00776AC0">
            <w:pPr>
              <w:spacing w:before="0" w:line="360" w:lineRule="auto"/>
              <w:jc w:val="center"/>
              <w:rPr>
                <w:color w:val="000000" w:themeColor="text1"/>
                <w:sz w:val="13"/>
                <w:szCs w:val="13"/>
              </w:rPr>
            </w:pPr>
            <w:r>
              <w:rPr>
                <w:rFonts w:hint="eastAsia"/>
                <w:color w:val="000000" w:themeColor="text1"/>
                <w:sz w:val="13"/>
                <w:szCs w:val="13"/>
              </w:rPr>
              <w:t>体现相关教学模式，按课时分写</w:t>
            </w:r>
          </w:p>
        </w:tc>
        <w:tc>
          <w:tcPr>
            <w:tcW w:w="3069" w:type="dxa"/>
          </w:tcPr>
          <w:p w:rsidR="00776AC0">
            <w:pPr>
              <w:spacing w:before="0"/>
              <w:rPr>
                <w:color w:val="FF0000"/>
                <w:szCs w:val="21"/>
              </w:rPr>
            </w:pPr>
            <w:r>
              <w:t>石。良好的素描功底是</w:t>
            </w:r>
            <w:r>
              <w:t xml:space="preserve"> </w:t>
            </w:r>
            <w:r>
              <w:t>表达视觉艺术的基础，有助于培养人们观察的习惯。</w:t>
            </w:r>
            <w:r>
              <w:t xml:space="preserve"> </w:t>
            </w:r>
            <w:r>
              <w:t>在素描中，</w:t>
            </w:r>
            <w:r>
              <w:t>“</w:t>
            </w:r>
            <w:r>
              <w:t>看</w:t>
            </w:r>
            <w:r>
              <w:t>”</w:t>
            </w:r>
            <w:r>
              <w:t>与</w:t>
            </w:r>
            <w:r>
              <w:t>“</w:t>
            </w:r>
            <w:r>
              <w:t>画</w:t>
            </w:r>
            <w:r>
              <w:t>”</w:t>
            </w:r>
            <w:r>
              <w:t>是并行不可分离的。画家们的理解力和其所表达的内容在很</w:t>
            </w:r>
            <w:r>
              <w:t xml:space="preserve"> </w:t>
            </w:r>
            <w:r>
              <w:t>大程度上取决于他们</w:t>
            </w:r>
            <w:r>
              <w:t>“</w:t>
            </w:r>
            <w:r>
              <w:t>看</w:t>
            </w:r>
            <w:r>
              <w:t>”</w:t>
            </w:r>
            <w:r>
              <w:t>的深度。</w:t>
            </w:r>
            <w:r>
              <w:t>“</w:t>
            </w:r>
            <w:r>
              <w:t>看</w:t>
            </w:r>
            <w:r>
              <w:t>”</w:t>
            </w:r>
            <w:r>
              <w:t>是艺术活动的重要部分，并且应该先</w:t>
            </w:r>
            <w:r>
              <w:t>“</w:t>
            </w:r>
            <w:r>
              <w:t>看</w:t>
            </w:r>
            <w:r>
              <w:t>”</w:t>
            </w:r>
            <w:r>
              <w:t>后</w:t>
            </w:r>
            <w:r>
              <w:t>“</w:t>
            </w:r>
            <w:r>
              <w:t>画</w:t>
            </w:r>
            <w:r>
              <w:t>”</w:t>
            </w:r>
            <w:r>
              <w:t>。</w:t>
            </w:r>
            <w:r>
              <w:t xml:space="preserve"> </w:t>
            </w:r>
            <w:r>
              <w:t>素描初学者应知道一些专用词汇，如线条、明暗、结构、形式、空间。</w:t>
            </w:r>
            <w:r>
              <w:t xml:space="preserve"> </w:t>
            </w:r>
            <w:r>
              <w:t>素描是对具体景物的直接描绘。这个世界是艺术家们最宝贵的财富，素描更能激起艺</w:t>
            </w:r>
            <w:r>
              <w:t xml:space="preserve"> </w:t>
            </w:r>
            <w:r>
              <w:t>术家们对这个世界的情感和热爱。</w:t>
            </w: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776A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组织学生完成练习。</w:t>
            </w:r>
          </w:p>
          <w:p w:rsidR="00776AC0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 w:rsidR="00B34263">
              <w:rPr>
                <w:rFonts w:hint="eastAsia"/>
                <w:color w:val="FF0000"/>
                <w:szCs w:val="21"/>
              </w:rPr>
              <w:t>1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776AC0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776AC0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</w:tcPr>
          <w:p w:rsidR="00776AC0">
            <w:pPr>
              <w:spacing w:before="0"/>
            </w:pPr>
            <w:r>
              <w:t>全聚</w:t>
            </w:r>
            <w:r>
              <w:t xml:space="preserve"> </w:t>
            </w:r>
            <w:r>
              <w:t>焦到所</w:t>
            </w:r>
            <w:r>
              <w:t>描绘的物体上</w:t>
            </w:r>
          </w:p>
          <w:p w:rsidR="00776AC0"/>
          <w:p w:rsidR="00776AC0">
            <w:r>
              <w:rPr>
                <w:rFonts w:hint="eastAsia"/>
                <w:szCs w:val="21"/>
              </w:rPr>
              <w:t>课堂练习：</w:t>
            </w:r>
          </w:p>
          <w:p w:rsidR="00776AC0">
            <w:r>
              <w:t>取景框的练习</w:t>
            </w:r>
          </w:p>
          <w:p w:rsidR="00B34263"/>
          <w:p w:rsidR="00B34263">
            <w:r>
              <w:rPr>
                <w:noProof/>
              </w:rPr>
              <w:drawing>
                <wp:inline distT="0" distB="0" distL="0" distR="0">
                  <wp:extent cx="1615148" cy="1682217"/>
                  <wp:effectExtent l="0" t="0" r="4445" b="0"/>
                  <wp:docPr id="6" name="图片 6" descr="C:\Users\苏\Documents\WeChat Files\wxid_b1d6xr4swedv12\FileStorage\Temp\af9a98396dcd73e3604819972ba207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1" descr="C:\Users\苏\Documents\WeChat Files\wxid_b1d6xr4swedv12\FileStorage\Temp\af9a98396dcd73e3604819972ba207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098" cy="16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dxa"/>
          </w:tcPr>
          <w:p w:rsidR="00776AC0">
            <w:pPr>
              <w:spacing w:before="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息。</w:t>
            </w:r>
          </w:p>
        </w:tc>
        <w:tc>
          <w:tcPr>
            <w:tcW w:w="1854" w:type="dxa"/>
          </w:tcPr>
          <w:p w:rsidR="00776AC0">
            <w:pPr>
              <w:spacing w:before="0"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入学习。</w:t>
            </w: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Merge/>
            <w:vAlign w:val="center"/>
          </w:tcPr>
          <w:p w:rsidR="00776AC0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776AC0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NO.2</w:t>
            </w:r>
            <w:r>
              <w:rPr>
                <w:rFonts w:hint="eastAsia"/>
                <w:szCs w:val="21"/>
              </w:rPr>
              <w:t>节：</w:t>
            </w:r>
          </w:p>
          <w:p w:rsidR="00776A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531D8A">
            <w:pPr>
              <w:widowControl/>
              <w:shd w:val="clear" w:color="auto" w:fill="FFFFFF"/>
              <w:jc w:val="left"/>
            </w:pPr>
            <w:r>
              <w:t>素描的元素</w:t>
            </w:r>
          </w:p>
          <w:p w:rsidR="00C32B43" w:rsidP="00C32B43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ind w:firstLineChars="0"/>
              <w:jc w:val="left"/>
            </w:pPr>
            <w:r>
              <w:t>点</w:t>
            </w:r>
          </w:p>
          <w:p w:rsidR="00C32B43" w:rsidP="00C32B43">
            <w:pPr>
              <w:widowControl/>
              <w:shd w:val="clear" w:color="auto" w:fill="FFFFFF"/>
              <w:jc w:val="left"/>
            </w:pPr>
            <w:r>
              <w:t>以逻辑推理的理性思维为基础，点是只有位置没有大小的几何单位，是线的开端和终</w:t>
            </w:r>
            <w:r>
              <w:t xml:space="preserve"> </w:t>
            </w:r>
            <w:r>
              <w:t>结及两条线的相交处，是具有空间位置的视觉单位。</w:t>
            </w:r>
          </w:p>
          <w:p w:rsidR="00C32B43" w:rsidP="00C32B43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ind w:firstLineChars="0"/>
              <w:jc w:val="left"/>
            </w:pPr>
            <w:r>
              <w:t>线</w:t>
            </w:r>
          </w:p>
          <w:p w:rsidR="00C32B43" w:rsidP="00C32B43">
            <w:pPr>
              <w:widowControl/>
              <w:shd w:val="clear" w:color="auto" w:fill="FFFFFF"/>
              <w:jc w:val="left"/>
            </w:pPr>
            <w:r>
              <w:t>以逻辑推理的理性思维为基础，线只有长度没有宽度，是抽象的概念。</w:t>
            </w:r>
          </w:p>
          <w:p w:rsidR="00C32B43" w:rsidP="00C32B43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ind w:firstLineChars="0"/>
              <w:jc w:val="left"/>
            </w:pPr>
            <w:r>
              <w:rPr>
                <w:rFonts w:hint="eastAsia"/>
              </w:rPr>
              <w:t>面</w:t>
            </w:r>
          </w:p>
          <w:p w:rsidR="00C32B43" w:rsidP="00C32B43">
            <w:pPr>
              <w:widowControl/>
              <w:shd w:val="clear" w:color="auto" w:fill="FFFFFF"/>
              <w:jc w:val="left"/>
            </w:pPr>
            <w:r>
              <w:t>以逻辑推理的理性思维为基础，面有长度、宽度、面积但没有厚度。</w:t>
            </w:r>
          </w:p>
          <w:p w:rsidR="00C32B43" w:rsidP="00C32B43">
            <w:pPr>
              <w:pStyle w:val="ListParagraph"/>
              <w:widowControl/>
              <w:numPr>
                <w:ilvl w:val="0"/>
                <w:numId w:val="2"/>
              </w:numPr>
              <w:shd w:val="clear" w:color="auto" w:fill="FFFFFF"/>
              <w:ind w:firstLineChars="0"/>
              <w:jc w:val="left"/>
            </w:pPr>
            <w:r>
              <w:t>体</w:t>
            </w:r>
          </w:p>
          <w:p w:rsidR="00C32B43" w:rsidP="00C32B43">
            <w:pPr>
              <w:widowControl/>
              <w:shd w:val="clear" w:color="auto" w:fill="FFFFFF"/>
              <w:spacing w:after="0"/>
              <w:jc w:val="left"/>
            </w:pPr>
            <w:r>
              <w:t>立体派把自然物归结为体</w:t>
            </w:r>
            <w:r>
              <w:t>—</w:t>
            </w:r>
            <w:r>
              <w:t>球</w:t>
            </w:r>
          </w:p>
        </w:tc>
        <w:tc>
          <w:tcPr>
            <w:tcW w:w="2717" w:type="dxa"/>
          </w:tcPr>
          <w:p w:rsidR="00776A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NO.2</w:t>
            </w:r>
            <w:r>
              <w:rPr>
                <w:rFonts w:hint="eastAsia"/>
                <w:szCs w:val="21"/>
              </w:rPr>
              <w:t>节：</w:t>
            </w:r>
          </w:p>
          <w:p w:rsidR="00776A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</w:t>
            </w:r>
          </w:p>
          <w:p w:rsidR="0086521C">
            <w:pPr>
              <w:rPr>
                <w:szCs w:val="21"/>
              </w:rPr>
            </w:pPr>
            <w:r>
              <w:t>在传统的定义中，线是点在载体表面移动产生的结果。线的长度、宽度变化的运用</w:t>
            </w:r>
            <w:r>
              <w:t xml:space="preserve"> </w:t>
            </w:r>
            <w:r>
              <w:t>可以形成运动的感觉。线是最简单的，也是最微妙复杂的。合理使用线可以达到任意的</w:t>
            </w:r>
            <w:r>
              <w:t xml:space="preserve"> </w:t>
            </w:r>
            <w:r>
              <w:t>视觉效果。</w:t>
            </w:r>
          </w:p>
          <w:p w:rsidR="00E36D09" w:rsidP="00E36D09">
            <w:r>
              <w:rPr>
                <w:rFonts w:hint="eastAsia"/>
                <w:szCs w:val="21"/>
              </w:rPr>
              <w:t>课堂练习：</w:t>
            </w:r>
          </w:p>
          <w:p w:rsidR="00776AC0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szCs w:val="21"/>
              </w:rPr>
              <w:t>使用铅笔，感受点、线、面、体的变化。</w:t>
            </w:r>
          </w:p>
          <w:p w:rsidR="00BA28F8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>
                  <wp:extent cx="1591126" cy="1081924"/>
                  <wp:effectExtent l="0" t="0" r="0" b="4445"/>
                  <wp:docPr id="8" name="图片 8" descr="C:\Users\苏\Documents\WeChat Files\wxid_b1d6xr4swedv12\FileStorage\Temp\81eec33b4fc2f66404798c3749474c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2" descr="C:\Users\苏\Documents\WeChat Files\wxid_b1d6xr4swedv12\FileStorage\Temp\81eec33b4fc2f66404798c3749474c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465" cy="1082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dxa"/>
          </w:tcPr>
          <w:p w:rsidR="00776AC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776AC0">
            <w:pPr>
              <w:rPr>
                <w:szCs w:val="21"/>
              </w:rPr>
            </w:pPr>
            <w:r>
              <w:rPr>
                <w:rFonts w:hint="eastAsia"/>
              </w:rPr>
              <w:t>结合理论学习让学生从中受益，</w:t>
            </w:r>
            <w:r>
              <w:rPr>
                <w:rFonts w:hint="eastAsia"/>
                <w:szCs w:val="21"/>
              </w:rPr>
              <w:t>提出难点。</w:t>
            </w:r>
          </w:p>
          <w:p w:rsidR="00776AC0">
            <w:pPr>
              <w:spacing w:line="400" w:lineRule="exact"/>
            </w:pPr>
          </w:p>
          <w:p w:rsidR="00776AC0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</w:tr>
    </w:tbl>
    <w:p>
      <w:pPr>
        <w:sectPr w:rsidSect="007A0EF2">
          <w:headerReference w:type="default" r:id="rId8"/>
          <w:type w:val="nextPage"/>
          <w:pgSz w:w="11906" w:h="16838"/>
          <w:pgMar w:top="1440" w:right="1800" w:bottom="3119" w:left="1800" w:header="851" w:footer="992" w:gutter="0"/>
          <w:pgNumType w:start="3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2717"/>
        <w:gridCol w:w="1264"/>
        <w:gridCol w:w="1854"/>
      </w:tblGrid>
      <w:tr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Merge w:val="restart"/>
            <w:vAlign w:val="center"/>
          </w:tcPr>
          <w:p/>
        </w:tc>
        <w:tc>
          <w:tcPr>
            <w:tcW w:w="3069" w:type="dxa"/>
          </w:tcPr>
          <w:p w:rsidR="00C32B43" w:rsidP="00C32B43">
            <w:pPr>
              <w:widowControl/>
              <w:shd w:val="clear" w:color="auto" w:fill="FFFFFF"/>
              <w:spacing w:before="0"/>
              <w:jc w:val="left"/>
            </w:pPr>
            <w:r>
              <w:t>体、锥体和柱体的组合，并把这些几何元素作为创作的基本素材。</w:t>
            </w:r>
          </w:p>
          <w:p w:rsidR="00776AC0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776A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组织学生利用完成练习。</w:t>
            </w:r>
          </w:p>
          <w:p w:rsidR="00776AC0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776AC0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776AC0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</w:tcPr>
          <w:p/>
        </w:tc>
        <w:tc>
          <w:tcPr>
            <w:tcW w:w="1264" w:type="dxa"/>
          </w:tcPr>
          <w:p/>
        </w:tc>
        <w:tc>
          <w:tcPr>
            <w:tcW w:w="1854" w:type="dxa"/>
          </w:tcPr>
          <w:p/>
        </w:tc>
      </w:tr>
      <w:tr w:rsidTr="00776AC0">
        <w:tblPrEx>
          <w:tblW w:w="9966" w:type="dxa"/>
          <w:jc w:val="center"/>
          <w:tblLayout w:type="fixed"/>
          <w:tblLook w:val="04A0"/>
        </w:tblPrEx>
        <w:trPr>
          <w:trHeight w:val="5584"/>
          <w:jc w:val="center"/>
        </w:trPr>
        <w:tc>
          <w:tcPr>
            <w:tcW w:w="1062" w:type="dxa"/>
            <w:vMerge/>
            <w:vAlign w:val="center"/>
          </w:tcPr>
          <w:p w:rsidR="00776AC0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776AC0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NO.3</w:t>
            </w:r>
            <w:r>
              <w:rPr>
                <w:rFonts w:hint="eastAsia"/>
                <w:szCs w:val="21"/>
              </w:rPr>
              <w:t>节：</w:t>
            </w:r>
          </w:p>
          <w:p w:rsidR="00776A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531D8A">
            <w:pPr>
              <w:widowControl/>
              <w:shd w:val="clear" w:color="auto" w:fill="FFFFFF"/>
              <w:jc w:val="left"/>
            </w:pPr>
            <w:r>
              <w:t>透视原理</w:t>
            </w:r>
            <w:r w:rsidR="00F52FDB">
              <w:t>：</w:t>
            </w:r>
          </w:p>
          <w:p w:rsidR="00F52FDB" w:rsidP="00F52FDB">
            <w:pPr>
              <w:pStyle w:val="ListParagraph"/>
              <w:widowControl/>
              <w:numPr>
                <w:ilvl w:val="0"/>
                <w:numId w:val="3"/>
              </w:numPr>
              <w:shd w:val="clear" w:color="auto" w:fill="FFFFFF"/>
              <w:ind w:firstLineChars="0"/>
              <w:jc w:val="left"/>
            </w:pPr>
            <w:r>
              <w:t>透视的基本要素</w:t>
            </w:r>
          </w:p>
          <w:p w:rsidR="00F52FDB" w:rsidP="00F52FDB">
            <w:pPr>
              <w:pStyle w:val="ListParagraph"/>
              <w:widowControl/>
              <w:numPr>
                <w:ilvl w:val="0"/>
                <w:numId w:val="4"/>
              </w:numPr>
              <w:shd w:val="clear" w:color="auto" w:fill="FFFFFF"/>
              <w:ind w:firstLineChars="0"/>
              <w:jc w:val="left"/>
            </w:pPr>
            <w:r>
              <w:t>地平线（</w:t>
            </w:r>
            <w:r>
              <w:t>HL</w:t>
            </w:r>
            <w:r>
              <w:t>）</w:t>
            </w:r>
          </w:p>
          <w:p w:rsidR="00F52FDB" w:rsidP="00F52FDB">
            <w:pPr>
              <w:pStyle w:val="ListParagraph"/>
              <w:widowControl/>
              <w:numPr>
                <w:ilvl w:val="0"/>
                <w:numId w:val="4"/>
              </w:numPr>
              <w:shd w:val="clear" w:color="auto" w:fill="FFFFFF"/>
              <w:ind w:firstLineChars="0"/>
              <w:jc w:val="left"/>
            </w:pPr>
            <w:r>
              <w:t>消失点（</w:t>
            </w:r>
            <w:r>
              <w:t>VP</w:t>
            </w:r>
            <w:r>
              <w:t>）</w:t>
            </w:r>
          </w:p>
          <w:p w:rsidR="00F52FDB" w:rsidP="00F52FDB">
            <w:pPr>
              <w:pStyle w:val="ListParagraph"/>
              <w:widowControl/>
              <w:numPr>
                <w:ilvl w:val="0"/>
                <w:numId w:val="3"/>
              </w:numPr>
              <w:shd w:val="clear" w:color="auto" w:fill="FFFFFF"/>
              <w:ind w:firstLineChars="0"/>
              <w:jc w:val="left"/>
            </w:pPr>
            <w:r>
              <w:t>透视的种类</w:t>
            </w:r>
          </w:p>
          <w:p w:rsidR="00F52FDB" w:rsidP="00F52FDB">
            <w:pPr>
              <w:pStyle w:val="ListParagraph"/>
              <w:widowControl/>
              <w:numPr>
                <w:ilvl w:val="0"/>
                <w:numId w:val="5"/>
              </w:numPr>
              <w:shd w:val="clear" w:color="auto" w:fill="FFFFFF"/>
              <w:ind w:firstLineChars="0"/>
              <w:jc w:val="left"/>
            </w:pPr>
            <w:r>
              <w:t>一点透视</w:t>
            </w:r>
          </w:p>
          <w:p w:rsidR="00F52FDB" w:rsidP="00F52FDB">
            <w:pPr>
              <w:pStyle w:val="ListParagraph"/>
              <w:widowControl/>
              <w:numPr>
                <w:ilvl w:val="0"/>
                <w:numId w:val="5"/>
              </w:numPr>
              <w:shd w:val="clear" w:color="auto" w:fill="FFFFFF"/>
              <w:ind w:firstLineChars="0"/>
              <w:jc w:val="left"/>
            </w:pPr>
            <w:r>
              <w:t>两点透视</w:t>
            </w:r>
          </w:p>
          <w:p w:rsidR="00F52FDB" w:rsidP="00F52FDB">
            <w:pPr>
              <w:pStyle w:val="ListParagraph"/>
              <w:widowControl/>
              <w:numPr>
                <w:ilvl w:val="0"/>
                <w:numId w:val="5"/>
              </w:numPr>
              <w:shd w:val="clear" w:color="auto" w:fill="FFFFFF"/>
              <w:ind w:firstLineChars="0"/>
              <w:jc w:val="left"/>
            </w:pPr>
            <w:r>
              <w:t>三点透视</w:t>
            </w:r>
          </w:p>
          <w:p w:rsidR="00776AC0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776AC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组织学生利用完成练习。</w:t>
            </w:r>
          </w:p>
          <w:p w:rsidR="00776AC0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776AC0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776AC0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776AC0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</w:p>
        </w:tc>
        <w:tc>
          <w:tcPr>
            <w:tcW w:w="2717" w:type="dxa"/>
          </w:tcPr>
          <w:p w:rsidR="00776AC0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NO.3</w:t>
            </w:r>
            <w:r>
              <w:rPr>
                <w:rFonts w:hint="eastAsia"/>
              </w:rPr>
              <w:t>节：</w:t>
            </w:r>
          </w:p>
          <w:p w:rsidR="00776AC0" w:rsidP="0086521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  <w:p w:rsidR="00B93EB4" w:rsidRPr="0086521C" w:rsidP="0086521C">
            <w:pPr>
              <w:rPr>
                <w:szCs w:val="21"/>
              </w:rPr>
            </w:pPr>
            <w:r>
              <w:t>原画师在构图师所构建出来的背景空间中作画，但是要正确地把人物动作精确地呈现</w:t>
            </w:r>
            <w:r>
              <w:t xml:space="preserve"> </w:t>
            </w:r>
            <w:r>
              <w:t>出来，就需要了解透视原理。雕塑家在创作时利用三维空间（高度、宽度、深度）作画，</w:t>
            </w:r>
            <w:r>
              <w:t xml:space="preserve"> </w:t>
            </w:r>
            <w:r>
              <w:t>而画家则利用二维空间（高度和宽度）作画。为了表现深度，可以利用透视方法来模拟立体感，以光影来达到立体的效果。</w:t>
            </w:r>
          </w:p>
          <w:p w:rsidR="00E36D09" w:rsidP="00E36D09">
            <w:r>
              <w:rPr>
                <w:rFonts w:hint="eastAsia"/>
                <w:szCs w:val="21"/>
              </w:rPr>
              <w:t>课堂练习：</w:t>
            </w:r>
          </w:p>
          <w:p w:rsidR="00776AC0">
            <w:pPr>
              <w:widowControl/>
              <w:shd w:val="clear" w:color="auto" w:fill="FFFFFF"/>
              <w:spacing w:line="360" w:lineRule="atLeast"/>
              <w:jc w:val="left"/>
            </w:pPr>
            <w:r>
              <w:t>练习一点透视、两点透视、三点透视。</w:t>
            </w:r>
          </w:p>
          <w:p w:rsidR="0086521C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553845" cy="774797"/>
                  <wp:effectExtent l="0" t="0" r="8255" b="6350"/>
                  <wp:docPr id="9" name="图片 9" descr="C:\Users\苏\Documents\WeChat Files\wxid_b1d6xr4swedv12\FileStorage\Temp\c65b0f5eec6fd763425681ad76c08e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3" descr="C:\Users\苏\Documents\WeChat Files\wxid_b1d6xr4swedv12\FileStorage\Temp\c65b0f5eec6fd763425681ad76c08e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861" cy="77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521C">
            <w:pPr>
              <w:widowControl/>
              <w:shd w:val="clear" w:color="auto" w:fill="FFFFFF"/>
              <w:spacing w:line="360" w:lineRule="atLeast"/>
              <w:jc w:val="left"/>
            </w:pPr>
          </w:p>
          <w:p w:rsidR="0086521C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495075" cy="1067963"/>
                  <wp:effectExtent l="0" t="0" r="0" b="0"/>
                  <wp:docPr id="11" name="图片 11" descr="C:\Users\苏\Documents\WeChat Files\wxid_b1d6xr4swedv12\FileStorage\Temp\27d0ef0091fe9d17d3e825d2277bdd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4" descr="C:\Users\苏\Documents\WeChat Files\wxid_b1d6xr4swedv12\FileStorage\Temp\27d0ef0091fe9d17d3e825d2277bdd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087" cy="1067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dxa"/>
          </w:tcPr>
          <w:p w:rsidR="00776AC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776AC0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776AC0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Tr="00776AC0">
        <w:tblPrEx>
          <w:tblW w:w="9966" w:type="dxa"/>
          <w:jc w:val="center"/>
          <w:tblLayout w:type="fixed"/>
          <w:tblLook w:val="04A0"/>
        </w:tblPrEx>
        <w:trPr>
          <w:trHeight w:val="341"/>
          <w:jc w:val="center"/>
        </w:trPr>
        <w:tc>
          <w:tcPr>
            <w:tcW w:w="1062" w:type="dxa"/>
            <w:vMerge/>
            <w:vAlign w:val="center"/>
          </w:tcPr>
          <w:p w:rsidR="00776AC0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776AC0" w:rsidP="00776AC0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NO.4</w:t>
            </w:r>
            <w:r>
              <w:rPr>
                <w:rFonts w:hint="eastAsia"/>
                <w:szCs w:val="21"/>
              </w:rPr>
              <w:t>节：</w:t>
            </w:r>
          </w:p>
          <w:p w:rsidR="00531D8A" w:rsidP="00531D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</w:tc>
        <w:tc>
          <w:tcPr>
            <w:tcW w:w="2717" w:type="dxa"/>
          </w:tcPr>
          <w:p w:rsidR="00531D8A" w:rsidP="00531D8A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NO.4</w:t>
            </w:r>
            <w:r>
              <w:rPr>
                <w:rFonts w:hint="eastAsia"/>
              </w:rPr>
              <w:t>节：</w:t>
            </w:r>
          </w:p>
          <w:p w:rsidR="00531D8A" w:rsidP="00531D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</w:tc>
        <w:tc>
          <w:tcPr>
            <w:tcW w:w="1264" w:type="dxa"/>
          </w:tcPr>
          <w:p w:rsidR="00776AC0" w:rsidP="00776AC0">
            <w:pPr>
              <w:spacing w:after="0"/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</w:t>
            </w:r>
          </w:p>
        </w:tc>
        <w:tc>
          <w:tcPr>
            <w:tcW w:w="1854" w:type="dxa"/>
          </w:tcPr>
          <w:p w:rsidR="00480852" w:rsidP="00480852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</w:tc>
      </w:tr>
    </w:tbl>
    <w:p>
      <w:pPr>
        <w:sectPr w:rsidSect="007A0EF2">
          <w:headerReference w:type="default" r:id="rId11"/>
          <w:type w:val="nextPage"/>
          <w:pgSz w:w="11906" w:h="16838"/>
          <w:pgMar w:top="1440" w:right="1800" w:bottom="3119" w:left="1800" w:header="851" w:footer="992" w:gutter="0"/>
          <w:pgNumType w:start="4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2717"/>
        <w:gridCol w:w="1264"/>
        <w:gridCol w:w="1854"/>
      </w:tblGrid>
      <w:tr w:rsidTr="00776AC0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41"/>
          <w:jc w:val="center"/>
        </w:trPr>
        <w:tc>
          <w:tcPr>
            <w:tcW w:w="1062" w:type="dxa"/>
            <w:vMerge w:val="restart"/>
            <w:vAlign w:val="center"/>
          </w:tcPr>
          <w:p/>
        </w:tc>
        <w:tc>
          <w:tcPr>
            <w:tcW w:w="3069" w:type="dxa"/>
          </w:tcPr>
          <w:p w:rsidR="00776AC0" w:rsidP="00776AC0">
            <w:pPr>
              <w:shd w:val="clear" w:color="auto" w:fill="FFFFFF"/>
              <w:jc w:val="left"/>
            </w:pPr>
            <w:r>
              <w:t>速写</w:t>
            </w:r>
            <w:r w:rsidR="00343346">
              <w:t>：</w:t>
            </w:r>
          </w:p>
          <w:p w:rsidR="00343346" w:rsidP="00776AC0">
            <w:pPr>
              <w:shd w:val="clear" w:color="auto" w:fill="FFFFFF"/>
              <w:jc w:val="left"/>
            </w:pPr>
            <w:r>
              <w:t>速写是一种独特的绘画形式。作为绘画基础训练，速写又是一种必要的手段。速写一般是指在短时间内用简练的线条扼要地画出对象的形体、动作和神态。它的目的是记录生</w:t>
            </w:r>
            <w:r>
              <w:t xml:space="preserve"> </w:t>
            </w:r>
            <w:r>
              <w:t>活，为创作准备素材，培养敏锐的观察力。油画、水粉、水彩、中国画、素描和线描都可以成为速写的形式。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组织学生利用完成练习。</w:t>
            </w:r>
          </w:p>
          <w:p w:rsidR="00E36D09" w:rsidP="00E36D09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RPr="00E36D09" w:rsidP="00776AC0">
            <w:pPr>
              <w:shd w:val="clear" w:color="auto" w:fill="FFFFFF"/>
              <w:jc w:val="left"/>
              <w:rPr>
                <w:szCs w:val="21"/>
              </w:rPr>
            </w:pPr>
          </w:p>
        </w:tc>
        <w:tc>
          <w:tcPr>
            <w:tcW w:w="2717" w:type="dxa"/>
          </w:tcPr>
          <w:p w:rsidR="00297199" w:rsidP="00531D8A">
            <w:pPr>
              <w:rPr>
                <w:szCs w:val="21"/>
              </w:rPr>
            </w:pPr>
            <w:r>
              <w:t>以速写的对象为标准，速写可以分为人物速写、动物速写、静物速写、风景速写、动</w:t>
            </w:r>
            <w:r>
              <w:t xml:space="preserve"> </w:t>
            </w:r>
            <w:r>
              <w:t>态速写和场面速写等。</w:t>
            </w:r>
          </w:p>
          <w:p w:rsidR="00E36D09" w:rsidP="00E36D09">
            <w:r>
              <w:rPr>
                <w:rFonts w:hint="eastAsia"/>
                <w:szCs w:val="21"/>
              </w:rPr>
              <w:t>课堂练习：</w:t>
            </w:r>
          </w:p>
          <w:p w:rsidR="00776AC0" w:rsidP="00776AC0">
            <w:pPr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完成一张人物站姿速写练习。</w:t>
            </w:r>
          </w:p>
          <w:p w:rsidR="00297199" w:rsidRPr="00531D8A" w:rsidP="00776AC0">
            <w:pPr>
              <w:shd w:val="clear" w:color="auto" w:fill="FFFFFF"/>
              <w:spacing w:line="360" w:lineRule="atLeast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412079" cy="2331371"/>
                  <wp:effectExtent l="0" t="0" r="0" b="0"/>
                  <wp:docPr id="12" name="图片 12" descr="C:\Users\苏\Documents\WeChat Files\wxid_b1d6xr4swedv12\FileStorage\Temp\4dfe05ceb321cb26f7c8eae51eb66a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5" descr="C:\Users\苏\Documents\WeChat Files\wxid_b1d6xr4swedv12\FileStorage\Temp\4dfe05ceb321cb26f7c8eae51eb66a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2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145" cy="233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dxa"/>
          </w:tcPr>
          <w:p w:rsidR="00776AC0" w:rsidP="00776AC0">
            <w:pPr>
              <w:spacing w:before="0"/>
            </w:pPr>
            <w:r>
              <w:rPr>
                <w:rFonts w:hint="eastAsia"/>
              </w:rPr>
              <w:t>丰富知识量，获得快捷网络信息。</w:t>
            </w:r>
          </w:p>
        </w:tc>
        <w:tc>
          <w:tcPr>
            <w:tcW w:w="1854" w:type="dxa"/>
          </w:tcPr>
          <w:p w:rsidR="00776AC0" w:rsidRPr="00480852" w:rsidP="00776AC0">
            <w:pPr>
              <w:spacing w:line="276" w:lineRule="auto"/>
            </w:pPr>
          </w:p>
        </w:tc>
      </w:tr>
      <w:tr w:rsidTr="00776AC0">
        <w:tblPrEx>
          <w:tblW w:w="9966" w:type="dxa"/>
          <w:jc w:val="center"/>
          <w:tblLayout w:type="fixed"/>
          <w:tblLook w:val="04A0"/>
        </w:tblPrEx>
        <w:trPr>
          <w:trHeight w:val="275"/>
          <w:jc w:val="center"/>
        </w:trPr>
        <w:tc>
          <w:tcPr>
            <w:tcW w:w="1062" w:type="dxa"/>
            <w:vMerge/>
            <w:vAlign w:val="center"/>
          </w:tcPr>
          <w:p w:rsidR="00776AC0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776AC0" w:rsidP="00776AC0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NO.5</w:t>
            </w:r>
            <w:r>
              <w:rPr>
                <w:rFonts w:hint="eastAsia"/>
                <w:szCs w:val="21"/>
              </w:rPr>
              <w:t>节：</w:t>
            </w:r>
          </w:p>
          <w:p w:rsidR="00531D8A" w:rsidP="00531D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531D8A" w:rsidP="00531D8A">
            <w:r>
              <w:t>色彩（上）</w:t>
            </w:r>
          </w:p>
          <w:p w:rsidR="00875C45" w:rsidP="00875C45">
            <w:pPr>
              <w:pStyle w:val="ListParagraph"/>
              <w:numPr>
                <w:ilvl w:val="0"/>
                <w:numId w:val="6"/>
              </w:numPr>
              <w:ind w:firstLineChars="0"/>
            </w:pPr>
            <w:r>
              <w:t>色彩元素</w:t>
            </w:r>
          </w:p>
          <w:p w:rsidR="00875C45" w:rsidP="00875C45">
            <w:r>
              <w:t>我们看到的世界充满着色彩，这些色彩千变万化，几乎没有相同的色。</w:t>
            </w:r>
          </w:p>
          <w:p w:rsidR="00875C45" w:rsidP="00875C45">
            <w:pPr>
              <w:pStyle w:val="ListParagraph"/>
              <w:numPr>
                <w:ilvl w:val="0"/>
                <w:numId w:val="6"/>
              </w:numPr>
              <w:ind w:firstLineChars="0"/>
            </w:pPr>
            <w:r>
              <w:t>色彩原理</w:t>
            </w:r>
          </w:p>
          <w:p w:rsidR="00875C45" w:rsidP="00875C45">
            <w:r>
              <w:t>人类认识色彩最初源于朴素的视觉体验。在视觉体验中，既能看到色彩，又能感受到光。</w:t>
            </w:r>
          </w:p>
          <w:p w:rsidR="00875C45" w:rsidP="00875C45">
            <w:pPr>
              <w:pStyle w:val="ListParagraph"/>
              <w:numPr>
                <w:ilvl w:val="0"/>
                <w:numId w:val="6"/>
              </w:numPr>
              <w:ind w:firstLineChars="0"/>
            </w:pPr>
            <w:r>
              <w:rPr>
                <w:rFonts w:hint="eastAsia"/>
              </w:rPr>
              <w:t>光源色和物体色</w:t>
            </w:r>
          </w:p>
          <w:p w:rsidR="002775AD" w:rsidP="002775AD">
            <w:r>
              <w:t>我们在日常生活中经常接触到光源色。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组织学生利用完成练习。</w:t>
            </w:r>
          </w:p>
          <w:p w:rsidR="00E36D09" w:rsidP="00E36D09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</w:tcPr>
          <w:p w:rsidR="00531D8A" w:rsidP="00531D8A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NO.5</w:t>
            </w:r>
            <w:r>
              <w:rPr>
                <w:rFonts w:hint="eastAsia"/>
              </w:rPr>
              <w:t>节：</w:t>
            </w:r>
          </w:p>
          <w:p w:rsidR="00531D8A" w:rsidP="00531D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  <w:p w:rsidR="00875C45" w:rsidP="00531D8A">
            <w:pPr>
              <w:rPr>
                <w:szCs w:val="21"/>
              </w:rPr>
            </w:pPr>
            <w:r>
              <w:t>色环图是根据蒙</w:t>
            </w:r>
            <w:r>
              <w:t>赛尔色立体</w:t>
            </w:r>
            <w:r>
              <w:t>绘制的，外围为纯色，内圈为浊色。</w:t>
            </w:r>
            <w:r>
              <w:t xml:space="preserve"> </w:t>
            </w:r>
            <w:r>
              <w:t>各色彩在圆周上进行排列，使近似色和补充色的关系一目了然。</w:t>
            </w:r>
          </w:p>
          <w:p w:rsidR="00E36D09" w:rsidP="00E36D09">
            <w:r>
              <w:rPr>
                <w:rFonts w:hint="eastAsia"/>
                <w:szCs w:val="21"/>
              </w:rPr>
              <w:t>课堂练习：</w:t>
            </w:r>
          </w:p>
          <w:p w:rsidR="00776AC0" w:rsidP="00776AC0">
            <w:pPr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完成色环图的绘制。</w:t>
            </w:r>
          </w:p>
          <w:p w:rsidR="002775AD" w:rsidRPr="00531D8A" w:rsidP="00776AC0">
            <w:pPr>
              <w:shd w:val="clear" w:color="auto" w:fill="FFFFFF"/>
              <w:spacing w:line="360" w:lineRule="atLeast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635065" cy="1549594"/>
                  <wp:effectExtent l="0" t="0" r="3810" b="0"/>
                  <wp:docPr id="14" name="图片 14" descr="C:\Users\苏\Documents\WeChat Files\wxid_b1d6xr4swedv12\FileStorage\Temp\339fccb9c9c5b9b3ac9c439f3db137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6" descr="C:\Users\苏\Documents\WeChat Files\wxid_b1d6xr4swedv12\FileStorage\Temp\339fccb9c9c5b9b3ac9c439f3db137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090" cy="1549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dxa"/>
          </w:tcPr>
          <w:p w:rsidR="00776AC0" w:rsidP="00776AC0"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480852" w:rsidP="00480852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776AC0" w:rsidRPr="00480852" w:rsidP="00776AC0">
            <w:pPr>
              <w:spacing w:line="276" w:lineRule="auto"/>
            </w:pPr>
          </w:p>
        </w:tc>
      </w:tr>
    </w:tbl>
    <w:p>
      <w:pPr>
        <w:sectPr w:rsidSect="007A0EF2">
          <w:headerReference w:type="default" r:id="rId14"/>
          <w:type w:val="nextPage"/>
          <w:pgSz w:w="11906" w:h="16838"/>
          <w:pgMar w:top="1440" w:right="1800" w:bottom="3119" w:left="1800" w:header="851" w:footer="992" w:gutter="0"/>
          <w:pgNumType w:start="5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1477"/>
        <w:gridCol w:w="1240"/>
        <w:gridCol w:w="1264"/>
        <w:gridCol w:w="1854"/>
      </w:tblGrid>
      <w:tr w:rsidTr="00776AC0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275"/>
          <w:jc w:val="center"/>
        </w:trPr>
        <w:tc>
          <w:tcPr>
            <w:tcW w:w="1062" w:type="dxa"/>
            <w:vMerge w:val="restart"/>
            <w:vAlign w:val="center"/>
          </w:tcPr>
          <w:p/>
        </w:tc>
        <w:tc>
          <w:tcPr>
            <w:tcW w:w="3069" w:type="dxa"/>
          </w:tcPr>
          <w:p w:rsidR="00E36D09" w:rsidRPr="00E36D09" w:rsidP="00531D8A"/>
          <w:p w:rsidR="00776AC0" w:rsidP="00776AC0">
            <w:pPr>
              <w:shd w:val="clear" w:color="auto" w:fill="FFFFFF"/>
              <w:jc w:val="left"/>
              <w:rPr>
                <w:color w:val="FF0000"/>
                <w:szCs w:val="21"/>
              </w:rPr>
            </w:pPr>
          </w:p>
        </w:tc>
        <w:tc>
          <w:tcPr>
            <w:tcW w:w="2717" w:type="dxa"/>
            <w:gridSpan w:val="2"/>
          </w:tcPr>
          <w:p/>
        </w:tc>
        <w:tc>
          <w:tcPr>
            <w:tcW w:w="1264" w:type="dxa"/>
          </w:tcPr>
          <w:p/>
        </w:tc>
        <w:tc>
          <w:tcPr>
            <w:tcW w:w="1854" w:type="dxa"/>
          </w:tcPr>
          <w:p/>
        </w:tc>
      </w:tr>
      <w:tr>
        <w:tblPrEx>
          <w:tblW w:w="9966" w:type="dxa"/>
          <w:jc w:val="center"/>
          <w:tblLayout w:type="fixed"/>
          <w:tblLook w:val="04A0"/>
        </w:tblPrEx>
        <w:trPr>
          <w:trHeight w:val="473"/>
          <w:jc w:val="center"/>
        </w:trPr>
        <w:tc>
          <w:tcPr>
            <w:tcW w:w="1062" w:type="dxa"/>
            <w:vMerge/>
            <w:vAlign w:val="center"/>
          </w:tcPr>
          <w:p w:rsidR="00776AC0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776AC0" w:rsidP="00776AC0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NO.6</w:t>
            </w:r>
            <w:r>
              <w:rPr>
                <w:rFonts w:hint="eastAsia"/>
                <w:szCs w:val="21"/>
              </w:rPr>
              <w:t>节：</w:t>
            </w:r>
          </w:p>
          <w:p w:rsidR="00531D8A" w:rsidP="00531D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531D8A" w:rsidP="00531D8A">
            <w:r>
              <w:t>色彩（</w:t>
            </w:r>
            <w:r>
              <w:rPr>
                <w:rFonts w:hint="eastAsia"/>
              </w:rPr>
              <w:t>下</w:t>
            </w:r>
            <w:r>
              <w:t>）</w:t>
            </w:r>
          </w:p>
          <w:p w:rsidR="000E4DDA" w:rsidP="000E4DDA">
            <w:pPr>
              <w:pStyle w:val="ListParagraph"/>
              <w:numPr>
                <w:ilvl w:val="0"/>
                <w:numId w:val="6"/>
              </w:numPr>
              <w:ind w:firstLineChars="0"/>
            </w:pPr>
            <w:r>
              <w:t>色彩三元素</w:t>
            </w:r>
          </w:p>
          <w:p w:rsidR="000E4DDA" w:rsidP="000E4DDA">
            <w:pPr>
              <w:pStyle w:val="ListParagraph"/>
              <w:numPr>
                <w:ilvl w:val="0"/>
                <w:numId w:val="7"/>
              </w:numPr>
              <w:ind w:firstLineChars="0"/>
            </w:pPr>
            <w:r>
              <w:t>色相</w:t>
            </w:r>
          </w:p>
          <w:p w:rsidR="000E4DDA" w:rsidP="000E4DDA">
            <w:pPr>
              <w:pStyle w:val="ListParagraph"/>
              <w:numPr>
                <w:ilvl w:val="0"/>
                <w:numId w:val="7"/>
              </w:numPr>
              <w:ind w:firstLineChars="0"/>
            </w:pPr>
            <w:r>
              <w:t>明度</w:t>
            </w:r>
          </w:p>
          <w:p w:rsidR="000E4DDA" w:rsidP="000E4DDA">
            <w:pPr>
              <w:pStyle w:val="ListParagraph"/>
              <w:numPr>
                <w:ilvl w:val="0"/>
                <w:numId w:val="7"/>
              </w:numPr>
              <w:ind w:firstLineChars="0"/>
            </w:pPr>
            <w:r>
              <w:rPr>
                <w:rFonts w:hint="eastAsia"/>
              </w:rPr>
              <w:t>纯度</w:t>
            </w:r>
          </w:p>
          <w:p w:rsidR="000E4DDA" w:rsidP="000E4DDA">
            <w:pPr>
              <w:pStyle w:val="ListParagraph"/>
              <w:numPr>
                <w:ilvl w:val="0"/>
                <w:numId w:val="6"/>
              </w:numPr>
              <w:ind w:firstLineChars="0"/>
            </w:pPr>
            <w:r>
              <w:t>色立体</w:t>
            </w:r>
          </w:p>
          <w:p w:rsidR="00805801" w:rsidP="00805801">
            <w:r>
              <w:t>色</w:t>
            </w:r>
            <w:r>
              <w:t>立体由</w:t>
            </w:r>
            <w:r>
              <w:t>色相、明度和纯度坐标组成，以三维方式表述的类似球体的色彩立体模型表</w:t>
            </w:r>
            <w:r>
              <w:t xml:space="preserve"> </w:t>
            </w:r>
            <w:r>
              <w:t>示，其中每</w:t>
            </w:r>
            <w:r>
              <w:t>一色均</w:t>
            </w:r>
            <w:r>
              <w:t>以其色的属性量值而处于特定的空间坐标值区。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组织学生利用完成练习。</w:t>
            </w:r>
          </w:p>
          <w:p w:rsidR="00E36D09" w:rsidP="00E36D09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RPr="00E36D09" w:rsidP="00531D8A"/>
          <w:p w:rsidR="00776AC0" w:rsidP="00776AC0">
            <w:pPr>
              <w:shd w:val="clear" w:color="auto" w:fill="FFFFFF"/>
              <w:jc w:val="left"/>
              <w:rPr>
                <w:color w:val="FF0000"/>
                <w:szCs w:val="21"/>
              </w:rPr>
            </w:pPr>
          </w:p>
        </w:tc>
        <w:tc>
          <w:tcPr>
            <w:tcW w:w="2717" w:type="dxa"/>
            <w:gridSpan w:val="2"/>
          </w:tcPr>
          <w:p w:rsidR="00531D8A" w:rsidP="00531D8A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NO.6</w:t>
            </w:r>
            <w:r>
              <w:rPr>
                <w:rFonts w:hint="eastAsia"/>
              </w:rPr>
              <w:t>节：</w:t>
            </w:r>
          </w:p>
          <w:p w:rsidR="00531D8A" w:rsidP="00531D8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  <w:p w:rsidR="00805801" w:rsidP="00531D8A">
            <w:pPr>
              <w:rPr>
                <w:szCs w:val="21"/>
              </w:rPr>
            </w:pPr>
            <w:r>
              <w:t>由同一种颜色向中心点的变化可以看出，</w:t>
            </w:r>
            <w:r>
              <w:t xml:space="preserve"> </w:t>
            </w:r>
            <w:r>
              <w:t>明度发生了明显的变化，但纯度没有任何变化</w:t>
            </w:r>
          </w:p>
          <w:p w:rsidR="00E36D09" w:rsidP="00E36D09">
            <w:r>
              <w:rPr>
                <w:rFonts w:hint="eastAsia"/>
                <w:szCs w:val="21"/>
              </w:rPr>
              <w:t>课堂练习：</w:t>
            </w:r>
          </w:p>
          <w:p w:rsidR="00776AC0" w:rsidP="00776AC0">
            <w:pPr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完成色彩纯度图的绘制</w:t>
            </w:r>
          </w:p>
          <w:p w:rsidR="00805801" w:rsidRPr="00531D8A" w:rsidP="00776AC0">
            <w:pPr>
              <w:shd w:val="clear" w:color="auto" w:fill="FFFFFF"/>
              <w:spacing w:line="360" w:lineRule="atLeast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529766" cy="1368110"/>
                  <wp:effectExtent l="0" t="0" r="0" b="3810"/>
                  <wp:docPr id="15" name="图片 15" descr="C:\Users\苏\Documents\WeChat Files\wxid_b1d6xr4swedv12\FileStorage\Temp\4c248d421e54a0fff766859cb7e4ac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7" descr="C:\Users\苏\Documents\WeChat Files\wxid_b1d6xr4swedv12\FileStorage\Temp\4c248d421e54a0fff766859cb7e4ac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909" cy="1368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dxa"/>
          </w:tcPr>
          <w:p w:rsidR="00776AC0" w:rsidP="00776AC0"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480852" w:rsidP="00480852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776AC0" w:rsidRPr="00480852" w:rsidP="00776AC0">
            <w:pPr>
              <w:spacing w:line="276" w:lineRule="auto"/>
            </w:pP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trHeight w:val="734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C02998">
            <w:pPr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板书</w:t>
            </w:r>
          </w:p>
          <w:p w:rsidR="00C02998">
            <w:pPr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设计</w:t>
            </w:r>
          </w:p>
        </w:tc>
        <w:tc>
          <w:tcPr>
            <w:tcW w:w="4546" w:type="dxa"/>
            <w:gridSpan w:val="2"/>
            <w:tcBorders>
              <w:right w:val="nil"/>
            </w:tcBorders>
            <w:vAlign w:val="center"/>
          </w:tcPr>
          <w:p w:rsidR="00C02998">
            <w:r>
              <w:t>动漫手绘</w:t>
            </w:r>
            <w:r>
              <w:t>与上色技术基础</w:t>
            </w:r>
          </w:p>
          <w:p w:rsidR="002F05AA" w:rsidP="002F05AA">
            <w:r>
              <w:t>素描的含义</w:t>
            </w:r>
          </w:p>
          <w:p w:rsidR="002F05AA" w:rsidP="002F05AA">
            <w:r>
              <w:t>素描的元素</w:t>
            </w:r>
          </w:p>
          <w:p w:rsidR="002F05AA" w:rsidP="002F05AA">
            <w:r>
              <w:t>透视原理</w:t>
            </w:r>
          </w:p>
          <w:p w:rsidR="002F05AA" w:rsidP="002F05AA">
            <w:r>
              <w:t>速写</w:t>
            </w:r>
          </w:p>
          <w:p w:rsidR="002F05AA" w:rsidP="002F05AA">
            <w:r>
              <w:t>色彩（上）</w:t>
            </w:r>
          </w:p>
          <w:p w:rsidR="002F05AA" w:rsidP="002F05AA">
            <w:r>
              <w:t>色彩（</w:t>
            </w:r>
            <w:r>
              <w:rPr>
                <w:rFonts w:hint="eastAsia"/>
              </w:rPr>
              <w:t>下</w:t>
            </w:r>
            <w:r>
              <w:t>）</w:t>
            </w:r>
          </w:p>
        </w:tc>
        <w:tc>
          <w:tcPr>
            <w:tcW w:w="4358" w:type="dxa"/>
            <w:gridSpan w:val="3"/>
            <w:tcBorders>
              <w:left w:val="nil"/>
            </w:tcBorders>
            <w:vAlign w:val="center"/>
          </w:tcPr>
          <w:p w:rsidR="00C02998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>
        <w:tblPrEx>
          <w:tblW w:w="9966" w:type="dxa"/>
          <w:jc w:val="center"/>
          <w:tblLayout w:type="fixed"/>
          <w:tblLook w:val="04A0"/>
        </w:tblPrEx>
        <w:trPr>
          <w:trHeight w:val="1042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C02998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</w:t>
            </w:r>
          </w:p>
          <w:p w:rsidR="00C02998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反思</w:t>
            </w:r>
          </w:p>
        </w:tc>
        <w:tc>
          <w:tcPr>
            <w:tcW w:w="8904" w:type="dxa"/>
            <w:gridSpan w:val="5"/>
            <w:vAlign w:val="center"/>
          </w:tcPr>
          <w:p w:rsidR="00C02998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周</w:t>
            </w:r>
          </w:p>
          <w:p w:rsidR="00E50515">
            <w:pPr>
              <w:spacing w:line="276" w:lineRule="auto"/>
              <w:jc w:val="left"/>
              <w:rPr>
                <w:color w:val="FF0000"/>
                <w:sz w:val="18"/>
                <w:szCs w:val="18"/>
              </w:rPr>
            </w:pPr>
            <w:bookmarkStart w:id="0" w:name="_GoBack"/>
            <w:bookmarkEnd w:id="0"/>
          </w:p>
          <w:p w:rsidR="00E50515">
            <w:pPr>
              <w:spacing w:line="276" w:lineRule="auto"/>
              <w:jc w:val="left"/>
              <w:rPr>
                <w:color w:val="FF0000"/>
                <w:sz w:val="18"/>
                <w:szCs w:val="18"/>
              </w:rPr>
            </w:pPr>
          </w:p>
        </w:tc>
      </w:tr>
    </w:tbl>
    <w:p w:rsidR="00141693"/>
    <w:p w:rsidR="00141693">
      <w:pPr>
        <w:sectPr w:rsidSect="007A0EF2">
          <w:headerReference w:type="default" r:id="rId16"/>
          <w:type w:val="nextPage"/>
          <w:pgSz w:w="11906" w:h="16838"/>
          <w:pgMar w:top="1440" w:right="1800" w:bottom="3119" w:left="1800" w:header="851" w:footer="992" w:gutter="0"/>
          <w:pgNumType w:start="6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1154"/>
        <w:gridCol w:w="23"/>
        <w:gridCol w:w="709"/>
        <w:gridCol w:w="1183"/>
        <w:gridCol w:w="1990"/>
        <w:gridCol w:w="727"/>
        <w:gridCol w:w="19"/>
        <w:gridCol w:w="1245"/>
        <w:gridCol w:w="1854"/>
      </w:tblGrid>
      <w:tr w:rsidTr="00BB1DB1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教案</w:t>
            </w:r>
          </w:p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序号</w:t>
            </w:r>
          </w:p>
        </w:tc>
        <w:tc>
          <w:tcPr>
            <w:tcW w:w="1177" w:type="dxa"/>
            <w:gridSpan w:val="2"/>
            <w:vAlign w:val="center"/>
          </w:tcPr>
          <w:p w:rsidR="00141693" w:rsidP="00B34263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7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12</w:t>
            </w:r>
          </w:p>
        </w:tc>
        <w:tc>
          <w:tcPr>
            <w:tcW w:w="709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3173" w:type="dxa"/>
            <w:gridSpan w:val="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FF0000"/>
              </w:rPr>
              <w:t>动漫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授课教师</w:t>
            </w:r>
          </w:p>
        </w:tc>
        <w:tc>
          <w:tcPr>
            <w:tcW w:w="3099" w:type="dxa"/>
            <w:gridSpan w:val="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专业</w:t>
            </w:r>
          </w:p>
        </w:tc>
        <w:tc>
          <w:tcPr>
            <w:tcW w:w="1177" w:type="dxa"/>
            <w:gridSpan w:val="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教材名称</w:t>
            </w:r>
          </w:p>
        </w:tc>
        <w:tc>
          <w:tcPr>
            <w:tcW w:w="3173" w:type="dxa"/>
            <w:gridSpan w:val="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2087C">
              <w:rPr>
                <w:rFonts w:hint="eastAsia"/>
              </w:rPr>
              <w:t>动画手绘与上色技术（第</w:t>
            </w:r>
            <w:r w:rsidRPr="0002087C">
              <w:rPr>
                <w:rFonts w:hint="eastAsia"/>
              </w:rPr>
              <w:t>2</w:t>
            </w:r>
            <w:r w:rsidRPr="0002087C">
              <w:rPr>
                <w:rFonts w:hint="eastAsia"/>
              </w:rPr>
              <w:t>版）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地点</w:t>
            </w:r>
          </w:p>
        </w:tc>
        <w:tc>
          <w:tcPr>
            <w:tcW w:w="3099" w:type="dxa"/>
            <w:gridSpan w:val="2"/>
            <w:vAlign w:val="center"/>
          </w:tcPr>
          <w:p w:rsidR="00141693" w:rsidP="00BB1DB1">
            <w:pPr>
              <w:spacing w:line="276" w:lineRule="auto"/>
              <w:ind w:firstLine="840" w:firstLineChars="400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线下或</w:t>
            </w:r>
            <w:r>
              <w:t>网络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对象</w:t>
            </w:r>
          </w:p>
        </w:tc>
        <w:tc>
          <w:tcPr>
            <w:tcW w:w="1177" w:type="dxa"/>
            <w:gridSpan w:val="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授课课题</w:t>
            </w:r>
          </w:p>
        </w:tc>
        <w:tc>
          <w:tcPr>
            <w:tcW w:w="3173" w:type="dxa"/>
            <w:gridSpan w:val="2"/>
            <w:vAlign w:val="center"/>
          </w:tcPr>
          <w:p w:rsidR="00141693" w:rsidP="00BB1DB1">
            <w:pPr>
              <w:rPr>
                <w:rFonts w:ascii="宋体" w:hAnsi="宋体"/>
                <w:szCs w:val="21"/>
              </w:rPr>
            </w:pPr>
            <w:r>
              <w:t>角色的种类与手绘技巧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课时</w:t>
            </w:r>
          </w:p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安排</w:t>
            </w:r>
          </w:p>
        </w:tc>
        <w:tc>
          <w:tcPr>
            <w:tcW w:w="3099" w:type="dxa"/>
            <w:gridSpan w:val="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6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 w:val="restart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</w:t>
            </w:r>
          </w:p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1177" w:type="dxa"/>
            <w:gridSpan w:val="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知识</w:t>
            </w:r>
          </w:p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</w:tcPr>
          <w:p w:rsidR="00141693" w:rsidP="0054679A">
            <w:pPr>
              <w:jc w:val="left"/>
            </w:pPr>
            <w:r w:rsidRPr="00D65892">
              <w:t>1</w:t>
            </w:r>
            <w:r w:rsidRPr="00D65892"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 </w:t>
            </w:r>
            <w:r w:rsidR="0054679A">
              <w:t>构图</w:t>
            </w:r>
            <w:r>
              <w:rPr>
                <w:rFonts w:hint="eastAsia"/>
              </w:rPr>
              <w:t>知识及运用。</w:t>
            </w:r>
          </w:p>
          <w:p w:rsidR="00141693" w:rsidP="00BB1DB1">
            <w:pPr>
              <w:rPr>
                <w:color w:val="FF0000"/>
                <w:sz w:val="18"/>
                <w:szCs w:val="18"/>
              </w:rPr>
            </w:pPr>
            <w:r>
              <w:t>2</w:t>
            </w:r>
            <w:r>
              <w:rPr>
                <w:rFonts w:hint="eastAsia"/>
              </w:rPr>
              <w:t xml:space="preserve">. </w:t>
            </w:r>
            <w:r w:rsidR="0054679A">
              <w:t>手绘与上色的工具</w:t>
            </w:r>
            <w:r>
              <w:rPr>
                <w:rFonts w:hint="eastAsia"/>
              </w:rPr>
              <w:t>知识及运用。</w:t>
            </w:r>
          </w:p>
          <w:p w:rsidR="00141693" w:rsidP="00BB1DB1">
            <w:r>
              <w:rPr>
                <w:rFonts w:hint="eastAsia"/>
                <w:color w:val="000000" w:themeColor="text1"/>
                <w:sz w:val="18"/>
                <w:szCs w:val="18"/>
              </w:rPr>
              <w:t>3.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="0054679A">
              <w:t>计算机上色工具和软件</w:t>
            </w:r>
            <w:r>
              <w:rPr>
                <w:rFonts w:hint="eastAsia"/>
              </w:rPr>
              <w:t>知识及运用。</w:t>
            </w:r>
          </w:p>
          <w:p w:rsidR="00141693" w:rsidRPr="00E41681" w:rsidP="0054679A">
            <w:r>
              <w:rPr>
                <w:rFonts w:hint="eastAsia"/>
              </w:rPr>
              <w:t>4.</w:t>
            </w:r>
            <w:r>
              <w:t xml:space="preserve"> </w:t>
            </w:r>
            <w:r w:rsidR="0054679A">
              <w:t>角色的种类与手绘技巧</w:t>
            </w:r>
            <w:r>
              <w:rPr>
                <w:rFonts w:hint="eastAsia"/>
              </w:rPr>
              <w:t>知识及运用。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/>
            <w:shd w:val="clear" w:color="auto" w:fill="94BBC2"/>
          </w:tcPr>
          <w:p w:rsidR="00141693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能力</w:t>
            </w:r>
          </w:p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  <w:vAlign w:val="center"/>
          </w:tcPr>
          <w:p w:rsidR="00141693" w:rsidP="003924A3">
            <w:pPr>
              <w:pStyle w:val="ListParagraph"/>
              <w:numPr>
                <w:ilvl w:val="0"/>
                <w:numId w:val="8"/>
              </w:numPr>
              <w:spacing w:line="276" w:lineRule="auto"/>
              <w:ind w:firstLineChars="0"/>
              <w:outlineLvl w:val="0"/>
            </w:pPr>
            <w:r>
              <w:rPr>
                <w:rFonts w:hint="eastAsia"/>
              </w:rPr>
              <w:t>掌握</w:t>
            </w:r>
            <w:r w:rsidR="003924A3">
              <w:t>构图</w:t>
            </w:r>
            <w:r>
              <w:rPr>
                <w:rFonts w:hint="eastAsia"/>
              </w:rPr>
              <w:t>理论知识的运用。</w:t>
            </w:r>
          </w:p>
          <w:p w:rsidR="003924A3" w:rsidP="003924A3">
            <w:pPr>
              <w:pStyle w:val="ListParagraph"/>
              <w:numPr>
                <w:ilvl w:val="0"/>
                <w:numId w:val="8"/>
              </w:numPr>
              <w:spacing w:line="276" w:lineRule="auto"/>
              <w:ind w:firstLineChars="0"/>
              <w:outlineLvl w:val="0"/>
            </w:pPr>
            <w:r>
              <w:rPr>
                <w:rFonts w:hint="eastAsia"/>
              </w:rPr>
              <w:t>掌握</w:t>
            </w:r>
            <w:r>
              <w:t>手绘与上色的工具</w:t>
            </w:r>
            <w:r>
              <w:rPr>
                <w:rFonts w:hint="eastAsia"/>
              </w:rPr>
              <w:t>知识的运用。</w:t>
            </w:r>
          </w:p>
          <w:p w:rsidR="003924A3" w:rsidP="003924A3">
            <w:pPr>
              <w:pStyle w:val="ListParagraph"/>
              <w:numPr>
                <w:ilvl w:val="0"/>
                <w:numId w:val="8"/>
              </w:numPr>
              <w:spacing w:line="276" w:lineRule="auto"/>
              <w:ind w:firstLineChars="0"/>
              <w:outlineLvl w:val="0"/>
            </w:pPr>
            <w:r>
              <w:rPr>
                <w:rFonts w:hint="eastAsia"/>
              </w:rPr>
              <w:t>掌握</w:t>
            </w:r>
            <w:r>
              <w:t>计算机上色工具和软件</w:t>
            </w:r>
            <w:r>
              <w:rPr>
                <w:rFonts w:hint="eastAsia"/>
              </w:rPr>
              <w:t>知识的运用。</w:t>
            </w:r>
          </w:p>
          <w:p w:rsidR="00141693" w:rsidRPr="00E41681" w:rsidP="003924A3">
            <w:pPr>
              <w:pStyle w:val="ListParagraph"/>
              <w:numPr>
                <w:ilvl w:val="0"/>
                <w:numId w:val="8"/>
              </w:numPr>
              <w:spacing w:line="276" w:lineRule="auto"/>
              <w:ind w:firstLineChars="0"/>
              <w:outlineLvl w:val="0"/>
            </w:pPr>
            <w:r>
              <w:rPr>
                <w:rFonts w:hint="eastAsia"/>
              </w:rPr>
              <w:t>掌握</w:t>
            </w:r>
            <w:r>
              <w:t>角色的种类与手绘技巧</w:t>
            </w:r>
            <w:r>
              <w:rPr>
                <w:rFonts w:hint="eastAsia"/>
              </w:rPr>
              <w:t>知识及运用。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/>
            <w:shd w:val="clear" w:color="auto" w:fill="94BBC2"/>
          </w:tcPr>
          <w:p w:rsidR="00141693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素养</w:t>
            </w:r>
          </w:p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  <w:vAlign w:val="center"/>
          </w:tcPr>
          <w:p w:rsidR="00141693" w:rsidP="00BB1DB1">
            <w:pPr>
              <w:spacing w:line="276" w:lineRule="auto"/>
              <w:outlineLvl w:val="0"/>
              <w:rPr>
                <w:rFonts w:asciiTheme="minorEastAsia" w:eastAsiaTheme="minorEastAsia" w:hAnsiTheme="minorEastAsia"/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培养学生</w:t>
            </w:r>
            <w:r>
              <w:rPr>
                <w:rFonts w:hint="eastAsia"/>
              </w:rPr>
              <w:t>对于动漫的</w:t>
            </w:r>
            <w:r>
              <w:rPr>
                <w:rFonts w:hint="eastAsia"/>
              </w:rPr>
              <w:t>学习兴趣，懂得</w:t>
            </w:r>
            <w:r>
              <w:rPr>
                <w:rFonts w:hint="eastAsia"/>
              </w:rPr>
              <w:t>学习动漫的</w:t>
            </w:r>
            <w:r>
              <w:rPr>
                <w:rFonts w:hint="eastAsia"/>
              </w:rPr>
              <w:t>意义。</w:t>
            </w:r>
            <w:r>
              <w:rPr>
                <w:rFonts w:hint="eastAsia"/>
              </w:rPr>
              <w:t>懂得动漫手绘</w:t>
            </w:r>
            <w:r>
              <w:rPr>
                <w:rFonts w:hint="eastAsia"/>
              </w:rPr>
              <w:t>与上色技术对于</w:t>
            </w:r>
            <w:r>
              <w:rPr>
                <w:rFonts w:hint="eastAsia"/>
              </w:rPr>
              <w:t>动漫学习</w:t>
            </w:r>
            <w:r>
              <w:rPr>
                <w:rFonts w:hint="eastAsia"/>
              </w:rPr>
              <w:t>的意义。</w:t>
            </w:r>
            <w:r>
              <w:t>强调培育学生的</w:t>
            </w:r>
            <w:r>
              <w:rPr>
                <w:rFonts w:hint="eastAsia"/>
              </w:rPr>
              <w:t>学习能力、信息素养以及</w:t>
            </w:r>
            <w:r>
              <w:t>专业精神、职业精神和工匠精神。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806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重难点及解决策略</w:t>
            </w:r>
          </w:p>
        </w:tc>
        <w:tc>
          <w:tcPr>
            <w:tcW w:w="8904" w:type="dxa"/>
            <w:gridSpan w:val="9"/>
            <w:vAlign w:val="center"/>
          </w:tcPr>
          <w:p w:rsidR="00141693" w:rsidP="00BB1DB1">
            <w:pPr>
              <w:spacing w:line="276" w:lineRule="auto"/>
              <w:rPr>
                <w:szCs w:val="21"/>
              </w:rPr>
            </w:pPr>
            <w:r>
              <w:rPr>
                <w:color w:val="000000" w:themeColor="text1"/>
                <w:sz w:val="18"/>
                <w:szCs w:val="18"/>
              </w:rPr>
              <w:t>教学重点：</w:t>
            </w:r>
            <w:r>
              <w:rPr>
                <w:rFonts w:hint="eastAsia"/>
              </w:rPr>
              <w:t>了解</w:t>
            </w:r>
            <w:r w:rsidR="00BB1DB1">
              <w:t>角色的种类</w:t>
            </w:r>
            <w:r>
              <w:rPr>
                <w:rFonts w:hint="eastAsia"/>
              </w:rPr>
              <w:t>的相关知识</w:t>
            </w:r>
            <w:r>
              <w:rPr>
                <w:rFonts w:hint="eastAsia"/>
                <w:szCs w:val="21"/>
              </w:rPr>
              <w:t>。</w:t>
            </w:r>
          </w:p>
          <w:p w:rsidR="00141693" w:rsidP="00BB1DB1">
            <w:pPr>
              <w:spacing w:line="276" w:lineRule="auto"/>
              <w:rPr>
                <w:szCs w:val="21"/>
              </w:rPr>
            </w:pPr>
            <w:r>
              <w:rPr>
                <w:color w:val="000000" w:themeColor="text1"/>
                <w:sz w:val="18"/>
                <w:szCs w:val="18"/>
              </w:rPr>
              <w:t>教学难点：</w:t>
            </w:r>
            <w:r>
              <w:rPr>
                <w:rFonts w:hint="eastAsia"/>
                <w:szCs w:val="21"/>
              </w:rPr>
              <w:t>学习</w:t>
            </w:r>
            <w:r w:rsidR="00BB1DB1">
              <w:t>手绘技巧</w:t>
            </w:r>
            <w:r>
              <w:rPr>
                <w:rFonts w:hint="eastAsia"/>
              </w:rPr>
              <w:t>知识，</w:t>
            </w:r>
            <w:r>
              <w:rPr>
                <w:rFonts w:hint="eastAsia"/>
                <w:szCs w:val="21"/>
              </w:rPr>
              <w:t>针对</w:t>
            </w:r>
            <w:r>
              <w:rPr>
                <w:rFonts w:hint="eastAsia"/>
              </w:rPr>
              <w:t>临摹</w:t>
            </w:r>
            <w:r>
              <w:rPr>
                <w:rFonts w:hint="eastAsia"/>
                <w:szCs w:val="21"/>
              </w:rPr>
              <w:t>中发现的问题，从中突破难点</w:t>
            </w:r>
            <w:r>
              <w:rPr>
                <w:rFonts w:hint="eastAsia"/>
              </w:rPr>
              <w:t>。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1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教法</w:t>
            </w:r>
          </w:p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学法</w:t>
            </w:r>
          </w:p>
        </w:tc>
        <w:tc>
          <w:tcPr>
            <w:tcW w:w="8904" w:type="dxa"/>
            <w:gridSpan w:val="9"/>
            <w:vAlign w:val="center"/>
          </w:tcPr>
          <w:p w:rsidR="00141693" w:rsidP="00BB1DB1">
            <w:pPr>
              <w:spacing w:line="276" w:lineRule="auto"/>
              <w:jc w:val="left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讲授法、演示法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390"/>
          <w:jc w:val="center"/>
        </w:trPr>
        <w:tc>
          <w:tcPr>
            <w:tcW w:w="1062" w:type="dxa"/>
            <w:vMerge w:val="restart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环境</w:t>
            </w:r>
          </w:p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资源</w:t>
            </w:r>
          </w:p>
        </w:tc>
        <w:tc>
          <w:tcPr>
            <w:tcW w:w="1154" w:type="dxa"/>
            <w:vAlign w:val="center"/>
          </w:tcPr>
          <w:p w:rsidR="00141693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教学环境</w:t>
            </w:r>
          </w:p>
        </w:tc>
        <w:tc>
          <w:tcPr>
            <w:tcW w:w="7750" w:type="dxa"/>
            <w:gridSpan w:val="8"/>
            <w:vAlign w:val="center"/>
          </w:tcPr>
          <w:p w:rsidR="00141693" w:rsidP="00BB1DB1">
            <w:pPr>
              <w:spacing w:line="276" w:lineRule="auto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线上或线下教学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1760"/>
          <w:jc w:val="center"/>
        </w:trPr>
        <w:tc>
          <w:tcPr>
            <w:tcW w:w="1062" w:type="dxa"/>
            <w:vMerge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54" w:type="dxa"/>
            <w:vAlign w:val="center"/>
          </w:tcPr>
          <w:p w:rsidR="00141693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教学资源</w:t>
            </w:r>
          </w:p>
        </w:tc>
        <w:tc>
          <w:tcPr>
            <w:tcW w:w="7750" w:type="dxa"/>
            <w:gridSpan w:val="8"/>
            <w:vAlign w:val="center"/>
          </w:tcPr>
          <w:p w:rsidR="00141693" w:rsidP="00BB1DB1">
            <w:pPr>
              <w:spacing w:line="276" w:lineRule="auto"/>
            </w:pPr>
            <w:r>
              <w:rPr>
                <w:rFonts w:hint="eastAsia"/>
              </w:rPr>
              <w:t>课程</w:t>
            </w:r>
            <w:r>
              <w:t>教学平台</w:t>
            </w:r>
            <w:r>
              <w:rPr>
                <w:rFonts w:hint="eastAsia"/>
              </w:rPr>
              <w:t>：微信、学习通</w:t>
            </w:r>
          </w:p>
          <w:p w:rsidR="00141693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软件：美篇、</w:t>
            </w:r>
            <w:r>
              <w:t>百度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教学过程（时间）</w:t>
            </w:r>
          </w:p>
        </w:tc>
        <w:tc>
          <w:tcPr>
            <w:tcW w:w="3069" w:type="dxa"/>
            <w:gridSpan w:val="4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教学内容与教师活动</w:t>
            </w:r>
          </w:p>
        </w:tc>
        <w:tc>
          <w:tcPr>
            <w:tcW w:w="2717" w:type="dxa"/>
            <w:gridSpan w:val="2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学生活动</w:t>
            </w:r>
          </w:p>
        </w:tc>
        <w:tc>
          <w:tcPr>
            <w:tcW w:w="1264" w:type="dxa"/>
            <w:gridSpan w:val="2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信息化手段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及作用</w:t>
            </w:r>
          </w:p>
        </w:tc>
        <w:tc>
          <w:tcPr>
            <w:tcW w:w="1854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设计意图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Align w:val="center"/>
          </w:tcPr>
          <w:p w:rsidR="00141693" w:rsidP="00BB1DB1">
            <w:pPr>
              <w:spacing w:after="0" w:line="360" w:lineRule="auto"/>
              <w:jc w:val="center"/>
              <w:rPr>
                <w:color w:val="000000" w:themeColor="text1"/>
                <w:sz w:val="13"/>
                <w:szCs w:val="13"/>
              </w:rPr>
            </w:pPr>
            <w:r>
              <w:rPr>
                <w:rFonts w:hint="eastAsia"/>
                <w:color w:val="000000" w:themeColor="text1"/>
                <w:sz w:val="13"/>
                <w:szCs w:val="13"/>
              </w:rPr>
              <w:t>写明课前、课中、课后主要活动，提炼环节、</w:t>
            </w:r>
          </w:p>
        </w:tc>
        <w:tc>
          <w:tcPr>
            <w:tcW w:w="3069" w:type="dxa"/>
            <w:gridSpan w:val="4"/>
          </w:tcPr>
          <w:p w:rsidR="00141693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NO.1</w:t>
            </w:r>
            <w:r>
              <w:rPr>
                <w:rFonts w:hint="eastAsia"/>
                <w:szCs w:val="21"/>
              </w:rPr>
              <w:t>节：</w:t>
            </w:r>
          </w:p>
          <w:p w:rsidR="00141693" w:rsidP="00BB1DB1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教授理论知识色彩：</w:t>
            </w:r>
          </w:p>
          <w:p w:rsidR="003B7EBB" w:rsidP="003B7EBB">
            <w:pPr>
              <w:jc w:val="left"/>
            </w:pPr>
            <w:r>
              <w:t>构图（上）</w:t>
            </w:r>
          </w:p>
          <w:p w:rsidR="000028AD" w:rsidP="003B7EBB">
            <w:pPr>
              <w:spacing w:after="0"/>
              <w:jc w:val="left"/>
            </w:pPr>
            <w:r>
              <w:t>“</w:t>
            </w:r>
            <w:r>
              <w:t>构图</w:t>
            </w:r>
            <w:r>
              <w:t>”</w:t>
            </w:r>
            <w:r>
              <w:t>是外来专业术语。在中国</w:t>
            </w:r>
          </w:p>
        </w:tc>
        <w:tc>
          <w:tcPr>
            <w:tcW w:w="2717" w:type="dxa"/>
            <w:gridSpan w:val="2"/>
          </w:tcPr>
          <w:p w:rsidR="00141693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NO.1</w:t>
            </w:r>
            <w:r>
              <w:rPr>
                <w:rFonts w:hint="eastAsia"/>
                <w:szCs w:val="21"/>
              </w:rPr>
              <w:t>节：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</w:t>
            </w:r>
          </w:p>
        </w:tc>
        <w:tc>
          <w:tcPr>
            <w:tcW w:w="1264" w:type="dxa"/>
            <w:gridSpan w:val="2"/>
          </w:tcPr>
          <w:p w:rsidR="00141693" w:rsidP="00BB1DB1">
            <w:pPr>
              <w:spacing w:after="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</w:t>
            </w:r>
          </w:p>
        </w:tc>
        <w:tc>
          <w:tcPr>
            <w:tcW w:w="1854" w:type="dxa"/>
          </w:tcPr>
          <w:p w:rsidR="00141693" w:rsidP="00BB1DB1">
            <w:pPr>
              <w:spacing w:line="400" w:lineRule="exact"/>
            </w:pPr>
            <w:r>
              <w:rPr>
                <w:rFonts w:hint="eastAsia"/>
              </w:rPr>
              <w:t>结合</w:t>
            </w:r>
            <w:r>
              <w:rPr>
                <w:rFonts w:hint="eastAsia"/>
              </w:rPr>
              <w:t>PPT</w:t>
            </w:r>
            <w:r>
              <w:rPr>
                <w:rFonts w:hint="eastAsia"/>
              </w:rPr>
              <w:t>，讲授知识</w:t>
            </w:r>
          </w:p>
          <w:p w:rsidR="00141693" w:rsidP="00BB1DB1">
            <w:pPr>
              <w:spacing w:after="0"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必要的基础知识，让学生更好地融</w:t>
            </w:r>
          </w:p>
        </w:tc>
      </w:tr>
    </w:tbl>
    <w:p>
      <w:pPr>
        <w:sectPr w:rsidSect="007A0EF2">
          <w:headerReference w:type="default" r:id="rId17"/>
          <w:type w:val="nextPage"/>
          <w:pgSz w:w="11906" w:h="16838"/>
          <w:pgMar w:top="1440" w:right="1800" w:bottom="3119" w:left="1800" w:header="851" w:footer="992" w:gutter="0"/>
          <w:pgNumType w:start="7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2717"/>
        <w:gridCol w:w="1264"/>
        <w:gridCol w:w="1854"/>
      </w:tblGrid>
      <w:tr w:rsidTr="00BB1DB1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Merge w:val="restart"/>
            <w:vAlign w:val="center"/>
          </w:tcPr>
          <w:p w:rsidR="00141693" w:rsidP="00BB1DB1">
            <w:pPr>
              <w:spacing w:before="0" w:line="360" w:lineRule="auto"/>
              <w:jc w:val="center"/>
              <w:rPr>
                <w:color w:val="000000" w:themeColor="text1"/>
                <w:sz w:val="13"/>
                <w:szCs w:val="13"/>
              </w:rPr>
            </w:pPr>
            <w:r>
              <w:rPr>
                <w:rFonts w:hint="eastAsia"/>
                <w:color w:val="000000" w:themeColor="text1"/>
                <w:sz w:val="13"/>
                <w:szCs w:val="13"/>
              </w:rPr>
              <w:t>体现相关教学模式，按课时分写</w:t>
            </w:r>
          </w:p>
        </w:tc>
        <w:tc>
          <w:tcPr>
            <w:tcW w:w="3069" w:type="dxa"/>
          </w:tcPr>
          <w:p w:rsidR="000028AD" w:rsidP="003B7EBB">
            <w:pPr>
              <w:spacing w:before="0"/>
              <w:jc w:val="left"/>
            </w:pPr>
            <w:r>
              <w:t>的传统绘画中，构图被称为</w:t>
            </w:r>
            <w:r>
              <w:t>“</w:t>
            </w:r>
            <w:r>
              <w:t>布局</w:t>
            </w:r>
            <w:r>
              <w:t>”</w:t>
            </w:r>
            <w:r>
              <w:t>、</w:t>
            </w:r>
            <w:r>
              <w:t>“</w:t>
            </w:r>
            <w:r>
              <w:t>章法</w:t>
            </w:r>
            <w:r>
              <w:t>”</w:t>
            </w:r>
            <w:r>
              <w:t>或</w:t>
            </w:r>
            <w:r>
              <w:t>“</w:t>
            </w:r>
            <w:r>
              <w:t>经营位置</w:t>
            </w:r>
            <w:r>
              <w:t>”</w:t>
            </w:r>
            <w:r>
              <w:t>，是指在平面美术创作中安排和处理审美客体的位置与关系，把个别的或局部的</w:t>
            </w:r>
            <w:r>
              <w:t xml:space="preserve"> </w:t>
            </w:r>
            <w:r>
              <w:t>形象组织成整体的艺术作品，以表现构思中预期的审美效果。</w:t>
            </w:r>
          </w:p>
          <w:p w:rsidR="003B7EBB" w:rsidP="001D3877">
            <w:pPr>
              <w:pStyle w:val="ListParagraph"/>
              <w:numPr>
                <w:ilvl w:val="0"/>
                <w:numId w:val="9"/>
              </w:numPr>
              <w:ind w:firstLineChars="0"/>
              <w:jc w:val="left"/>
            </w:pPr>
            <w:r>
              <w:t>均衡与对称</w:t>
            </w:r>
          </w:p>
          <w:p w:rsidR="001D3877" w:rsidP="001D3877">
            <w:pPr>
              <w:pStyle w:val="ListParagraph"/>
              <w:numPr>
                <w:ilvl w:val="0"/>
                <w:numId w:val="9"/>
              </w:numPr>
              <w:ind w:firstLineChars="0"/>
              <w:jc w:val="left"/>
            </w:pPr>
            <w:r>
              <w:t>对比</w:t>
            </w:r>
          </w:p>
          <w:p w:rsidR="001D3877" w:rsidP="001D3877">
            <w:pPr>
              <w:pStyle w:val="ListParagraph"/>
              <w:numPr>
                <w:ilvl w:val="0"/>
                <w:numId w:val="9"/>
              </w:numPr>
              <w:ind w:firstLineChars="0"/>
              <w:jc w:val="left"/>
            </w:pPr>
            <w:r>
              <w:t>视点</w:t>
            </w:r>
          </w:p>
          <w:p w:rsidR="00141693" w:rsidP="00BB1DB1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组织学生完成练习。</w:t>
            </w:r>
          </w:p>
          <w:p w:rsidR="00141693" w:rsidP="00BB1DB1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141693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141693" w:rsidP="00BB1DB1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</w:tcPr>
          <w:p w:rsidR="00141693" w:rsidP="00BB1DB1">
            <w:r>
              <w:rPr>
                <w:noProof/>
              </w:rPr>
              <w:drawing>
                <wp:inline distT="0" distB="0" distL="0" distR="0">
                  <wp:extent cx="1137732" cy="1739739"/>
                  <wp:effectExtent l="0" t="0" r="5715" b="0"/>
                  <wp:docPr id="1" name="图片 1" descr="C:\Users\苏\Documents\WeChat Files\wxid_b1d6xr4swedv12\FileStorage\Temp\f903f4bd39a61cd62dafa52272169b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苏\Documents\WeChat Files\wxid_b1d6xr4swedv12\FileStorage\Temp\f903f4bd39a61cd62dafa52272169b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893" cy="1739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D09" w:rsidP="00E36D09">
            <w:r>
              <w:rPr>
                <w:rFonts w:hint="eastAsia"/>
                <w:szCs w:val="21"/>
              </w:rPr>
              <w:t>课堂练习：</w:t>
            </w:r>
          </w:p>
          <w:p w:rsidR="00141693" w:rsidP="00BB1DB1">
            <w:r>
              <w:t>完成</w:t>
            </w:r>
            <w:r>
              <w:t>实训练习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。</w:t>
            </w:r>
          </w:p>
          <w:p w:rsidR="000B4E9A" w:rsidP="00BB1DB1">
            <w:r>
              <w:t>请根据所学知识分析图</w:t>
            </w:r>
            <w:r>
              <w:t xml:space="preserve"> 1-7-1 </w:t>
            </w:r>
            <w:r>
              <w:t>～图</w:t>
            </w:r>
            <w:r>
              <w:t xml:space="preserve"> 1-7-4 </w:t>
            </w:r>
            <w:r>
              <w:t>中运用的构图技巧。</w:t>
            </w:r>
          </w:p>
          <w:p w:rsidR="00141693" w:rsidP="00BB1DB1">
            <w:r>
              <w:t>完成</w:t>
            </w:r>
            <w:r>
              <w:t>实训练习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。</w:t>
            </w:r>
          </w:p>
          <w:p w:rsidR="00141693" w:rsidP="00BB1DB1">
            <w:r>
              <w:t>请根据所学知识分析图</w:t>
            </w:r>
            <w:r>
              <w:t xml:space="preserve"> 1-7-5 </w:t>
            </w:r>
            <w:r>
              <w:t>～图</w:t>
            </w:r>
            <w:r>
              <w:t xml:space="preserve"> 1-7-11 </w:t>
            </w:r>
            <w:r>
              <w:t>中运用的构图技巧。</w:t>
            </w:r>
          </w:p>
        </w:tc>
        <w:tc>
          <w:tcPr>
            <w:tcW w:w="1264" w:type="dxa"/>
          </w:tcPr>
          <w:p w:rsidR="00141693" w:rsidP="00BB1DB1">
            <w:pPr>
              <w:spacing w:before="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捷网络信息。</w:t>
            </w:r>
          </w:p>
        </w:tc>
        <w:tc>
          <w:tcPr>
            <w:tcW w:w="1854" w:type="dxa"/>
          </w:tcPr>
          <w:p w:rsidR="00141693" w:rsidP="00BB1DB1">
            <w:pPr>
              <w:spacing w:before="0"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入学习。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Merge/>
            <w:vAlign w:val="center"/>
          </w:tcPr>
          <w:p w:rsidR="00141693" w:rsidP="00BB1DB1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141693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NO.2</w:t>
            </w:r>
            <w:r>
              <w:rPr>
                <w:rFonts w:hint="eastAsia"/>
                <w:szCs w:val="21"/>
              </w:rPr>
              <w:t>节：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141693" w:rsidP="00BB1DB1">
            <w:pPr>
              <w:widowControl/>
              <w:shd w:val="clear" w:color="auto" w:fill="FFFFFF"/>
              <w:jc w:val="left"/>
            </w:pPr>
            <w:r>
              <w:t>构图（</w:t>
            </w:r>
            <w:r>
              <w:rPr>
                <w:rFonts w:hint="eastAsia"/>
              </w:rPr>
              <w:t>下</w:t>
            </w:r>
            <w:r>
              <w:t>）</w:t>
            </w:r>
          </w:p>
          <w:p w:rsidR="001D3877" w:rsidP="001D3877">
            <w:pPr>
              <w:pStyle w:val="ListParagraph"/>
              <w:widowControl/>
              <w:numPr>
                <w:ilvl w:val="0"/>
                <w:numId w:val="9"/>
              </w:numPr>
              <w:shd w:val="clear" w:color="auto" w:fill="FFFFFF"/>
              <w:ind w:firstLineChars="0"/>
              <w:jc w:val="left"/>
            </w:pPr>
            <w:r>
              <w:t>布局</w:t>
            </w:r>
          </w:p>
          <w:p w:rsidR="001D3877" w:rsidP="000028AD">
            <w:pPr>
              <w:pStyle w:val="ListParagraph"/>
              <w:widowControl/>
              <w:numPr>
                <w:ilvl w:val="0"/>
                <w:numId w:val="10"/>
              </w:numPr>
              <w:shd w:val="clear" w:color="auto" w:fill="FFFFFF"/>
              <w:ind w:firstLineChars="0"/>
              <w:jc w:val="left"/>
            </w:pPr>
            <w:r>
              <w:t>三分法</w:t>
            </w:r>
          </w:p>
          <w:p w:rsidR="000028AD" w:rsidP="000028AD">
            <w:pPr>
              <w:pStyle w:val="ListParagraph"/>
              <w:widowControl/>
              <w:numPr>
                <w:ilvl w:val="0"/>
                <w:numId w:val="10"/>
              </w:numPr>
              <w:shd w:val="clear" w:color="auto" w:fill="FFFFFF"/>
              <w:ind w:firstLineChars="0"/>
              <w:jc w:val="left"/>
            </w:pPr>
            <w:r>
              <w:t>隐含格式</w:t>
            </w:r>
          </w:p>
          <w:p w:rsidR="000028AD" w:rsidP="000028AD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ind w:firstLineChars="0"/>
              <w:jc w:val="left"/>
            </w:pPr>
            <w:r>
              <w:t>环形格式</w:t>
            </w:r>
          </w:p>
          <w:p w:rsidR="000028AD" w:rsidP="000028AD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ind w:firstLineChars="0"/>
              <w:jc w:val="left"/>
            </w:pPr>
            <w:r>
              <w:t>辐射状格式</w:t>
            </w:r>
          </w:p>
          <w:p w:rsidR="000028AD" w:rsidP="000028AD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ind w:firstLineChars="0"/>
              <w:jc w:val="left"/>
            </w:pPr>
            <w:r>
              <w:t>十字形格式</w:t>
            </w:r>
          </w:p>
          <w:p w:rsidR="000028AD" w:rsidP="000028AD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ind w:firstLineChars="0"/>
              <w:jc w:val="left"/>
            </w:pPr>
            <w:r>
              <w:t>连环形格式</w:t>
            </w:r>
          </w:p>
          <w:p w:rsidR="000028AD" w:rsidP="000028AD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ind w:firstLineChars="0"/>
              <w:jc w:val="left"/>
            </w:pPr>
            <w:r>
              <w:t>三角形或金字塔形格式</w:t>
            </w:r>
          </w:p>
          <w:p w:rsidR="000028AD" w:rsidP="000028AD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ind w:firstLineChars="0"/>
              <w:jc w:val="left"/>
            </w:pPr>
            <w:r>
              <w:t>“L”</w:t>
            </w:r>
            <w:r>
              <w:t>形或矩形格式</w:t>
            </w:r>
          </w:p>
          <w:p w:rsidR="000028AD" w:rsidP="000028AD">
            <w:pPr>
              <w:pStyle w:val="ListParagraph"/>
              <w:widowControl/>
              <w:numPr>
                <w:ilvl w:val="0"/>
                <w:numId w:val="11"/>
              </w:numPr>
              <w:shd w:val="clear" w:color="auto" w:fill="FFFFFF"/>
              <w:ind w:firstLineChars="0"/>
              <w:jc w:val="left"/>
            </w:pPr>
            <w:r>
              <w:t>拜占庭式格式</w:t>
            </w:r>
          </w:p>
          <w:p w:rsidR="00141693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组织学生完成练习。</w:t>
            </w:r>
          </w:p>
          <w:p w:rsidR="00141693" w:rsidP="00BB1DB1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141693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141693" w:rsidP="00BB1DB1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</w:tcPr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NO.2</w:t>
            </w:r>
            <w:r>
              <w:rPr>
                <w:rFonts w:hint="eastAsia"/>
                <w:szCs w:val="21"/>
              </w:rPr>
              <w:t>节：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</w:t>
            </w:r>
          </w:p>
          <w:p w:rsidR="00141693" w:rsidP="00BB1DB1">
            <w:pPr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>
                  <wp:extent cx="1512437" cy="2018423"/>
                  <wp:effectExtent l="0" t="0" r="0" b="1270"/>
                  <wp:docPr id="2" name="图片 2" descr="C:\Users\苏\Documents\WeChat Files\wxid_b1d6xr4swedv12\FileStorage\Temp\4e2ac95269db9d70eca04f28ce6076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苏\Documents\WeChat Files\wxid_b1d6xr4swedv12\FileStorage\Temp\4e2ac95269db9d70eca04f28ce6076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579" cy="2018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6C70" w:rsidP="00556C70">
            <w:r>
              <w:rPr>
                <w:rFonts w:hint="eastAsia"/>
                <w:szCs w:val="21"/>
              </w:rPr>
              <w:t>课堂练习：</w:t>
            </w:r>
          </w:p>
          <w:p w:rsidR="00556C70" w:rsidP="00556C70">
            <w:r>
              <w:t>完成</w:t>
            </w:r>
            <w:r>
              <w:t>实训练习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。</w:t>
            </w:r>
          </w:p>
          <w:p w:rsidR="00141693" w:rsidRPr="00556C70" w:rsidP="00BB1DB1">
            <w:pPr>
              <w:rPr>
                <w:szCs w:val="21"/>
              </w:rPr>
            </w:pPr>
            <w:r>
              <w:t>根据构图隐含格式的要求，自主搜集相符合</w:t>
            </w:r>
            <w:r>
              <w:t>的动漫场景</w:t>
            </w:r>
            <w:r>
              <w:t>素材，并完成</w:t>
            </w:r>
            <w:r>
              <w:t>“</w:t>
            </w:r>
            <w:r>
              <w:t>红线分析图</w:t>
            </w:r>
            <w:r>
              <w:t xml:space="preserve">” </w:t>
            </w:r>
            <w:r>
              <w:t>（见图</w:t>
            </w:r>
            <w:r>
              <w:t xml:space="preserve"> 1-4-19 </w:t>
            </w:r>
            <w:r>
              <w:t>和图</w:t>
            </w:r>
            <w:r>
              <w:t xml:space="preserve"> 1-4-20</w:t>
            </w:r>
            <w:r>
              <w:t>），同时结合</w:t>
            </w:r>
            <w:r>
              <w:t>“</w:t>
            </w:r>
            <w:r>
              <w:t>红线分析图</w:t>
            </w:r>
            <w:r>
              <w:t>”</w:t>
            </w:r>
            <w:r>
              <w:t>进行文字分析。</w:t>
            </w:r>
          </w:p>
        </w:tc>
        <w:tc>
          <w:tcPr>
            <w:tcW w:w="1264" w:type="dxa"/>
          </w:tcPr>
          <w:p w:rsidR="00141693" w:rsidP="00BB1DB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141693" w:rsidP="00BB1DB1">
            <w:pPr>
              <w:rPr>
                <w:szCs w:val="21"/>
              </w:rPr>
            </w:pPr>
            <w:r>
              <w:rPr>
                <w:rFonts w:hint="eastAsia"/>
              </w:rPr>
              <w:t>结合理论学习让学生从中受益，</w:t>
            </w:r>
            <w:r>
              <w:rPr>
                <w:rFonts w:hint="eastAsia"/>
                <w:szCs w:val="21"/>
              </w:rPr>
              <w:t>提出难点。</w:t>
            </w:r>
          </w:p>
          <w:p w:rsidR="00141693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</w:tr>
    </w:tbl>
    <w:p>
      <w:pPr>
        <w:sectPr w:rsidSect="007A0EF2">
          <w:headerReference w:type="default" r:id="rId20"/>
          <w:type w:val="nextPage"/>
          <w:pgSz w:w="11906" w:h="16838"/>
          <w:pgMar w:top="1440" w:right="1800" w:bottom="3119" w:left="1800" w:header="851" w:footer="992" w:gutter="0"/>
          <w:pgNumType w:start="8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2717"/>
        <w:gridCol w:w="1264"/>
        <w:gridCol w:w="1854"/>
      </w:tblGrid>
      <w:tr w:rsidTr="00BB1DB1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Merge w:val="restart"/>
            <w:vAlign w:val="center"/>
          </w:tcPr>
          <w:p/>
        </w:tc>
        <w:tc>
          <w:tcPr>
            <w:tcW w:w="3069" w:type="dxa"/>
          </w:tcPr>
          <w:p/>
        </w:tc>
        <w:tc>
          <w:tcPr>
            <w:tcW w:w="2717" w:type="dxa"/>
          </w:tcPr>
          <w:p w:rsidR="00141693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</w:p>
        </w:tc>
        <w:tc>
          <w:tcPr>
            <w:tcW w:w="1264" w:type="dxa"/>
          </w:tcPr>
          <w:p/>
        </w:tc>
        <w:tc>
          <w:tcPr>
            <w:tcW w:w="1854" w:type="dxa"/>
          </w:tcPr>
          <w:p/>
        </w:tc>
      </w:tr>
      <w:tr w:rsidTr="001E7DAE">
        <w:tblPrEx>
          <w:tblW w:w="9966" w:type="dxa"/>
          <w:jc w:val="center"/>
          <w:tblLayout w:type="fixed"/>
          <w:tblLook w:val="04A0"/>
        </w:tblPrEx>
        <w:trPr>
          <w:trHeight w:val="4385"/>
          <w:jc w:val="center"/>
        </w:trPr>
        <w:tc>
          <w:tcPr>
            <w:tcW w:w="1062" w:type="dxa"/>
            <w:vMerge/>
            <w:vAlign w:val="center"/>
          </w:tcPr>
          <w:p w:rsidR="00141693" w:rsidP="00BB1DB1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141693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NO.3</w:t>
            </w:r>
            <w:r>
              <w:rPr>
                <w:rFonts w:hint="eastAsia"/>
                <w:szCs w:val="21"/>
              </w:rPr>
              <w:t>节：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3B7EBB" w:rsidP="003B7EBB">
            <w:pPr>
              <w:jc w:val="left"/>
            </w:pPr>
            <w:r>
              <w:t>手绘与上色的工具</w:t>
            </w:r>
          </w:p>
          <w:p w:rsidR="00833C37" w:rsidP="00833C37">
            <w:pPr>
              <w:pStyle w:val="ListParagraph"/>
              <w:numPr>
                <w:ilvl w:val="0"/>
                <w:numId w:val="12"/>
              </w:numPr>
              <w:ind w:firstLineChars="0"/>
              <w:jc w:val="left"/>
            </w:pPr>
            <w:r>
              <w:t>笔</w:t>
            </w:r>
          </w:p>
          <w:p w:rsidR="00833C37" w:rsidP="00833C37">
            <w:pPr>
              <w:pStyle w:val="ListParagraph"/>
              <w:numPr>
                <w:ilvl w:val="0"/>
                <w:numId w:val="13"/>
              </w:numPr>
              <w:ind w:firstLineChars="0"/>
              <w:jc w:val="left"/>
            </w:pPr>
            <w:r>
              <w:t>铅笔</w:t>
            </w:r>
          </w:p>
          <w:p w:rsidR="00833C37" w:rsidP="00833C37">
            <w:pPr>
              <w:pStyle w:val="ListParagraph"/>
              <w:numPr>
                <w:ilvl w:val="0"/>
                <w:numId w:val="13"/>
              </w:numPr>
              <w:ind w:firstLineChars="0"/>
              <w:jc w:val="left"/>
            </w:pPr>
            <w:r>
              <w:t>彩色铅笔</w:t>
            </w:r>
          </w:p>
          <w:p w:rsidR="00833C37" w:rsidP="00833C37">
            <w:pPr>
              <w:pStyle w:val="ListParagraph"/>
              <w:numPr>
                <w:ilvl w:val="0"/>
                <w:numId w:val="13"/>
              </w:numPr>
              <w:ind w:firstLineChars="0"/>
              <w:jc w:val="left"/>
            </w:pPr>
            <w:r>
              <w:t>色粉笔</w:t>
            </w:r>
          </w:p>
          <w:p w:rsidR="00833C37" w:rsidP="00833C37">
            <w:pPr>
              <w:pStyle w:val="ListParagraph"/>
              <w:numPr>
                <w:ilvl w:val="0"/>
                <w:numId w:val="13"/>
              </w:numPr>
              <w:ind w:firstLineChars="0"/>
              <w:jc w:val="left"/>
            </w:pPr>
            <w:r>
              <w:t>喷笔</w:t>
            </w:r>
          </w:p>
          <w:p w:rsidR="00833C37" w:rsidP="00833C37">
            <w:pPr>
              <w:pStyle w:val="ListParagraph"/>
              <w:numPr>
                <w:ilvl w:val="0"/>
                <w:numId w:val="13"/>
              </w:numPr>
              <w:ind w:firstLineChars="0"/>
              <w:jc w:val="left"/>
            </w:pPr>
            <w:r>
              <w:t>毛笔</w:t>
            </w:r>
          </w:p>
          <w:p w:rsidR="00833C37" w:rsidP="00833C37">
            <w:pPr>
              <w:pStyle w:val="ListParagraph"/>
              <w:numPr>
                <w:ilvl w:val="0"/>
                <w:numId w:val="12"/>
              </w:numPr>
              <w:ind w:firstLineChars="0"/>
              <w:jc w:val="left"/>
            </w:pPr>
            <w:r>
              <w:t>颜料</w:t>
            </w:r>
          </w:p>
          <w:p w:rsidR="00833C37" w:rsidP="00833C37">
            <w:pPr>
              <w:pStyle w:val="ListParagraph"/>
              <w:numPr>
                <w:ilvl w:val="0"/>
                <w:numId w:val="14"/>
              </w:numPr>
              <w:ind w:firstLineChars="0"/>
              <w:jc w:val="left"/>
            </w:pPr>
            <w:r>
              <w:t>彩色墨水（透明水色）</w:t>
            </w:r>
          </w:p>
          <w:p w:rsidR="00833C37" w:rsidP="00833C37">
            <w:pPr>
              <w:pStyle w:val="ListParagraph"/>
              <w:numPr>
                <w:ilvl w:val="0"/>
                <w:numId w:val="14"/>
              </w:numPr>
              <w:ind w:firstLineChars="0"/>
              <w:jc w:val="left"/>
            </w:pPr>
            <w:r>
              <w:t>水彩</w:t>
            </w:r>
          </w:p>
          <w:p w:rsidR="00833C37" w:rsidP="00833C37">
            <w:pPr>
              <w:pStyle w:val="ListParagraph"/>
              <w:numPr>
                <w:ilvl w:val="0"/>
                <w:numId w:val="14"/>
              </w:numPr>
              <w:ind w:firstLineChars="0"/>
              <w:jc w:val="left"/>
            </w:pPr>
            <w:r>
              <w:t>水粉</w:t>
            </w:r>
          </w:p>
          <w:p w:rsidR="00833C37" w:rsidP="00833C37">
            <w:pPr>
              <w:pStyle w:val="ListParagraph"/>
              <w:numPr>
                <w:ilvl w:val="0"/>
                <w:numId w:val="14"/>
              </w:numPr>
              <w:ind w:firstLineChars="0"/>
              <w:jc w:val="left"/>
            </w:pPr>
            <w:r>
              <w:t>丙烯</w:t>
            </w:r>
          </w:p>
          <w:p w:rsidR="00833C37" w:rsidP="00833C37">
            <w:pPr>
              <w:pStyle w:val="ListParagraph"/>
              <w:numPr>
                <w:ilvl w:val="0"/>
                <w:numId w:val="14"/>
              </w:numPr>
              <w:ind w:firstLineChars="0"/>
              <w:jc w:val="left"/>
            </w:pPr>
            <w:r>
              <w:t>油画色</w:t>
            </w:r>
          </w:p>
          <w:p w:rsidR="00833C37" w:rsidP="00833C37">
            <w:pPr>
              <w:pStyle w:val="ListParagraph"/>
              <w:numPr>
                <w:ilvl w:val="0"/>
                <w:numId w:val="14"/>
              </w:numPr>
              <w:ind w:firstLineChars="0"/>
              <w:jc w:val="left"/>
            </w:pPr>
            <w:r>
              <w:t>国画色</w:t>
            </w:r>
          </w:p>
          <w:p w:rsidR="00833C37" w:rsidP="00833C37">
            <w:pPr>
              <w:pStyle w:val="ListParagraph"/>
              <w:numPr>
                <w:ilvl w:val="0"/>
                <w:numId w:val="14"/>
              </w:numPr>
              <w:ind w:firstLineChars="0"/>
              <w:jc w:val="left"/>
            </w:pPr>
            <w:r>
              <w:t>墨</w:t>
            </w:r>
          </w:p>
          <w:p w:rsidR="00833C37" w:rsidP="00833C37">
            <w:pPr>
              <w:pStyle w:val="ListParagraph"/>
              <w:numPr>
                <w:ilvl w:val="0"/>
                <w:numId w:val="12"/>
              </w:numPr>
              <w:ind w:firstLineChars="0"/>
              <w:jc w:val="left"/>
            </w:pPr>
            <w:r>
              <w:t>纸</w:t>
            </w:r>
          </w:p>
          <w:p w:rsidR="00616248" w:rsidP="00616248">
            <w:pPr>
              <w:pStyle w:val="ListParagraph"/>
              <w:numPr>
                <w:ilvl w:val="0"/>
                <w:numId w:val="15"/>
              </w:numPr>
              <w:ind w:firstLineChars="0"/>
              <w:jc w:val="left"/>
            </w:pPr>
            <w:r>
              <w:t>绘图纸</w:t>
            </w:r>
          </w:p>
          <w:p w:rsidR="00616248" w:rsidP="00616248">
            <w:pPr>
              <w:pStyle w:val="ListParagraph"/>
              <w:numPr>
                <w:ilvl w:val="0"/>
                <w:numId w:val="15"/>
              </w:numPr>
              <w:ind w:firstLineChars="0"/>
              <w:jc w:val="left"/>
            </w:pPr>
            <w:r>
              <w:t>素描纸</w:t>
            </w:r>
          </w:p>
          <w:p w:rsidR="00616248" w:rsidP="00616248">
            <w:pPr>
              <w:pStyle w:val="ListParagraph"/>
              <w:numPr>
                <w:ilvl w:val="0"/>
                <w:numId w:val="15"/>
              </w:numPr>
              <w:ind w:firstLineChars="0"/>
              <w:jc w:val="left"/>
            </w:pPr>
            <w:r>
              <w:t>水彩纸</w:t>
            </w:r>
          </w:p>
          <w:p w:rsidR="00616248" w:rsidP="00616248">
            <w:pPr>
              <w:pStyle w:val="ListParagraph"/>
              <w:numPr>
                <w:ilvl w:val="0"/>
                <w:numId w:val="15"/>
              </w:numPr>
              <w:ind w:firstLineChars="0"/>
              <w:jc w:val="left"/>
            </w:pPr>
            <w:r>
              <w:t>白纸板</w:t>
            </w:r>
          </w:p>
          <w:p w:rsidR="00616248" w:rsidP="00616248">
            <w:pPr>
              <w:pStyle w:val="ListParagraph"/>
              <w:numPr>
                <w:ilvl w:val="0"/>
                <w:numId w:val="15"/>
              </w:numPr>
              <w:ind w:firstLineChars="0"/>
              <w:jc w:val="left"/>
            </w:pPr>
            <w:r>
              <w:t>玻璃卡纸</w:t>
            </w:r>
          </w:p>
          <w:p w:rsidR="00616248" w:rsidP="00616248">
            <w:pPr>
              <w:pStyle w:val="ListParagraph"/>
              <w:numPr>
                <w:ilvl w:val="0"/>
                <w:numId w:val="15"/>
              </w:numPr>
              <w:ind w:firstLineChars="0"/>
              <w:jc w:val="left"/>
            </w:pPr>
            <w:r>
              <w:t>有色纸</w:t>
            </w:r>
          </w:p>
          <w:p w:rsidR="00616248" w:rsidRPr="00833C37" w:rsidP="00616248">
            <w:pPr>
              <w:pStyle w:val="ListParagraph"/>
              <w:numPr>
                <w:ilvl w:val="0"/>
                <w:numId w:val="15"/>
              </w:numPr>
              <w:ind w:firstLineChars="0"/>
              <w:jc w:val="left"/>
            </w:pPr>
            <w:r>
              <w:t>宣纸</w:t>
            </w:r>
          </w:p>
          <w:p w:rsidR="00141693" w:rsidP="00BB1DB1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组织学生完成练习。</w:t>
            </w:r>
          </w:p>
          <w:p w:rsidR="00141693" w:rsidP="00BB1DB1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141693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141693" w:rsidP="00BB1DB1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</w:tcPr>
          <w:p w:rsidR="00141693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NO.3</w:t>
            </w:r>
            <w:r>
              <w:rPr>
                <w:rFonts w:hint="eastAsia"/>
              </w:rPr>
              <w:t>节：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  <w:p w:rsidR="00141693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243330" cy="1681480"/>
                  <wp:effectExtent l="0" t="0" r="0" b="0"/>
                  <wp:docPr id="3" name="图片 3" descr="C:\Users\苏\Documents\WeChat Files\wxid_b1d6xr4swedv12\FileStorage\Temp\b6f67e6bbef48230316a2599086360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C:\Users\苏\Documents\WeChat Files\wxid_b1d6xr4swedv12\FileStorage\Temp\b6f67e6bbef48230316a2599086360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1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3330" cy="1681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D09" w:rsidP="00E36D09">
            <w:r>
              <w:rPr>
                <w:rFonts w:hint="eastAsia"/>
                <w:szCs w:val="21"/>
              </w:rPr>
              <w:t>课堂练习：</w:t>
            </w:r>
          </w:p>
          <w:p w:rsidR="00141693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t>通过简单的课堂绘画练习，</w:t>
            </w:r>
            <w:r w:rsidR="00E95C5F">
              <w:t>熟悉手绘与上色的工具使用。</w:t>
            </w:r>
          </w:p>
        </w:tc>
        <w:tc>
          <w:tcPr>
            <w:tcW w:w="1264" w:type="dxa"/>
          </w:tcPr>
          <w:p w:rsidR="00141693" w:rsidP="00BB1DB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141693" w:rsidP="00BB1DB1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141693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341"/>
          <w:jc w:val="center"/>
        </w:trPr>
        <w:tc>
          <w:tcPr>
            <w:tcW w:w="1062" w:type="dxa"/>
            <w:vMerge/>
            <w:vAlign w:val="center"/>
          </w:tcPr>
          <w:p w:rsidR="00141693" w:rsidP="00BB1DB1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141693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NO.4</w:t>
            </w:r>
            <w:r>
              <w:rPr>
                <w:rFonts w:hint="eastAsia"/>
                <w:szCs w:val="21"/>
              </w:rPr>
              <w:t>节：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3B7EBB" w:rsidP="003B7EBB">
            <w:pPr>
              <w:jc w:val="left"/>
            </w:pPr>
            <w:r>
              <w:t>计算机上色工具和软件</w:t>
            </w:r>
          </w:p>
          <w:p w:rsidR="00141693" w:rsidP="001E7DAE">
            <w:pPr>
              <w:pStyle w:val="ListParagraph"/>
              <w:numPr>
                <w:ilvl w:val="0"/>
                <w:numId w:val="16"/>
              </w:numPr>
              <w:shd w:val="clear" w:color="auto" w:fill="FFFFFF"/>
              <w:ind w:firstLineChars="0"/>
              <w:jc w:val="left"/>
            </w:pPr>
            <w:r>
              <w:t>手绘板的使用</w:t>
            </w:r>
          </w:p>
          <w:p w:rsidR="001E7DAE" w:rsidP="001E7DAE">
            <w:pPr>
              <w:pStyle w:val="ListParagraph"/>
              <w:numPr>
                <w:ilvl w:val="0"/>
                <w:numId w:val="17"/>
              </w:numPr>
              <w:shd w:val="clear" w:color="auto" w:fill="FFFFFF"/>
              <w:ind w:firstLineChars="0"/>
              <w:jc w:val="left"/>
            </w:pPr>
            <w:r>
              <w:t>数位板</w:t>
            </w:r>
          </w:p>
        </w:tc>
        <w:tc>
          <w:tcPr>
            <w:tcW w:w="2717" w:type="dxa"/>
          </w:tcPr>
          <w:p w:rsidR="00141693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NO.4</w:t>
            </w:r>
            <w:r>
              <w:rPr>
                <w:rFonts w:hint="eastAsia"/>
              </w:rPr>
              <w:t>节：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</w:tc>
        <w:tc>
          <w:tcPr>
            <w:tcW w:w="1264" w:type="dxa"/>
          </w:tcPr>
          <w:p w:rsidR="00141693" w:rsidP="00BB1DB1">
            <w:pPr>
              <w:spacing w:after="0"/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</w:t>
            </w:r>
          </w:p>
        </w:tc>
        <w:tc>
          <w:tcPr>
            <w:tcW w:w="1854" w:type="dxa"/>
          </w:tcPr>
          <w:p w:rsidR="00141693" w:rsidP="00BB1DB1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141693" w:rsidRPr="00480852" w:rsidP="00BB1DB1">
            <w:pPr>
              <w:spacing w:line="276" w:lineRule="auto"/>
            </w:pPr>
          </w:p>
        </w:tc>
      </w:tr>
    </w:tbl>
    <w:p>
      <w:pPr>
        <w:sectPr w:rsidSect="007A0EF2">
          <w:headerReference w:type="default" r:id="rId22"/>
          <w:type w:val="nextPage"/>
          <w:pgSz w:w="11906" w:h="16838"/>
          <w:pgMar w:top="1440" w:right="1800" w:bottom="3119" w:left="1800" w:header="851" w:footer="992" w:gutter="0"/>
          <w:pgNumType w:start="9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2717"/>
        <w:gridCol w:w="1264"/>
        <w:gridCol w:w="1854"/>
      </w:tblGrid>
      <w:tr w:rsidTr="00BB1DB1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41"/>
          <w:jc w:val="center"/>
        </w:trPr>
        <w:tc>
          <w:tcPr>
            <w:tcW w:w="1062" w:type="dxa"/>
            <w:vMerge w:val="restart"/>
            <w:vAlign w:val="center"/>
          </w:tcPr>
          <w:p/>
        </w:tc>
        <w:tc>
          <w:tcPr>
            <w:tcW w:w="3069" w:type="dxa"/>
          </w:tcPr>
          <w:p w:rsidR="001E7DAE" w:rsidP="001E7DAE">
            <w:pPr>
              <w:pStyle w:val="ListParagraph"/>
              <w:numPr>
                <w:ilvl w:val="0"/>
                <w:numId w:val="17"/>
              </w:numPr>
              <w:shd w:val="clear" w:color="auto" w:fill="FFFFFF"/>
              <w:ind w:firstLineChars="0"/>
              <w:jc w:val="left"/>
            </w:pPr>
            <w:r>
              <w:t>数位屏</w:t>
            </w:r>
          </w:p>
          <w:p w:rsidR="001E7DAE" w:rsidP="001E7DAE">
            <w:pPr>
              <w:pStyle w:val="ListParagraph"/>
              <w:numPr>
                <w:ilvl w:val="0"/>
                <w:numId w:val="16"/>
              </w:numPr>
              <w:shd w:val="clear" w:color="auto" w:fill="FFFFFF"/>
              <w:ind w:firstLineChars="0"/>
              <w:jc w:val="left"/>
            </w:pPr>
            <w:r>
              <w:t>计算机上色软件的使用</w:t>
            </w:r>
          </w:p>
          <w:p w:rsidR="001E7DAE" w:rsidP="001E7DAE">
            <w:pPr>
              <w:pStyle w:val="ListParagraph"/>
              <w:numPr>
                <w:ilvl w:val="0"/>
                <w:numId w:val="18"/>
              </w:numPr>
              <w:shd w:val="clear" w:color="auto" w:fill="FFFFFF"/>
              <w:ind w:firstLineChars="0"/>
              <w:jc w:val="left"/>
            </w:pPr>
            <w:r>
              <w:t>Photoshop</w:t>
            </w:r>
          </w:p>
          <w:p w:rsidR="001E7DAE" w:rsidP="001E7DAE">
            <w:pPr>
              <w:pStyle w:val="ListParagraph"/>
              <w:numPr>
                <w:ilvl w:val="0"/>
                <w:numId w:val="18"/>
              </w:numPr>
              <w:shd w:val="clear" w:color="auto" w:fill="FFFFFF"/>
              <w:ind w:firstLineChars="0"/>
              <w:jc w:val="left"/>
            </w:pPr>
            <w:r>
              <w:t>Painter</w:t>
            </w:r>
          </w:p>
          <w:p w:rsidR="001E7DAE" w:rsidRPr="003B7EBB" w:rsidP="001E7DAE">
            <w:pPr>
              <w:pStyle w:val="ListParagraph"/>
              <w:numPr>
                <w:ilvl w:val="0"/>
                <w:numId w:val="18"/>
              </w:numPr>
              <w:shd w:val="clear" w:color="auto" w:fill="FFFFFF"/>
              <w:ind w:firstLineChars="0"/>
              <w:jc w:val="left"/>
            </w:pPr>
            <w:r>
              <w:t>SketchBook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组织学生利用完成练习。</w:t>
            </w:r>
          </w:p>
          <w:p w:rsidR="00E36D09" w:rsidP="00E36D09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RPr="00E36D09" w:rsidP="00BB1DB1">
            <w:pPr>
              <w:shd w:val="clear" w:color="auto" w:fill="FFFFFF"/>
              <w:jc w:val="left"/>
              <w:rPr>
                <w:szCs w:val="21"/>
              </w:rPr>
            </w:pPr>
          </w:p>
        </w:tc>
        <w:tc>
          <w:tcPr>
            <w:tcW w:w="2717" w:type="dxa"/>
          </w:tcPr>
          <w:p w:rsidR="00E73E1F" w:rsidP="00BB1DB1">
            <w:pPr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>
                  <wp:extent cx="1618870" cy="956538"/>
                  <wp:effectExtent l="0" t="0" r="635" b="0"/>
                  <wp:docPr id="4" name="图片 4" descr="C:\Users\苏\Documents\WeChat Files\wxid_b1d6xr4swedv12\FileStorage\Temp\a8a2e214e925c14e333f5897b556a4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C:\Users\苏\Documents\WeChat Files\wxid_b1d6xr4swedv12\FileStorage\Temp\a8a2e214e925c14e333f5897b556a4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972" cy="956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D09" w:rsidP="00E36D09">
            <w:r>
              <w:rPr>
                <w:rFonts w:hint="eastAsia"/>
                <w:szCs w:val="21"/>
              </w:rPr>
              <w:t>课堂练习：</w:t>
            </w:r>
          </w:p>
          <w:p w:rsidR="00141693" w:rsidP="00BB1DB1">
            <w:pPr>
              <w:shd w:val="clear" w:color="auto" w:fill="FFFFFF"/>
              <w:spacing w:line="360" w:lineRule="atLeast"/>
              <w:jc w:val="left"/>
            </w:pPr>
            <w:r>
              <w:t>熟悉手绘板的使用。</w:t>
            </w:r>
          </w:p>
          <w:p w:rsidR="00CF0A9C" w:rsidRPr="00531D8A" w:rsidP="00BB1DB1">
            <w:pPr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熟悉电脑上色软件的使用。</w:t>
            </w:r>
          </w:p>
        </w:tc>
        <w:tc>
          <w:tcPr>
            <w:tcW w:w="1264" w:type="dxa"/>
          </w:tcPr>
          <w:p w:rsidR="00141693" w:rsidP="00BB1DB1">
            <w:pPr>
              <w:spacing w:before="0"/>
            </w:pPr>
            <w:r>
              <w:rPr>
                <w:rFonts w:hint="eastAsia"/>
              </w:rPr>
              <w:t>息。</w:t>
            </w:r>
          </w:p>
        </w:tc>
        <w:tc>
          <w:tcPr>
            <w:tcW w:w="1854" w:type="dxa"/>
          </w:tcPr>
          <w:p/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275"/>
          <w:jc w:val="center"/>
        </w:trPr>
        <w:tc>
          <w:tcPr>
            <w:tcW w:w="1062" w:type="dxa"/>
            <w:vMerge/>
            <w:vAlign w:val="center"/>
          </w:tcPr>
          <w:p w:rsidR="00141693" w:rsidP="00BB1DB1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141693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NO.5</w:t>
            </w:r>
            <w:r>
              <w:rPr>
                <w:rFonts w:hint="eastAsia"/>
                <w:szCs w:val="21"/>
              </w:rPr>
              <w:t>节：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3B7EBB" w:rsidP="003B7EBB">
            <w:pPr>
              <w:jc w:val="left"/>
            </w:pPr>
            <w:r>
              <w:t>角色的种类与手绘技巧（上）</w:t>
            </w:r>
          </w:p>
          <w:p w:rsidR="00192102" w:rsidP="00976C2E">
            <w:pPr>
              <w:pStyle w:val="ListParagraph"/>
              <w:numPr>
                <w:ilvl w:val="0"/>
                <w:numId w:val="19"/>
              </w:numPr>
              <w:ind w:firstLineChars="0"/>
              <w:jc w:val="left"/>
            </w:pPr>
            <w:r>
              <w:t>人物角色造型</w:t>
            </w:r>
          </w:p>
          <w:p w:rsidR="00976C2E" w:rsidP="00976C2E">
            <w:pPr>
              <w:pStyle w:val="ListParagraph"/>
              <w:numPr>
                <w:ilvl w:val="0"/>
                <w:numId w:val="20"/>
              </w:numPr>
              <w:ind w:firstLineChars="0"/>
              <w:jc w:val="left"/>
            </w:pPr>
            <w:r>
              <w:t>儿童</w:t>
            </w:r>
          </w:p>
          <w:p w:rsidR="00976C2E" w:rsidP="00976C2E">
            <w:pPr>
              <w:pStyle w:val="ListParagraph"/>
              <w:numPr>
                <w:ilvl w:val="0"/>
                <w:numId w:val="20"/>
              </w:numPr>
              <w:ind w:firstLineChars="0"/>
              <w:jc w:val="left"/>
            </w:pPr>
            <w:r>
              <w:t>少年</w:t>
            </w:r>
          </w:p>
          <w:p w:rsidR="00976C2E" w:rsidP="00976C2E">
            <w:pPr>
              <w:pStyle w:val="ListParagraph"/>
              <w:numPr>
                <w:ilvl w:val="0"/>
                <w:numId w:val="20"/>
              </w:numPr>
              <w:ind w:firstLineChars="0"/>
              <w:jc w:val="left"/>
            </w:pPr>
            <w:r>
              <w:t>青年</w:t>
            </w:r>
          </w:p>
          <w:p w:rsidR="00976C2E" w:rsidP="00976C2E">
            <w:pPr>
              <w:pStyle w:val="ListParagraph"/>
              <w:numPr>
                <w:ilvl w:val="0"/>
                <w:numId w:val="20"/>
              </w:numPr>
              <w:ind w:firstLineChars="0"/>
              <w:jc w:val="left"/>
            </w:pPr>
            <w:r>
              <w:t>中年</w:t>
            </w:r>
          </w:p>
          <w:p w:rsidR="00976C2E" w:rsidP="00976C2E">
            <w:pPr>
              <w:pStyle w:val="ListParagraph"/>
              <w:numPr>
                <w:ilvl w:val="0"/>
                <w:numId w:val="20"/>
              </w:numPr>
              <w:ind w:firstLineChars="0"/>
              <w:jc w:val="left"/>
            </w:pPr>
            <w:r>
              <w:t>老年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组织学生利用完成练习。</w:t>
            </w:r>
          </w:p>
          <w:p w:rsidR="00E36D09" w:rsidP="00E36D09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141693" w:rsidP="00D76FD5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</w:tcPr>
          <w:p w:rsidR="00141693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NO.5</w:t>
            </w:r>
            <w:r>
              <w:rPr>
                <w:rFonts w:hint="eastAsia"/>
              </w:rPr>
              <w:t>节：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  <w:p w:rsidR="00E36D09" w:rsidP="00E36D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课堂练习：</w:t>
            </w:r>
          </w:p>
          <w:p w:rsidR="00670ED7" w:rsidP="00E36D09">
            <w:r>
              <w:rPr>
                <w:noProof/>
              </w:rPr>
              <w:drawing>
                <wp:inline distT="0" distB="0" distL="0" distR="0">
                  <wp:extent cx="1533832" cy="803266"/>
                  <wp:effectExtent l="0" t="0" r="0" b="0"/>
                  <wp:docPr id="5" name="图片 5" descr="C:\Users\苏\Documents\WeChat Files\wxid_b1d6xr4swedv12\FileStorage\Temp\e21304d9c5187df32657e5890adccf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C:\Users\苏\Documents\WeChat Files\wxid_b1d6xr4swedv12\FileStorage\Temp\e21304d9c5187df32657e5890adccf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713" cy="803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1693" w:rsidRPr="00531D8A" w:rsidP="00BB1DB1">
            <w:pPr>
              <w:shd w:val="clear" w:color="auto" w:fill="FFFFFF"/>
              <w:spacing w:line="360" w:lineRule="atLeast"/>
              <w:jc w:val="left"/>
            </w:pPr>
            <w:r>
              <w:t>搜集关于人物角色造型</w:t>
            </w:r>
            <w:r w:rsidR="005303BF">
              <w:t>各个年龄段的图片，并加以分析说明。</w:t>
            </w:r>
          </w:p>
        </w:tc>
        <w:tc>
          <w:tcPr>
            <w:tcW w:w="1264" w:type="dxa"/>
          </w:tcPr>
          <w:p w:rsidR="00141693" w:rsidP="00BB1DB1"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141693" w:rsidP="00BB1DB1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141693" w:rsidRPr="00480852" w:rsidP="00BB1DB1">
            <w:pPr>
              <w:spacing w:line="276" w:lineRule="auto"/>
            </w:pP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473"/>
          <w:jc w:val="center"/>
        </w:trPr>
        <w:tc>
          <w:tcPr>
            <w:tcW w:w="1062" w:type="dxa"/>
            <w:vMerge/>
            <w:vAlign w:val="center"/>
          </w:tcPr>
          <w:p w:rsidR="00141693" w:rsidP="00BB1DB1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141693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NO.6</w:t>
            </w:r>
            <w:r>
              <w:rPr>
                <w:rFonts w:hint="eastAsia"/>
                <w:szCs w:val="21"/>
              </w:rPr>
              <w:t>节：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3B7EBB" w:rsidP="003B7EBB">
            <w:pPr>
              <w:widowControl/>
              <w:shd w:val="clear" w:color="auto" w:fill="FFFFFF"/>
              <w:jc w:val="left"/>
            </w:pPr>
            <w:r>
              <w:t>角色的种类与手绘技巧（</w:t>
            </w:r>
            <w:r>
              <w:rPr>
                <w:rFonts w:hint="eastAsia"/>
              </w:rPr>
              <w:t>下</w:t>
            </w:r>
            <w:r>
              <w:t>）</w:t>
            </w:r>
          </w:p>
          <w:p w:rsidR="00976C2E" w:rsidP="00976C2E">
            <w:pPr>
              <w:pStyle w:val="ListParagraph"/>
              <w:numPr>
                <w:ilvl w:val="0"/>
                <w:numId w:val="19"/>
              </w:numPr>
              <w:ind w:firstLineChars="0"/>
              <w:jc w:val="left"/>
            </w:pPr>
            <w:r>
              <w:t>动物角色造型</w:t>
            </w:r>
          </w:p>
          <w:p w:rsidR="00976C2E" w:rsidP="00976C2E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</w:pPr>
            <w:r>
              <w:t>动物的表情</w:t>
            </w:r>
          </w:p>
          <w:p w:rsidR="00976C2E" w:rsidP="00976C2E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</w:pPr>
            <w:r>
              <w:t>动物的拟人化形象</w:t>
            </w:r>
          </w:p>
          <w:p w:rsidR="00976C2E" w:rsidP="00976C2E">
            <w:pPr>
              <w:pStyle w:val="ListParagraph"/>
              <w:numPr>
                <w:ilvl w:val="0"/>
                <w:numId w:val="21"/>
              </w:numPr>
              <w:ind w:firstLineChars="0"/>
              <w:jc w:val="left"/>
            </w:pPr>
            <w:r>
              <w:t>卡通动物造型的特点</w:t>
            </w:r>
          </w:p>
          <w:p w:rsidR="00976C2E" w:rsidP="00976C2E">
            <w:pPr>
              <w:pStyle w:val="ListParagraph"/>
              <w:numPr>
                <w:ilvl w:val="0"/>
                <w:numId w:val="19"/>
              </w:numPr>
              <w:ind w:firstLineChars="0"/>
              <w:jc w:val="left"/>
            </w:pPr>
            <w:r>
              <w:t>机械类与奇幻类虚拟生物的角色造型</w:t>
            </w:r>
          </w:p>
          <w:p w:rsidR="00976C2E" w:rsidP="00976C2E">
            <w:pPr>
              <w:pStyle w:val="ListParagraph"/>
              <w:numPr>
                <w:ilvl w:val="0"/>
                <w:numId w:val="22"/>
              </w:numPr>
              <w:ind w:firstLineChars="0"/>
              <w:jc w:val="left"/>
            </w:pPr>
            <w:r>
              <w:t>机械类的角色造型</w:t>
            </w:r>
          </w:p>
          <w:p w:rsidR="00976C2E" w:rsidP="00976C2E">
            <w:pPr>
              <w:pStyle w:val="ListParagraph"/>
              <w:numPr>
                <w:ilvl w:val="0"/>
                <w:numId w:val="22"/>
              </w:numPr>
              <w:ind w:firstLineChars="0"/>
              <w:jc w:val="left"/>
            </w:pPr>
            <w:r>
              <w:t>奇幻类虚拟生物的角色造型</w:t>
            </w:r>
          </w:p>
        </w:tc>
        <w:tc>
          <w:tcPr>
            <w:tcW w:w="2717" w:type="dxa"/>
          </w:tcPr>
          <w:p w:rsidR="00141693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NO.6</w:t>
            </w:r>
            <w:r>
              <w:rPr>
                <w:rFonts w:hint="eastAsia"/>
              </w:rPr>
              <w:t>节：</w:t>
            </w:r>
          </w:p>
          <w:p w:rsidR="00141693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  <w:p w:rsidR="002A51C3" w:rsidP="00BB1DB1">
            <w:pPr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>
                  <wp:extent cx="1555676" cy="1693958"/>
                  <wp:effectExtent l="0" t="0" r="6985" b="1905"/>
                  <wp:docPr id="7" name="图片 7" descr="C:\Users\苏\Documents\WeChat Files\wxid_b1d6xr4swedv12\FileStorage\Temp\2913c97c02772eebbbea3e510cf4c6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 descr="C:\Users\苏\Documents\WeChat Files\wxid_b1d6xr4swedv12\FileStorage\Temp\2913c97c02772eebbbea3e510cf4c6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5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552" cy="1693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6D09" w:rsidP="00E36D09">
            <w:r>
              <w:rPr>
                <w:rFonts w:hint="eastAsia"/>
                <w:szCs w:val="21"/>
              </w:rPr>
              <w:t>课堂练习：</w:t>
            </w:r>
          </w:p>
          <w:p w:rsidR="00141693" w:rsidRPr="00531D8A" w:rsidP="00BB1DB1">
            <w:pPr>
              <w:shd w:val="clear" w:color="auto" w:fill="FFFFFF"/>
              <w:spacing w:after="0" w:line="360" w:lineRule="atLeast"/>
              <w:jc w:val="left"/>
            </w:pPr>
            <w:r>
              <w:t>搜集关于</w:t>
            </w:r>
            <w:r>
              <w:rPr>
                <w:rFonts w:hint="eastAsia"/>
              </w:rPr>
              <w:t>动物</w:t>
            </w:r>
            <w:r>
              <w:t>角色造型</w:t>
            </w:r>
            <w:r>
              <w:rPr>
                <w:rFonts w:hint="eastAsia"/>
              </w:rPr>
              <w:t>、</w:t>
            </w:r>
            <w:r>
              <w:t>机</w:t>
            </w:r>
          </w:p>
        </w:tc>
        <w:tc>
          <w:tcPr>
            <w:tcW w:w="1264" w:type="dxa"/>
          </w:tcPr>
          <w:p w:rsidR="00141693" w:rsidP="00BB1DB1"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141693" w:rsidP="00BB1DB1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141693" w:rsidRPr="00480852" w:rsidP="00BB1DB1">
            <w:pPr>
              <w:spacing w:line="276" w:lineRule="auto"/>
            </w:pPr>
          </w:p>
        </w:tc>
      </w:tr>
    </w:tbl>
    <w:p>
      <w:pPr>
        <w:sectPr w:rsidSect="007A0EF2">
          <w:headerReference w:type="default" r:id="rId26"/>
          <w:type w:val="nextPage"/>
          <w:pgSz w:w="11906" w:h="16838"/>
          <w:pgMar w:top="1440" w:right="1800" w:bottom="3119" w:left="1800" w:header="851" w:footer="992" w:gutter="0"/>
          <w:pgNumType w:start="10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1477"/>
        <w:gridCol w:w="1240"/>
        <w:gridCol w:w="1264"/>
        <w:gridCol w:w="1854"/>
      </w:tblGrid>
      <w:tr w:rsidTr="00BB1DB1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73"/>
          <w:jc w:val="center"/>
        </w:trPr>
        <w:tc>
          <w:tcPr>
            <w:tcW w:w="1062" w:type="dxa"/>
            <w:vAlign w:val="center"/>
          </w:tcPr>
          <w:p/>
        </w:tc>
        <w:tc>
          <w:tcPr>
            <w:tcW w:w="3069" w:type="dxa"/>
          </w:tcPr>
          <w:p w:rsidR="00E36D09" w:rsidP="00E36D09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组织学生利用完成练习。</w:t>
            </w:r>
          </w:p>
          <w:p w:rsidR="00E36D09" w:rsidP="00E36D09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E36D09" w:rsidP="00E36D09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E36D09" w:rsidRPr="00E36D09" w:rsidP="00BB1DB1"/>
          <w:p w:rsidR="00141693" w:rsidP="00BB1DB1">
            <w:pPr>
              <w:shd w:val="clear" w:color="auto" w:fill="FFFFFF"/>
              <w:jc w:val="left"/>
              <w:rPr>
                <w:color w:val="FF0000"/>
                <w:szCs w:val="21"/>
              </w:rPr>
            </w:pPr>
          </w:p>
        </w:tc>
        <w:tc>
          <w:tcPr>
            <w:tcW w:w="2717" w:type="dxa"/>
            <w:gridSpan w:val="2"/>
          </w:tcPr>
          <w:p w:rsidR="00141693" w:rsidRPr="00531D8A" w:rsidP="00BB1DB1">
            <w:pPr>
              <w:shd w:val="clear" w:color="auto" w:fill="FFFFFF"/>
              <w:spacing w:before="0" w:line="360" w:lineRule="atLeast"/>
              <w:jc w:val="left"/>
            </w:pPr>
            <w:r>
              <w:t>械造型、奇幻造型的图片，并加以分析说明。</w:t>
            </w:r>
          </w:p>
        </w:tc>
        <w:tc>
          <w:tcPr>
            <w:tcW w:w="1264" w:type="dxa"/>
          </w:tcPr>
          <w:p/>
        </w:tc>
        <w:tc>
          <w:tcPr>
            <w:tcW w:w="1854" w:type="dxa"/>
          </w:tcPr>
          <w:p/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734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板书</w:t>
            </w:r>
          </w:p>
          <w:p w:rsidR="00141693" w:rsidP="00BB1DB1">
            <w:pPr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设计</w:t>
            </w:r>
          </w:p>
        </w:tc>
        <w:tc>
          <w:tcPr>
            <w:tcW w:w="4546" w:type="dxa"/>
            <w:gridSpan w:val="2"/>
            <w:tcBorders>
              <w:right w:val="nil"/>
            </w:tcBorders>
            <w:vAlign w:val="center"/>
          </w:tcPr>
          <w:p w:rsidR="00141693" w:rsidP="00BB1DB1">
            <w:r>
              <w:t>角色的种类与手绘技巧</w:t>
            </w:r>
          </w:p>
          <w:p w:rsidR="007B5BD4" w:rsidP="007B5BD4">
            <w:pPr>
              <w:jc w:val="left"/>
            </w:pPr>
            <w:r>
              <w:t>构图（上）</w:t>
            </w:r>
          </w:p>
          <w:p w:rsidR="007B5BD4" w:rsidP="007B5BD4">
            <w:pPr>
              <w:jc w:val="left"/>
            </w:pPr>
            <w:r>
              <w:t>构图（</w:t>
            </w:r>
            <w:r>
              <w:rPr>
                <w:rFonts w:hint="eastAsia"/>
              </w:rPr>
              <w:t>下</w:t>
            </w:r>
            <w:r>
              <w:t>）</w:t>
            </w:r>
          </w:p>
          <w:p w:rsidR="007B5BD4" w:rsidP="007B5BD4">
            <w:pPr>
              <w:jc w:val="left"/>
            </w:pPr>
            <w:r>
              <w:t>手绘与上色的工具</w:t>
            </w:r>
          </w:p>
          <w:p w:rsidR="007B5BD4" w:rsidP="007B5BD4">
            <w:pPr>
              <w:jc w:val="left"/>
            </w:pPr>
            <w:r>
              <w:t>计算机上色工具和软件</w:t>
            </w:r>
          </w:p>
          <w:p w:rsidR="007B5BD4" w:rsidP="007B5BD4">
            <w:pPr>
              <w:jc w:val="left"/>
            </w:pPr>
            <w:r>
              <w:t>角色的种类与手绘技巧（上）</w:t>
            </w:r>
          </w:p>
          <w:p w:rsidR="00141693" w:rsidP="007B5BD4">
            <w:pPr>
              <w:jc w:val="left"/>
            </w:pPr>
            <w:r>
              <w:t>角色的种类与手绘技巧（</w:t>
            </w:r>
            <w:r>
              <w:rPr>
                <w:rFonts w:hint="eastAsia"/>
              </w:rPr>
              <w:t>下</w:t>
            </w:r>
            <w:r>
              <w:t>）</w:t>
            </w:r>
          </w:p>
        </w:tc>
        <w:tc>
          <w:tcPr>
            <w:tcW w:w="4358" w:type="dxa"/>
            <w:gridSpan w:val="3"/>
            <w:tcBorders>
              <w:left w:val="nil"/>
            </w:tcBorders>
            <w:vAlign w:val="center"/>
          </w:tcPr>
          <w:p w:rsidR="00141693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1042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141693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</w:t>
            </w:r>
          </w:p>
          <w:p w:rsidR="00141693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反思</w:t>
            </w:r>
          </w:p>
        </w:tc>
        <w:tc>
          <w:tcPr>
            <w:tcW w:w="8904" w:type="dxa"/>
            <w:gridSpan w:val="5"/>
            <w:vAlign w:val="center"/>
          </w:tcPr>
          <w:p w:rsidR="00141693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第</w:t>
            </w:r>
            <w:r w:rsidR="00B34263">
              <w:rPr>
                <w:rFonts w:hint="eastAsia"/>
              </w:rPr>
              <w:t>2</w:t>
            </w:r>
            <w:r>
              <w:rPr>
                <w:rFonts w:hint="eastAsia"/>
              </w:rPr>
              <w:t>周</w:t>
            </w:r>
          </w:p>
          <w:p w:rsidR="00141693" w:rsidP="00BB1DB1">
            <w:pPr>
              <w:spacing w:line="276" w:lineRule="auto"/>
              <w:jc w:val="left"/>
              <w:rPr>
                <w:color w:val="FF0000"/>
                <w:sz w:val="18"/>
                <w:szCs w:val="18"/>
              </w:rPr>
            </w:pPr>
          </w:p>
          <w:p w:rsidR="00E50515" w:rsidP="00BB1DB1">
            <w:pPr>
              <w:spacing w:line="276" w:lineRule="auto"/>
              <w:jc w:val="left"/>
              <w:rPr>
                <w:color w:val="FF0000"/>
                <w:sz w:val="18"/>
                <w:szCs w:val="18"/>
              </w:rPr>
            </w:pPr>
          </w:p>
        </w:tc>
      </w:tr>
    </w:tbl>
    <w:p w:rsidR="008767EE">
      <w:pPr>
        <w:sectPr w:rsidSect="007A0EF2">
          <w:headerReference w:type="default" r:id="rId27"/>
          <w:type w:val="nextPage"/>
          <w:pgSz w:w="11906" w:h="16838"/>
          <w:pgMar w:top="1440" w:right="1800" w:bottom="3119" w:left="1800" w:header="851" w:footer="992" w:gutter="0"/>
          <w:pgNumType w:start="11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1154"/>
        <w:gridCol w:w="23"/>
        <w:gridCol w:w="709"/>
        <w:gridCol w:w="1183"/>
        <w:gridCol w:w="1990"/>
        <w:gridCol w:w="727"/>
        <w:gridCol w:w="19"/>
        <w:gridCol w:w="1245"/>
        <w:gridCol w:w="1854"/>
      </w:tblGrid>
      <w:tr w:rsidTr="00BB1DB1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教案</w:t>
            </w:r>
          </w:p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序号</w:t>
            </w:r>
          </w:p>
        </w:tc>
        <w:tc>
          <w:tcPr>
            <w:tcW w:w="1177" w:type="dxa"/>
            <w:gridSpan w:val="2"/>
            <w:vAlign w:val="center"/>
          </w:tcPr>
          <w:p w:rsidR="008767EE" w:rsidP="006C0819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13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18</w:t>
            </w:r>
          </w:p>
        </w:tc>
        <w:tc>
          <w:tcPr>
            <w:tcW w:w="709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3173" w:type="dxa"/>
            <w:gridSpan w:val="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FF0000"/>
              </w:rPr>
              <w:t>动漫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授课教师</w:t>
            </w:r>
          </w:p>
        </w:tc>
        <w:tc>
          <w:tcPr>
            <w:tcW w:w="3099" w:type="dxa"/>
            <w:gridSpan w:val="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专业</w:t>
            </w:r>
          </w:p>
        </w:tc>
        <w:tc>
          <w:tcPr>
            <w:tcW w:w="1177" w:type="dxa"/>
            <w:gridSpan w:val="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教材名称</w:t>
            </w:r>
          </w:p>
        </w:tc>
        <w:tc>
          <w:tcPr>
            <w:tcW w:w="3173" w:type="dxa"/>
            <w:gridSpan w:val="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2087C">
              <w:rPr>
                <w:rFonts w:hint="eastAsia"/>
              </w:rPr>
              <w:t>动画手绘与上色技术（第</w:t>
            </w:r>
            <w:r w:rsidRPr="0002087C">
              <w:rPr>
                <w:rFonts w:hint="eastAsia"/>
              </w:rPr>
              <w:t>2</w:t>
            </w:r>
            <w:r w:rsidRPr="0002087C">
              <w:rPr>
                <w:rFonts w:hint="eastAsia"/>
              </w:rPr>
              <w:t>版）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地点</w:t>
            </w:r>
          </w:p>
        </w:tc>
        <w:tc>
          <w:tcPr>
            <w:tcW w:w="3099" w:type="dxa"/>
            <w:gridSpan w:val="2"/>
            <w:vAlign w:val="center"/>
          </w:tcPr>
          <w:p w:rsidR="008767EE" w:rsidP="00BB1DB1">
            <w:pPr>
              <w:spacing w:line="276" w:lineRule="auto"/>
              <w:ind w:firstLine="840" w:firstLineChars="400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线下或</w:t>
            </w:r>
            <w:r>
              <w:t>网络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对象</w:t>
            </w:r>
          </w:p>
        </w:tc>
        <w:tc>
          <w:tcPr>
            <w:tcW w:w="1177" w:type="dxa"/>
            <w:gridSpan w:val="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授课课题</w:t>
            </w:r>
          </w:p>
        </w:tc>
        <w:tc>
          <w:tcPr>
            <w:tcW w:w="3173" w:type="dxa"/>
            <w:gridSpan w:val="2"/>
            <w:vAlign w:val="center"/>
          </w:tcPr>
          <w:p w:rsidR="008767EE" w:rsidP="00BB1DB1">
            <w:pPr>
              <w:rPr>
                <w:rFonts w:ascii="宋体" w:hAnsi="宋体"/>
                <w:szCs w:val="21"/>
              </w:rPr>
            </w:pPr>
            <w:r>
              <w:t>角色的手绘（一）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课时</w:t>
            </w:r>
          </w:p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安排</w:t>
            </w:r>
          </w:p>
        </w:tc>
        <w:tc>
          <w:tcPr>
            <w:tcW w:w="3099" w:type="dxa"/>
            <w:gridSpan w:val="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6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 w:val="restart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</w:t>
            </w:r>
          </w:p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1177" w:type="dxa"/>
            <w:gridSpan w:val="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知识</w:t>
            </w:r>
          </w:p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</w:tcPr>
          <w:p w:rsidR="008767EE" w:rsidP="00BB1DB1">
            <w:pPr>
              <w:spacing w:line="276" w:lineRule="auto"/>
              <w:outlineLvl w:val="0"/>
            </w:pPr>
            <w:r w:rsidRPr="00D65892">
              <w:t>1</w:t>
            </w:r>
            <w:r w:rsidRPr="00D65892"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 </w:t>
            </w:r>
            <w:r w:rsidR="006C0819">
              <w:t>角色的五官绘画</w:t>
            </w:r>
            <w:r>
              <w:rPr>
                <w:rFonts w:hint="eastAsia"/>
              </w:rPr>
              <w:t>知识及运用。</w:t>
            </w:r>
          </w:p>
          <w:p w:rsidR="008767EE" w:rsidP="00BB1DB1">
            <w:pPr>
              <w:rPr>
                <w:color w:val="FF0000"/>
                <w:sz w:val="18"/>
                <w:szCs w:val="18"/>
              </w:rPr>
            </w:pPr>
            <w:r>
              <w:t>2</w:t>
            </w:r>
            <w:r>
              <w:rPr>
                <w:rFonts w:hint="eastAsia"/>
              </w:rPr>
              <w:t xml:space="preserve">. </w:t>
            </w:r>
            <w:r w:rsidR="006C0819">
              <w:t>角色的发型绘画</w:t>
            </w:r>
            <w:r>
              <w:rPr>
                <w:rFonts w:hint="eastAsia"/>
              </w:rPr>
              <w:t>知识及运用。</w:t>
            </w:r>
          </w:p>
          <w:p w:rsidR="008767EE" w:rsidRPr="00E41681" w:rsidP="006C0819">
            <w:r>
              <w:rPr>
                <w:rFonts w:hint="eastAsia"/>
                <w:color w:val="000000" w:themeColor="text1"/>
                <w:sz w:val="18"/>
                <w:szCs w:val="18"/>
              </w:rPr>
              <w:t>3.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="006C0819">
              <w:t>角色的表情造型</w:t>
            </w:r>
            <w:r>
              <w:rPr>
                <w:rFonts w:hint="eastAsia"/>
              </w:rPr>
              <w:t>知识及运用。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/>
            <w:shd w:val="clear" w:color="auto" w:fill="94BBC2"/>
          </w:tcPr>
          <w:p w:rsidR="008767EE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能力</w:t>
            </w:r>
          </w:p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  <w:vAlign w:val="center"/>
          </w:tcPr>
          <w:p w:rsidR="008767EE" w:rsidP="007A145B">
            <w:pPr>
              <w:spacing w:line="276" w:lineRule="auto"/>
              <w:outlineLvl w:val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掌握</w:t>
            </w:r>
            <w:r w:rsidR="004B03D5">
              <w:t>角色的五官绘画</w:t>
            </w:r>
            <w:r>
              <w:rPr>
                <w:rFonts w:hint="eastAsia"/>
              </w:rPr>
              <w:t>的运用。</w:t>
            </w:r>
          </w:p>
          <w:p w:rsidR="008767EE" w:rsidP="007A145B">
            <w:pPr>
              <w:spacing w:line="276" w:lineRule="auto"/>
              <w:outlineLvl w:val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掌握</w:t>
            </w:r>
            <w:r w:rsidR="004B03D5">
              <w:t>角色的发型绘画</w:t>
            </w:r>
            <w:r>
              <w:rPr>
                <w:rFonts w:hint="eastAsia"/>
              </w:rPr>
              <w:t>的运用。</w:t>
            </w:r>
          </w:p>
          <w:p w:rsidR="008767EE" w:rsidRPr="00E41681" w:rsidP="007A145B">
            <w:pPr>
              <w:spacing w:line="276" w:lineRule="auto"/>
              <w:outlineLvl w:val="0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掌握</w:t>
            </w:r>
            <w:r w:rsidR="004B03D5">
              <w:t>角色的表情造型</w:t>
            </w:r>
            <w:r>
              <w:rPr>
                <w:rFonts w:hint="eastAsia"/>
              </w:rPr>
              <w:t>的运用。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/>
            <w:shd w:val="clear" w:color="auto" w:fill="94BBC2"/>
          </w:tcPr>
          <w:p w:rsidR="008767EE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素养</w:t>
            </w:r>
          </w:p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  <w:vAlign w:val="center"/>
          </w:tcPr>
          <w:p w:rsidR="008767EE" w:rsidP="00BB1DB1">
            <w:pPr>
              <w:spacing w:line="276" w:lineRule="auto"/>
              <w:outlineLvl w:val="0"/>
              <w:rPr>
                <w:rFonts w:asciiTheme="minorEastAsia" w:eastAsiaTheme="minorEastAsia" w:hAnsiTheme="minorEastAsia"/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培养学生</w:t>
            </w:r>
            <w:r>
              <w:rPr>
                <w:rFonts w:hint="eastAsia"/>
              </w:rPr>
              <w:t>对于动漫的</w:t>
            </w:r>
            <w:r>
              <w:rPr>
                <w:rFonts w:hint="eastAsia"/>
              </w:rPr>
              <w:t>学习兴趣，懂得</w:t>
            </w:r>
            <w:r>
              <w:rPr>
                <w:rFonts w:hint="eastAsia"/>
              </w:rPr>
              <w:t>学习动漫的</w:t>
            </w:r>
            <w:r>
              <w:rPr>
                <w:rFonts w:hint="eastAsia"/>
              </w:rPr>
              <w:t>意义。</w:t>
            </w:r>
            <w:r>
              <w:rPr>
                <w:rFonts w:hint="eastAsia"/>
              </w:rPr>
              <w:t>懂得动漫手绘</w:t>
            </w:r>
            <w:r>
              <w:rPr>
                <w:rFonts w:hint="eastAsia"/>
              </w:rPr>
              <w:t>与上色技术对于</w:t>
            </w:r>
            <w:r>
              <w:rPr>
                <w:rFonts w:hint="eastAsia"/>
              </w:rPr>
              <w:t>动漫学习</w:t>
            </w:r>
            <w:r>
              <w:rPr>
                <w:rFonts w:hint="eastAsia"/>
              </w:rPr>
              <w:t>的意义。</w:t>
            </w:r>
            <w:r>
              <w:t>强调培育学生的</w:t>
            </w:r>
            <w:r>
              <w:rPr>
                <w:rFonts w:hint="eastAsia"/>
              </w:rPr>
              <w:t>学习能力、信息素养以及</w:t>
            </w:r>
            <w:r>
              <w:t>专业精神、职业精神和工匠精神。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806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重难点及解决策略</w:t>
            </w:r>
          </w:p>
        </w:tc>
        <w:tc>
          <w:tcPr>
            <w:tcW w:w="8904" w:type="dxa"/>
            <w:gridSpan w:val="9"/>
            <w:vAlign w:val="center"/>
          </w:tcPr>
          <w:p w:rsidR="008767EE" w:rsidP="00BB1DB1">
            <w:pPr>
              <w:spacing w:line="276" w:lineRule="auto"/>
              <w:rPr>
                <w:szCs w:val="21"/>
              </w:rPr>
            </w:pPr>
            <w:r>
              <w:rPr>
                <w:color w:val="000000" w:themeColor="text1"/>
                <w:sz w:val="18"/>
                <w:szCs w:val="18"/>
              </w:rPr>
              <w:t>教学重点：</w:t>
            </w:r>
            <w:r>
              <w:rPr>
                <w:rFonts w:hint="eastAsia"/>
              </w:rPr>
              <w:t>了解</w:t>
            </w:r>
            <w:r w:rsidR="007A4EDA">
              <w:t>角色的手绘</w:t>
            </w:r>
            <w:r>
              <w:rPr>
                <w:rFonts w:hint="eastAsia"/>
              </w:rPr>
              <w:t>的相关知识</w:t>
            </w:r>
            <w:r>
              <w:rPr>
                <w:rFonts w:hint="eastAsia"/>
                <w:szCs w:val="21"/>
              </w:rPr>
              <w:t>。</w:t>
            </w:r>
          </w:p>
          <w:p w:rsidR="008767EE" w:rsidP="00BB1DB1">
            <w:pPr>
              <w:spacing w:line="276" w:lineRule="auto"/>
              <w:rPr>
                <w:szCs w:val="21"/>
              </w:rPr>
            </w:pPr>
            <w:r>
              <w:rPr>
                <w:color w:val="000000" w:themeColor="text1"/>
                <w:sz w:val="18"/>
                <w:szCs w:val="18"/>
              </w:rPr>
              <w:t>教学难点：</w:t>
            </w:r>
            <w:r>
              <w:rPr>
                <w:rFonts w:hint="eastAsia"/>
                <w:szCs w:val="21"/>
              </w:rPr>
              <w:t>学习</w:t>
            </w:r>
            <w:r w:rsidR="007A4EDA">
              <w:t>角色的手绘</w:t>
            </w:r>
            <w:r>
              <w:t>基础</w:t>
            </w:r>
            <w:r>
              <w:rPr>
                <w:rFonts w:hint="eastAsia"/>
              </w:rPr>
              <w:t>知识，</w:t>
            </w:r>
            <w:r>
              <w:rPr>
                <w:rFonts w:hint="eastAsia"/>
                <w:szCs w:val="21"/>
              </w:rPr>
              <w:t>针对</w:t>
            </w:r>
            <w:r>
              <w:rPr>
                <w:rFonts w:hint="eastAsia"/>
              </w:rPr>
              <w:t>临摹</w:t>
            </w:r>
            <w:r>
              <w:rPr>
                <w:rFonts w:hint="eastAsia"/>
                <w:szCs w:val="21"/>
              </w:rPr>
              <w:t>中发现的问题，从中突破难点</w:t>
            </w:r>
            <w:r>
              <w:rPr>
                <w:rFonts w:hint="eastAsia"/>
              </w:rPr>
              <w:t>。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1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教法</w:t>
            </w:r>
          </w:p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学法</w:t>
            </w:r>
          </w:p>
        </w:tc>
        <w:tc>
          <w:tcPr>
            <w:tcW w:w="8904" w:type="dxa"/>
            <w:gridSpan w:val="9"/>
            <w:vAlign w:val="center"/>
          </w:tcPr>
          <w:p w:rsidR="008767EE" w:rsidP="00BB1DB1">
            <w:pPr>
              <w:spacing w:line="276" w:lineRule="auto"/>
              <w:jc w:val="left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讲授法、演示法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390"/>
          <w:jc w:val="center"/>
        </w:trPr>
        <w:tc>
          <w:tcPr>
            <w:tcW w:w="1062" w:type="dxa"/>
            <w:vMerge w:val="restart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环境</w:t>
            </w:r>
          </w:p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资源</w:t>
            </w:r>
          </w:p>
        </w:tc>
        <w:tc>
          <w:tcPr>
            <w:tcW w:w="1154" w:type="dxa"/>
            <w:vAlign w:val="center"/>
          </w:tcPr>
          <w:p w:rsidR="008767EE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教学环境</w:t>
            </w:r>
          </w:p>
        </w:tc>
        <w:tc>
          <w:tcPr>
            <w:tcW w:w="7750" w:type="dxa"/>
            <w:gridSpan w:val="8"/>
            <w:vAlign w:val="center"/>
          </w:tcPr>
          <w:p w:rsidR="008767EE" w:rsidP="00BB1DB1">
            <w:pPr>
              <w:spacing w:line="276" w:lineRule="auto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线上或线下教学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1760"/>
          <w:jc w:val="center"/>
        </w:trPr>
        <w:tc>
          <w:tcPr>
            <w:tcW w:w="1062" w:type="dxa"/>
            <w:vMerge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54" w:type="dxa"/>
            <w:vAlign w:val="center"/>
          </w:tcPr>
          <w:p w:rsidR="008767EE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教学资源</w:t>
            </w:r>
          </w:p>
        </w:tc>
        <w:tc>
          <w:tcPr>
            <w:tcW w:w="7750" w:type="dxa"/>
            <w:gridSpan w:val="8"/>
            <w:vAlign w:val="center"/>
          </w:tcPr>
          <w:p w:rsidR="008767EE" w:rsidP="00BB1DB1">
            <w:pPr>
              <w:spacing w:line="276" w:lineRule="auto"/>
            </w:pPr>
            <w:r>
              <w:rPr>
                <w:rFonts w:hint="eastAsia"/>
              </w:rPr>
              <w:t>课程</w:t>
            </w:r>
            <w:r>
              <w:t>教学平台</w:t>
            </w:r>
            <w:r>
              <w:rPr>
                <w:rFonts w:hint="eastAsia"/>
              </w:rPr>
              <w:t>：微信、学习通</w:t>
            </w:r>
          </w:p>
          <w:p w:rsidR="008767EE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软件：美篇、</w:t>
            </w:r>
            <w:r>
              <w:t>百度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教学过程（时间）</w:t>
            </w:r>
          </w:p>
        </w:tc>
        <w:tc>
          <w:tcPr>
            <w:tcW w:w="3069" w:type="dxa"/>
            <w:gridSpan w:val="4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教学内容与教师活动</w:t>
            </w:r>
          </w:p>
        </w:tc>
        <w:tc>
          <w:tcPr>
            <w:tcW w:w="2717" w:type="dxa"/>
            <w:gridSpan w:val="2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学生活动</w:t>
            </w:r>
          </w:p>
        </w:tc>
        <w:tc>
          <w:tcPr>
            <w:tcW w:w="1264" w:type="dxa"/>
            <w:gridSpan w:val="2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信息化手段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及作用</w:t>
            </w:r>
          </w:p>
        </w:tc>
        <w:tc>
          <w:tcPr>
            <w:tcW w:w="1854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设计意图</w:t>
            </w: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Align w:val="center"/>
          </w:tcPr>
          <w:p w:rsidR="008767EE" w:rsidP="00BB1DB1">
            <w:pPr>
              <w:spacing w:after="0" w:line="360" w:lineRule="auto"/>
              <w:jc w:val="center"/>
              <w:rPr>
                <w:color w:val="000000" w:themeColor="text1"/>
                <w:sz w:val="13"/>
                <w:szCs w:val="13"/>
              </w:rPr>
            </w:pPr>
            <w:r>
              <w:rPr>
                <w:rFonts w:hint="eastAsia"/>
                <w:color w:val="000000" w:themeColor="text1"/>
                <w:sz w:val="13"/>
                <w:szCs w:val="13"/>
              </w:rPr>
              <w:t>写明课前、课中、课后主要活动，提炼环节、体现相关教学</w:t>
            </w:r>
          </w:p>
        </w:tc>
        <w:tc>
          <w:tcPr>
            <w:tcW w:w="3069" w:type="dxa"/>
            <w:gridSpan w:val="4"/>
          </w:tcPr>
          <w:p w:rsidR="008767EE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NO.1</w:t>
            </w:r>
            <w:r>
              <w:rPr>
                <w:rFonts w:hint="eastAsia"/>
                <w:szCs w:val="21"/>
              </w:rPr>
              <w:t>节：</w:t>
            </w:r>
          </w:p>
          <w:p w:rsidR="008767EE" w:rsidP="00BB1DB1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教授理论知识色彩：</w:t>
            </w:r>
          </w:p>
          <w:p w:rsidR="0032541C" w:rsidP="00BB1DB1">
            <w:r>
              <w:t>角色的五官绘画（上）</w:t>
            </w:r>
          </w:p>
          <w:p w:rsidR="00DA6EB5" w:rsidP="00DA6EB5">
            <w:pPr>
              <w:pStyle w:val="ListParagraph"/>
              <w:numPr>
                <w:ilvl w:val="0"/>
                <w:numId w:val="23"/>
              </w:numPr>
              <w:ind w:firstLineChars="0"/>
            </w:pPr>
            <w:r>
              <w:t>眼睛</w:t>
            </w:r>
          </w:p>
          <w:p w:rsidR="00DA6EB5" w:rsidP="00DA6EB5">
            <w:pPr>
              <w:pStyle w:val="ListParagraph"/>
              <w:spacing w:after="0"/>
              <w:ind w:left="360" w:firstLine="0" w:firstLineChars="0"/>
            </w:pPr>
            <w:r>
              <w:t>眼睛被认为是心灵的窗口，是决定人物第一印象的重</w:t>
            </w:r>
          </w:p>
        </w:tc>
        <w:tc>
          <w:tcPr>
            <w:tcW w:w="2717" w:type="dxa"/>
            <w:gridSpan w:val="2"/>
          </w:tcPr>
          <w:p w:rsidR="008767EE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NO.1</w:t>
            </w:r>
            <w:r>
              <w:rPr>
                <w:rFonts w:hint="eastAsia"/>
                <w:szCs w:val="21"/>
              </w:rPr>
              <w:t>节：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</w:t>
            </w:r>
          </w:p>
        </w:tc>
        <w:tc>
          <w:tcPr>
            <w:tcW w:w="1264" w:type="dxa"/>
            <w:gridSpan w:val="2"/>
          </w:tcPr>
          <w:p w:rsidR="008767EE" w:rsidP="00BB1DB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8767EE" w:rsidP="00BB1DB1">
            <w:pPr>
              <w:spacing w:line="400" w:lineRule="exact"/>
            </w:pPr>
            <w:r>
              <w:rPr>
                <w:rFonts w:hint="eastAsia"/>
              </w:rPr>
              <w:t>结合</w:t>
            </w:r>
            <w:r>
              <w:rPr>
                <w:rFonts w:hint="eastAsia"/>
              </w:rPr>
              <w:t>PPT</w:t>
            </w:r>
            <w:r>
              <w:rPr>
                <w:rFonts w:hint="eastAsia"/>
              </w:rPr>
              <w:t>，讲授知识</w:t>
            </w:r>
          </w:p>
          <w:p w:rsidR="008767EE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必要的基础知识，让学生更好地融入学习。</w:t>
            </w:r>
          </w:p>
        </w:tc>
      </w:tr>
    </w:tbl>
    <w:p>
      <w:pPr>
        <w:sectPr w:rsidSect="007A0EF2">
          <w:headerReference w:type="default" r:id="rId28"/>
          <w:type w:val="nextPage"/>
          <w:pgSz w:w="11906" w:h="16838"/>
          <w:pgMar w:top="1440" w:right="1800" w:bottom="3119" w:left="1800" w:header="851" w:footer="992" w:gutter="0"/>
          <w:pgNumType w:start="12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2717"/>
        <w:gridCol w:w="1264"/>
        <w:gridCol w:w="1854"/>
      </w:tblGrid>
      <w:tr w:rsidTr="00BB1DB1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Merge w:val="restart"/>
            <w:vAlign w:val="center"/>
          </w:tcPr>
          <w:p w:rsidR="008767EE" w:rsidP="00BB1DB1">
            <w:pPr>
              <w:spacing w:before="0" w:line="360" w:lineRule="auto"/>
              <w:jc w:val="center"/>
              <w:rPr>
                <w:color w:val="000000" w:themeColor="text1"/>
                <w:sz w:val="13"/>
                <w:szCs w:val="13"/>
              </w:rPr>
            </w:pPr>
            <w:r>
              <w:rPr>
                <w:rFonts w:hint="eastAsia"/>
                <w:color w:val="000000" w:themeColor="text1"/>
                <w:sz w:val="13"/>
                <w:szCs w:val="13"/>
              </w:rPr>
              <w:t>模式，按课时分写</w:t>
            </w:r>
          </w:p>
        </w:tc>
        <w:tc>
          <w:tcPr>
            <w:tcW w:w="3069" w:type="dxa"/>
          </w:tcPr>
          <w:p w:rsidR="00DA6EB5" w:rsidP="00DA6EB5">
            <w:pPr>
              <w:pStyle w:val="ListParagraph"/>
              <w:spacing w:before="0"/>
              <w:ind w:left="360" w:firstLine="0" w:firstLineChars="0"/>
            </w:pPr>
            <w:r>
              <w:t>要部分。</w:t>
            </w:r>
          </w:p>
          <w:p w:rsidR="00DA6EB5" w:rsidP="00DA6EB5">
            <w:pPr>
              <w:pStyle w:val="ListParagraph"/>
              <w:numPr>
                <w:ilvl w:val="0"/>
                <w:numId w:val="23"/>
              </w:numPr>
              <w:ind w:firstLineChars="0"/>
            </w:pPr>
            <w:r>
              <w:t>眉毛</w:t>
            </w:r>
          </w:p>
          <w:p w:rsidR="00DA6EB5" w:rsidP="00DA6EB5">
            <w:pPr>
              <w:pStyle w:val="ListParagraph"/>
              <w:ind w:left="360" w:firstLine="0" w:firstLineChars="0"/>
            </w:pPr>
            <w:r>
              <w:t>在动漫造型中，眉毛已经不再是一条简单的</w:t>
            </w:r>
            <w:r>
              <w:t>“</w:t>
            </w:r>
            <w:r>
              <w:t>线</w:t>
            </w:r>
            <w:r>
              <w:t>”</w:t>
            </w:r>
            <w:r>
              <w:t>，而是能进行丰富的表情变化的部</w:t>
            </w:r>
            <w:r>
              <w:t xml:space="preserve"> </w:t>
            </w:r>
            <w:r>
              <w:t>分，能够增强眼睛背后所隐藏的情感。</w:t>
            </w:r>
          </w:p>
          <w:p w:rsidR="00DA6EB5" w:rsidP="00DA6EB5">
            <w:pPr>
              <w:pStyle w:val="ListParagraph"/>
              <w:numPr>
                <w:ilvl w:val="0"/>
                <w:numId w:val="23"/>
              </w:numPr>
              <w:ind w:firstLineChars="0"/>
            </w:pPr>
            <w:r>
              <w:t>鼻子</w:t>
            </w:r>
          </w:p>
          <w:p w:rsidR="00DA6EB5" w:rsidP="00DA6EB5">
            <w:pPr>
              <w:pStyle w:val="ListParagraph"/>
              <w:ind w:left="360" w:firstLine="0" w:firstLineChars="0"/>
            </w:pPr>
            <w:r>
              <w:t>人们通常不把鼻子看成表现面部表情的要素，但实际上它是非常具有特性的部位，因</w:t>
            </w:r>
            <w:r>
              <w:t xml:space="preserve"> </w:t>
            </w:r>
            <w:r>
              <w:t>为它在面部的突出地位是无可替代的。</w:t>
            </w:r>
          </w:p>
          <w:p w:rsidR="008767EE" w:rsidP="00BB1DB1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组织学生完成练习。</w:t>
            </w:r>
          </w:p>
          <w:p w:rsidR="008767EE" w:rsidP="00BB1DB1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8767EE" w:rsidP="00BB1DB1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</w:tcPr>
          <w:p w:rsidR="008767EE" w:rsidP="00BB1DB1">
            <w:r>
              <w:rPr>
                <w:noProof/>
              </w:rPr>
              <w:drawing>
                <wp:inline distT="0" distB="0" distL="0" distR="0">
                  <wp:extent cx="1601769" cy="1032387"/>
                  <wp:effectExtent l="0" t="0" r="0" b="0"/>
                  <wp:docPr id="10" name="图片 10" descr="C:\Users\苏\Documents\WeChat Files\wxid_b1d6xr4swedv12\FileStorage\Temp\d58908b4888fe3277eb351e4c9607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7" descr="C:\Users\苏\Documents\WeChat Files\wxid_b1d6xr4swedv12\FileStorage\Temp\d58908b4888fe3277eb351e4c9607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9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1999" cy="103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7EE" w:rsidP="00BB1DB1">
            <w:r>
              <w:rPr>
                <w:rFonts w:hint="eastAsia"/>
                <w:szCs w:val="21"/>
              </w:rPr>
              <w:t>课堂练习：</w:t>
            </w:r>
          </w:p>
          <w:p w:rsidR="008767EE" w:rsidP="00BB1DB1">
            <w:r>
              <w:t>完成角色五官中眼睛、眉毛、鼻子的绘画练习。</w:t>
            </w:r>
          </w:p>
          <w:p w:rsidR="008767EE" w:rsidP="00BB1DB1"/>
          <w:p w:rsidR="008767EE" w:rsidP="00BB1DB1"/>
        </w:tc>
        <w:tc>
          <w:tcPr>
            <w:tcW w:w="1264" w:type="dxa"/>
          </w:tcPr>
          <w:p/>
        </w:tc>
        <w:tc>
          <w:tcPr>
            <w:tcW w:w="1854" w:type="dxa"/>
          </w:tcPr>
          <w:p/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Merge/>
            <w:vAlign w:val="center"/>
          </w:tcPr>
          <w:p w:rsidR="008767EE" w:rsidP="00BB1DB1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8767EE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NO.2</w:t>
            </w:r>
            <w:r>
              <w:rPr>
                <w:rFonts w:hint="eastAsia"/>
                <w:szCs w:val="21"/>
              </w:rPr>
              <w:t>节：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8767EE" w:rsidP="00BB1DB1">
            <w:pPr>
              <w:widowControl/>
              <w:shd w:val="clear" w:color="auto" w:fill="FFFFFF"/>
              <w:jc w:val="left"/>
            </w:pPr>
            <w:r>
              <w:t>角色的五官绘画（</w:t>
            </w:r>
            <w:r>
              <w:rPr>
                <w:rFonts w:hint="eastAsia"/>
              </w:rPr>
              <w:t>下</w:t>
            </w:r>
            <w:r>
              <w:t>）</w:t>
            </w:r>
          </w:p>
          <w:p w:rsidR="00DA6EB5" w:rsidP="00DA6EB5">
            <w:pPr>
              <w:pStyle w:val="ListParagraph"/>
              <w:widowControl/>
              <w:numPr>
                <w:ilvl w:val="0"/>
                <w:numId w:val="23"/>
              </w:numPr>
              <w:shd w:val="clear" w:color="auto" w:fill="FFFFFF"/>
              <w:ind w:firstLineChars="0"/>
              <w:jc w:val="left"/>
            </w:pPr>
            <w:r>
              <w:t>嘴巴</w:t>
            </w:r>
          </w:p>
          <w:p w:rsidR="00C62B2E" w:rsidP="00C62B2E">
            <w:pPr>
              <w:pStyle w:val="ListParagraph"/>
              <w:widowControl/>
              <w:shd w:val="clear" w:color="auto" w:fill="FFFFFF"/>
              <w:ind w:left="360" w:firstLine="0" w:firstLineChars="0"/>
              <w:jc w:val="left"/>
            </w:pPr>
            <w:r>
              <w:t>由于嘴唇是非常柔软的部分，因此可以表现出各种各样的口型。</w:t>
            </w:r>
          </w:p>
          <w:p w:rsidR="00DA6EB5" w:rsidP="00DA6EB5">
            <w:pPr>
              <w:pStyle w:val="ListParagraph"/>
              <w:widowControl/>
              <w:numPr>
                <w:ilvl w:val="0"/>
                <w:numId w:val="23"/>
              </w:numPr>
              <w:shd w:val="clear" w:color="auto" w:fill="FFFFFF"/>
              <w:ind w:firstLineChars="0"/>
              <w:jc w:val="left"/>
            </w:pPr>
            <w:r>
              <w:t>耳朵</w:t>
            </w:r>
          </w:p>
          <w:p w:rsidR="00C62B2E" w:rsidP="00C62B2E">
            <w:pPr>
              <w:pStyle w:val="ListParagraph"/>
              <w:widowControl/>
              <w:shd w:val="clear" w:color="auto" w:fill="FFFFFF"/>
              <w:ind w:left="360" w:firstLine="0" w:firstLineChars="0"/>
              <w:jc w:val="left"/>
            </w:pPr>
            <w:r>
              <w:t>耳朵是不会随着表情的变化而产生形变的器官，</w:t>
            </w:r>
            <w:r>
              <w:t>仅随着</w:t>
            </w:r>
            <w:r>
              <w:t>人物成长有大小方面的变化。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组织学生完成练习。</w:t>
            </w:r>
          </w:p>
          <w:p w:rsidR="008767EE" w:rsidP="00BB1DB1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8767EE" w:rsidP="00BB1DB1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</w:tcPr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NO.2</w:t>
            </w:r>
            <w:r>
              <w:rPr>
                <w:rFonts w:hint="eastAsia"/>
                <w:szCs w:val="21"/>
              </w:rPr>
              <w:t>节：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</w:t>
            </w:r>
          </w:p>
          <w:p w:rsidR="008767EE" w:rsidP="00BB1DB1">
            <w:pPr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>
                  <wp:extent cx="1548227" cy="493017"/>
                  <wp:effectExtent l="0" t="0" r="0" b="2540"/>
                  <wp:docPr id="13" name="图片 13" descr="C:\Users\苏\Documents\WeChat Files\wxid_b1d6xr4swedv12\FileStorage\Temp\78dff936f781462aca5e51a2048ead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8" descr="C:\Users\苏\Documents\WeChat Files\wxid_b1d6xr4swedv12\FileStorage\Temp\78dff936f781462aca5e51a2048ead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568" cy="493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7EE" w:rsidP="00BB1DB1">
            <w:r>
              <w:rPr>
                <w:rFonts w:hint="eastAsia"/>
                <w:szCs w:val="21"/>
              </w:rPr>
              <w:t>课堂练习：</w:t>
            </w:r>
          </w:p>
          <w:p w:rsidR="00575A22" w:rsidP="00575A22">
            <w:r>
              <w:t>完成角色五官中</w:t>
            </w:r>
            <w:r>
              <w:rPr>
                <w:rFonts w:hint="eastAsia"/>
              </w:rPr>
              <w:t>嘴巴</w:t>
            </w:r>
            <w:r>
              <w:t>睛</w:t>
            </w:r>
            <w:r>
              <w:t>、</w:t>
            </w:r>
            <w:r>
              <w:rPr>
                <w:rFonts w:hint="eastAsia"/>
              </w:rPr>
              <w:t>耳朵</w:t>
            </w:r>
            <w:r>
              <w:t>的绘画练习。</w:t>
            </w:r>
          </w:p>
          <w:p w:rsidR="008767EE" w:rsidRPr="00575A22" w:rsidP="00BB1DB1">
            <w:pPr>
              <w:rPr>
                <w:szCs w:val="21"/>
              </w:rPr>
            </w:pPr>
          </w:p>
          <w:p w:rsidR="008767EE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</w:p>
        </w:tc>
        <w:tc>
          <w:tcPr>
            <w:tcW w:w="1264" w:type="dxa"/>
          </w:tcPr>
          <w:p w:rsidR="008767EE" w:rsidP="00BB1DB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8767EE" w:rsidP="00BB1DB1">
            <w:pPr>
              <w:rPr>
                <w:szCs w:val="21"/>
              </w:rPr>
            </w:pPr>
            <w:r>
              <w:rPr>
                <w:rFonts w:hint="eastAsia"/>
              </w:rPr>
              <w:t>结合理论学习让学生从中受益，</w:t>
            </w:r>
            <w:r>
              <w:rPr>
                <w:rFonts w:hint="eastAsia"/>
                <w:szCs w:val="21"/>
              </w:rPr>
              <w:t>提出难点。</w:t>
            </w:r>
          </w:p>
          <w:p w:rsidR="008767EE" w:rsidP="00BB1DB1">
            <w:pPr>
              <w:spacing w:line="400" w:lineRule="exact"/>
            </w:pPr>
          </w:p>
          <w:p w:rsidR="008767EE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</w:tr>
    </w:tbl>
    <w:p>
      <w:pPr>
        <w:sectPr w:rsidSect="007A0EF2">
          <w:headerReference w:type="default" r:id="rId31"/>
          <w:type w:val="nextPage"/>
          <w:pgSz w:w="11906" w:h="16838"/>
          <w:pgMar w:top="1440" w:right="1800" w:bottom="3119" w:left="1800" w:header="851" w:footer="992" w:gutter="0"/>
          <w:pgNumType w:start="13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2717"/>
        <w:gridCol w:w="1264"/>
        <w:gridCol w:w="1854"/>
      </w:tblGrid>
      <w:tr w:rsidTr="00BB1DB1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584"/>
          <w:jc w:val="center"/>
        </w:trPr>
        <w:tc>
          <w:tcPr>
            <w:tcW w:w="1062" w:type="dxa"/>
            <w:vMerge w:val="restart"/>
            <w:vAlign w:val="center"/>
          </w:tcPr>
          <w:p w:rsidR="008767EE" w:rsidP="00BB1DB1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8767EE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NO.3</w:t>
            </w:r>
            <w:r>
              <w:rPr>
                <w:rFonts w:hint="eastAsia"/>
                <w:szCs w:val="21"/>
              </w:rPr>
              <w:t>节：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8767EE" w:rsidP="00BB1DB1">
            <w:pPr>
              <w:widowControl/>
              <w:shd w:val="clear" w:color="auto" w:fill="FFFFFF"/>
              <w:jc w:val="left"/>
            </w:pPr>
            <w:r>
              <w:t>角色的发型绘画（上）</w:t>
            </w:r>
          </w:p>
          <w:p w:rsidR="00781706" w:rsidP="00BB1DB1">
            <w:pPr>
              <w:widowControl/>
              <w:shd w:val="clear" w:color="auto" w:fill="FFFFFF"/>
              <w:jc w:val="left"/>
            </w:pPr>
            <w:r>
              <w:t>头发是最能体现人物个性的部分。在设计人物发型时，首先要考虑的不是</w:t>
            </w:r>
            <w:r>
              <w:t>“</w:t>
            </w:r>
            <w:r>
              <w:t>如何梳理</w:t>
            </w:r>
            <w:r>
              <w:t>”</w:t>
            </w:r>
            <w:r>
              <w:t>，</w:t>
            </w:r>
            <w:r>
              <w:t xml:space="preserve"> </w:t>
            </w:r>
            <w:r>
              <w:t>而是根据需要设计成什么样的</w:t>
            </w:r>
            <w:r>
              <w:t>“</w:t>
            </w:r>
            <w:r>
              <w:t>外部轮廓</w:t>
            </w:r>
            <w:r>
              <w:t>”</w:t>
            </w:r>
            <w:r>
              <w:t>。发型是区分人物外形的重要部分之一。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组织学生完成练习。</w:t>
            </w:r>
          </w:p>
          <w:p w:rsidR="008767EE" w:rsidP="00BB1DB1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</w:p>
        </w:tc>
        <w:tc>
          <w:tcPr>
            <w:tcW w:w="2717" w:type="dxa"/>
          </w:tcPr>
          <w:p w:rsidR="008767EE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NO.3</w:t>
            </w:r>
            <w:r>
              <w:rPr>
                <w:rFonts w:hint="eastAsia"/>
              </w:rPr>
              <w:t>节：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  <w:p w:rsidR="008767EE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594377" cy="1331568"/>
                  <wp:effectExtent l="0" t="0" r="6350" b="2540"/>
                  <wp:docPr id="16" name="图片 16" descr="C:\Users\苏\Documents\WeChat Files\wxid_b1d6xr4swedv12\FileStorage\Temp\a2128c61408761c776a035c44720fa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9" descr="C:\Users\苏\Documents\WeChat Files\wxid_b1d6xr4swedv12\FileStorage\Temp\a2128c61408761c776a035c44720fa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2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4432" cy="1331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7EE" w:rsidP="00BB1DB1">
            <w:r>
              <w:rPr>
                <w:rFonts w:hint="eastAsia"/>
                <w:szCs w:val="21"/>
              </w:rPr>
              <w:t>课堂练习：</w:t>
            </w:r>
          </w:p>
          <w:p w:rsidR="00781706" w:rsidP="00781706">
            <w:r>
              <w:t>完成</w:t>
            </w:r>
            <w:r>
              <w:rPr>
                <w:rFonts w:hint="eastAsia"/>
              </w:rPr>
              <w:t>男士发型</w:t>
            </w:r>
            <w:r>
              <w:t>的绘画练习。</w:t>
            </w:r>
          </w:p>
          <w:p w:rsidR="00781706" w:rsidP="00781706">
            <w:pPr>
              <w:widowControl/>
              <w:shd w:val="clear" w:color="auto" w:fill="FFFFFF"/>
              <w:jc w:val="left"/>
            </w:pPr>
          </w:p>
          <w:p w:rsidR="008767EE" w:rsidRPr="00781706" w:rsidP="00BB1DB1">
            <w:pPr>
              <w:widowControl/>
              <w:shd w:val="clear" w:color="auto" w:fill="FFFFFF"/>
              <w:spacing w:line="360" w:lineRule="atLeast"/>
              <w:jc w:val="left"/>
            </w:pPr>
          </w:p>
        </w:tc>
        <w:tc>
          <w:tcPr>
            <w:tcW w:w="1264" w:type="dxa"/>
          </w:tcPr>
          <w:p w:rsidR="008767EE" w:rsidP="00BB1DB1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8767EE" w:rsidP="00BB1DB1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8767EE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341"/>
          <w:jc w:val="center"/>
        </w:trPr>
        <w:tc>
          <w:tcPr>
            <w:tcW w:w="1062" w:type="dxa"/>
            <w:vMerge/>
            <w:vAlign w:val="center"/>
          </w:tcPr>
          <w:p w:rsidR="008767EE" w:rsidP="00BB1DB1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8767EE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NO.4</w:t>
            </w:r>
            <w:r>
              <w:rPr>
                <w:rFonts w:hint="eastAsia"/>
                <w:szCs w:val="21"/>
              </w:rPr>
              <w:t>节：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8767EE" w:rsidP="00BB1DB1">
            <w:pPr>
              <w:shd w:val="clear" w:color="auto" w:fill="FFFFFF"/>
              <w:jc w:val="left"/>
            </w:pPr>
            <w:r>
              <w:t>角色的发型绘画（</w:t>
            </w:r>
            <w:r>
              <w:rPr>
                <w:rFonts w:hint="eastAsia"/>
              </w:rPr>
              <w:t>下</w:t>
            </w:r>
            <w:r>
              <w:t>）</w:t>
            </w:r>
          </w:p>
          <w:p w:rsidR="00781706" w:rsidP="00BB1DB1">
            <w:pPr>
              <w:shd w:val="clear" w:color="auto" w:fill="FFFFFF"/>
              <w:jc w:val="left"/>
            </w:pPr>
            <w:r>
              <w:t>发型设计是一门综合性艺术，涉及多门学科。影响发型设计的主要因素有头型、脸型、</w:t>
            </w:r>
            <w:r>
              <w:t xml:space="preserve"> </w:t>
            </w:r>
            <w:r>
              <w:t>五官、身材和年龄等。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组织学生利用完成练习。</w:t>
            </w:r>
          </w:p>
          <w:p w:rsidR="008767EE" w:rsidP="00BB1DB1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RPr="00E36D09" w:rsidP="00BB1DB1">
            <w:pPr>
              <w:shd w:val="clear" w:color="auto" w:fill="FFFFFF"/>
              <w:jc w:val="left"/>
              <w:rPr>
                <w:szCs w:val="21"/>
              </w:rPr>
            </w:pPr>
          </w:p>
        </w:tc>
        <w:tc>
          <w:tcPr>
            <w:tcW w:w="2717" w:type="dxa"/>
          </w:tcPr>
          <w:p w:rsidR="008767EE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NO.4</w:t>
            </w:r>
            <w:r>
              <w:rPr>
                <w:rFonts w:hint="eastAsia"/>
              </w:rPr>
              <w:t>节：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  <w:p w:rsidR="00781706" w:rsidP="00BB1DB1">
            <w:pPr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>
                  <wp:extent cx="1575923" cy="964966"/>
                  <wp:effectExtent l="0" t="0" r="5715" b="6985"/>
                  <wp:docPr id="17" name="图片 17" descr="C:\Users\苏\Documents\WeChat Files\wxid_b1d6xr4swedv12\FileStorage\Temp\f9454a87f6e9babebf006438a8c185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0" descr="C:\Users\苏\Documents\WeChat Files\wxid_b1d6xr4swedv12\FileStorage\Temp\f9454a87f6e9babebf006438a8c185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994" cy="96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7EE" w:rsidP="00BB1DB1">
            <w:r>
              <w:rPr>
                <w:rFonts w:hint="eastAsia"/>
                <w:szCs w:val="21"/>
              </w:rPr>
              <w:t>课堂练习：</w:t>
            </w:r>
          </w:p>
          <w:p w:rsidR="00781706" w:rsidP="00781706">
            <w:r>
              <w:t>完成</w:t>
            </w:r>
            <w:r>
              <w:rPr>
                <w:rFonts w:hint="eastAsia"/>
              </w:rPr>
              <w:t>女士发型</w:t>
            </w:r>
            <w:r>
              <w:t>的绘画练习。</w:t>
            </w:r>
          </w:p>
          <w:p w:rsidR="008767EE" w:rsidRPr="00781706" w:rsidP="00BB1DB1">
            <w:pPr>
              <w:shd w:val="clear" w:color="auto" w:fill="FFFFFF"/>
              <w:spacing w:line="360" w:lineRule="atLeast"/>
              <w:jc w:val="left"/>
            </w:pPr>
          </w:p>
        </w:tc>
        <w:tc>
          <w:tcPr>
            <w:tcW w:w="1264" w:type="dxa"/>
          </w:tcPr>
          <w:p w:rsidR="008767EE" w:rsidP="00BB1DB1"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8767EE" w:rsidP="00BB1DB1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8767EE" w:rsidRPr="00480852" w:rsidP="00BB1DB1">
            <w:pPr>
              <w:spacing w:line="276" w:lineRule="auto"/>
            </w:pP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275"/>
          <w:jc w:val="center"/>
        </w:trPr>
        <w:tc>
          <w:tcPr>
            <w:tcW w:w="1062" w:type="dxa"/>
            <w:vMerge/>
            <w:vAlign w:val="center"/>
          </w:tcPr>
          <w:p w:rsidR="008767EE" w:rsidP="00BB1DB1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8767EE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NO.5</w:t>
            </w:r>
            <w:r>
              <w:rPr>
                <w:rFonts w:hint="eastAsia"/>
                <w:szCs w:val="21"/>
              </w:rPr>
              <w:t>节：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32541C" w:rsidP="0032541C">
            <w:pPr>
              <w:jc w:val="left"/>
            </w:pPr>
            <w:r>
              <w:t>角色的表情造型（上）</w:t>
            </w:r>
          </w:p>
          <w:p w:rsidR="008767EE" w:rsidP="00BB1DB1">
            <w:r>
              <w:t>由于角色的个性不同，因此不同的角色有不同的面部表情。主要的角色需要设计一些</w:t>
            </w:r>
            <w:r>
              <w:t xml:space="preserve"> </w:t>
            </w:r>
            <w:r>
              <w:t>典型且夸张的表情造型。</w:t>
            </w:r>
          </w:p>
        </w:tc>
        <w:tc>
          <w:tcPr>
            <w:tcW w:w="2717" w:type="dxa"/>
          </w:tcPr>
          <w:p w:rsidR="008767EE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NO.5</w:t>
            </w:r>
            <w:r>
              <w:rPr>
                <w:rFonts w:hint="eastAsia"/>
              </w:rPr>
              <w:t>节：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</w:tc>
        <w:tc>
          <w:tcPr>
            <w:tcW w:w="1264" w:type="dxa"/>
          </w:tcPr>
          <w:p w:rsidR="008767EE" w:rsidP="00BB1DB1"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8767EE" w:rsidP="00BB1DB1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8767EE" w:rsidRPr="00480852" w:rsidP="00BB1DB1">
            <w:pPr>
              <w:spacing w:line="276" w:lineRule="auto"/>
            </w:pPr>
          </w:p>
        </w:tc>
      </w:tr>
    </w:tbl>
    <w:p>
      <w:pPr>
        <w:sectPr w:rsidSect="007A0EF2">
          <w:headerReference w:type="default" r:id="rId34"/>
          <w:type w:val="nextPage"/>
          <w:pgSz w:w="11906" w:h="16838"/>
          <w:pgMar w:top="1440" w:right="1800" w:bottom="3119" w:left="1800" w:header="851" w:footer="992" w:gutter="0"/>
          <w:pgNumType w:start="14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1477"/>
        <w:gridCol w:w="1240"/>
        <w:gridCol w:w="1264"/>
        <w:gridCol w:w="1854"/>
      </w:tblGrid>
      <w:tr w:rsidTr="00BB1DB1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275"/>
          <w:jc w:val="center"/>
        </w:trPr>
        <w:tc>
          <w:tcPr>
            <w:tcW w:w="1062" w:type="dxa"/>
            <w:vMerge w:val="restart"/>
            <w:vAlign w:val="center"/>
          </w:tcPr>
          <w:p/>
        </w:tc>
        <w:tc>
          <w:tcPr>
            <w:tcW w:w="3069" w:type="dxa"/>
          </w:tcPr>
          <w:p w:rsidR="008767EE" w:rsidP="00BB1DB1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组织学生利用完成练习。</w:t>
            </w:r>
          </w:p>
          <w:p w:rsidR="008767EE" w:rsidP="00BB1DB1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8767EE" w:rsidP="00455BBB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  <w:gridSpan w:val="2"/>
          </w:tcPr>
          <w:p w:rsidR="00455BBB" w:rsidP="00BB1DB1">
            <w:pPr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>
                  <wp:extent cx="1564375" cy="1352638"/>
                  <wp:effectExtent l="0" t="0" r="0" b="0"/>
                  <wp:docPr id="18" name="图片 18" descr="C:\Users\苏\Documents\WeChat Files\wxid_b1d6xr4swedv12\FileStorage\Temp\b1520071c99705053f6d30b3089b80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1" descr="C:\Users\苏\Documents\WeChat Files\wxid_b1d6xr4swedv12\FileStorage\Temp\b1520071c99705053f6d30b3089b80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237" cy="1352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7EE" w:rsidP="00BB1DB1">
            <w:r>
              <w:rPr>
                <w:rFonts w:hint="eastAsia"/>
                <w:szCs w:val="21"/>
              </w:rPr>
              <w:t>课堂练习：</w:t>
            </w:r>
          </w:p>
          <w:p w:rsidR="00455BBB" w:rsidP="00455BBB">
            <w:r>
              <w:t>完成</w:t>
            </w:r>
            <w:r>
              <w:rPr>
                <w:rFonts w:hint="eastAsia"/>
              </w:rPr>
              <w:t>表情</w:t>
            </w:r>
            <w:r>
              <w:t>的绘画练习。</w:t>
            </w:r>
          </w:p>
          <w:p w:rsidR="008767EE" w:rsidRPr="00455BBB" w:rsidP="00BB1DB1">
            <w:pPr>
              <w:shd w:val="clear" w:color="auto" w:fill="FFFFFF"/>
              <w:spacing w:line="360" w:lineRule="atLeast"/>
              <w:jc w:val="left"/>
            </w:pPr>
          </w:p>
        </w:tc>
        <w:tc>
          <w:tcPr>
            <w:tcW w:w="1264" w:type="dxa"/>
          </w:tcPr>
          <w:p/>
        </w:tc>
        <w:tc>
          <w:tcPr>
            <w:tcW w:w="1854" w:type="dxa"/>
          </w:tcPr>
          <w:p/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473"/>
          <w:jc w:val="center"/>
        </w:trPr>
        <w:tc>
          <w:tcPr>
            <w:tcW w:w="1062" w:type="dxa"/>
            <w:vMerge/>
            <w:vAlign w:val="center"/>
          </w:tcPr>
          <w:p w:rsidR="008767EE" w:rsidP="00BB1DB1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8767EE" w:rsidP="00BB1DB1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NO.6</w:t>
            </w:r>
            <w:r>
              <w:rPr>
                <w:rFonts w:hint="eastAsia"/>
                <w:szCs w:val="21"/>
              </w:rPr>
              <w:t>节：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32541C" w:rsidP="00BB1DB1">
            <w:pPr>
              <w:widowControl/>
              <w:shd w:val="clear" w:color="auto" w:fill="FFFFFF"/>
              <w:jc w:val="left"/>
            </w:pPr>
            <w:r>
              <w:t>角色的表情造型（</w:t>
            </w:r>
            <w:r>
              <w:rPr>
                <w:rFonts w:hint="eastAsia"/>
              </w:rPr>
              <w:t>下</w:t>
            </w:r>
            <w:r>
              <w:t>）</w:t>
            </w:r>
          </w:p>
          <w:p w:rsidR="00455BBB" w:rsidP="00BB1DB1">
            <w:pPr>
              <w:widowControl/>
              <w:shd w:val="clear" w:color="auto" w:fill="FFFFFF"/>
              <w:jc w:val="left"/>
            </w:pPr>
            <w:r>
              <w:t>人物内心世界的</w:t>
            </w:r>
            <w:r>
              <w:t>“</w:t>
            </w:r>
            <w:r>
              <w:t>喜、怒、哀、乐</w:t>
            </w:r>
            <w:r>
              <w:t>”</w:t>
            </w:r>
            <w:r>
              <w:t>等情感都是通过面部表情或行动姿态表现出来的。</w:t>
            </w:r>
            <w:r>
              <w:t xml:space="preserve"> </w:t>
            </w:r>
            <w:r>
              <w:t>而面部的五官是传递情感的主要器官，其中眉毛、眼睛和嘴巴等器官容易泄露人的情感。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组织学生利用完成练习。</w:t>
            </w:r>
          </w:p>
          <w:p w:rsidR="008767EE" w:rsidP="00BB1DB1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8767EE" w:rsidP="00BB1DB1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8767EE" w:rsidRPr="00E36D09" w:rsidP="00BB1DB1"/>
          <w:p w:rsidR="008767EE" w:rsidP="00BB1DB1">
            <w:pPr>
              <w:shd w:val="clear" w:color="auto" w:fill="FFFFFF"/>
              <w:jc w:val="left"/>
              <w:rPr>
                <w:color w:val="FF0000"/>
                <w:szCs w:val="21"/>
              </w:rPr>
            </w:pPr>
          </w:p>
        </w:tc>
        <w:tc>
          <w:tcPr>
            <w:tcW w:w="2717" w:type="dxa"/>
            <w:gridSpan w:val="2"/>
          </w:tcPr>
          <w:p w:rsidR="008767EE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NO.6</w:t>
            </w:r>
            <w:r>
              <w:rPr>
                <w:rFonts w:hint="eastAsia"/>
              </w:rPr>
              <w:t>节：</w:t>
            </w:r>
          </w:p>
          <w:p w:rsidR="008767EE" w:rsidP="00BB1D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  <w:p w:rsidR="00455BBB" w:rsidP="00BB1DB1">
            <w:pPr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>
                  <wp:extent cx="1513284" cy="1656033"/>
                  <wp:effectExtent l="0" t="0" r="0" b="1905"/>
                  <wp:docPr id="19" name="图片 19" descr="C:\Users\苏\Documents\WeChat Files\wxid_b1d6xr4swedv12\FileStorage\Temp\d86690ec7f309c6217e2b4091f6cd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2" descr="C:\Users\苏\Documents\WeChat Files\wxid_b1d6xr4swedv12\FileStorage\Temp\d86690ec7f309c6217e2b4091f6cd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906" cy="1656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7EE" w:rsidP="00BB1DB1">
            <w:r>
              <w:rPr>
                <w:rFonts w:hint="eastAsia"/>
                <w:szCs w:val="21"/>
              </w:rPr>
              <w:t>课堂练习：</w:t>
            </w:r>
          </w:p>
          <w:p w:rsidR="00455BBB" w:rsidP="00455BBB">
            <w:r>
              <w:t>完成</w:t>
            </w:r>
            <w:r>
              <w:rPr>
                <w:rFonts w:hint="eastAsia"/>
              </w:rPr>
              <w:t>表情</w:t>
            </w:r>
            <w:r>
              <w:t>的绘画练习。</w:t>
            </w:r>
          </w:p>
          <w:p w:rsidR="008767EE" w:rsidRPr="00455BBB" w:rsidP="00BB1DB1">
            <w:pPr>
              <w:shd w:val="clear" w:color="auto" w:fill="FFFFFF"/>
              <w:spacing w:line="360" w:lineRule="atLeast"/>
              <w:jc w:val="left"/>
            </w:pPr>
          </w:p>
        </w:tc>
        <w:tc>
          <w:tcPr>
            <w:tcW w:w="1264" w:type="dxa"/>
          </w:tcPr>
          <w:p w:rsidR="008767EE" w:rsidP="00BB1DB1"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8767EE" w:rsidP="00BB1DB1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8767EE" w:rsidRPr="00480852" w:rsidP="00BB1DB1">
            <w:pPr>
              <w:spacing w:line="276" w:lineRule="auto"/>
            </w:pP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734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板书</w:t>
            </w:r>
          </w:p>
          <w:p w:rsidR="008767EE" w:rsidP="00BB1DB1">
            <w:pPr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设计</w:t>
            </w:r>
          </w:p>
        </w:tc>
        <w:tc>
          <w:tcPr>
            <w:tcW w:w="4546" w:type="dxa"/>
            <w:gridSpan w:val="2"/>
            <w:tcBorders>
              <w:right w:val="nil"/>
            </w:tcBorders>
            <w:vAlign w:val="center"/>
          </w:tcPr>
          <w:p w:rsidR="00100E59" w:rsidP="00100E59">
            <w:pPr>
              <w:jc w:val="left"/>
            </w:pPr>
            <w:r>
              <w:t>角色的手绘（一）</w:t>
            </w:r>
          </w:p>
          <w:p w:rsidR="00100E59" w:rsidP="00100E59">
            <w:pPr>
              <w:jc w:val="left"/>
            </w:pPr>
            <w:r>
              <w:t>角色的五官绘画（上）</w:t>
            </w:r>
          </w:p>
          <w:p w:rsidR="00100E59" w:rsidRPr="00053E20" w:rsidP="00100E59">
            <w:pPr>
              <w:jc w:val="left"/>
            </w:pPr>
            <w:r>
              <w:t>角色的五官绘画（</w:t>
            </w:r>
            <w:r>
              <w:rPr>
                <w:rFonts w:hint="eastAsia"/>
              </w:rPr>
              <w:t>下</w:t>
            </w:r>
            <w:r>
              <w:t>）</w:t>
            </w:r>
          </w:p>
          <w:p w:rsidR="00100E59" w:rsidP="00100E59">
            <w:pPr>
              <w:jc w:val="left"/>
            </w:pPr>
            <w:r>
              <w:t>角色的发型绘画（上）</w:t>
            </w:r>
          </w:p>
          <w:p w:rsidR="00100E59" w:rsidRPr="00053E20" w:rsidP="00100E59">
            <w:pPr>
              <w:jc w:val="left"/>
            </w:pPr>
            <w:r>
              <w:t>角色的发型绘画（</w:t>
            </w:r>
            <w:r>
              <w:rPr>
                <w:rFonts w:hint="eastAsia"/>
              </w:rPr>
              <w:t>下</w:t>
            </w:r>
            <w:r>
              <w:t>）</w:t>
            </w:r>
          </w:p>
          <w:p w:rsidR="00100E59" w:rsidP="00100E59">
            <w:pPr>
              <w:jc w:val="left"/>
            </w:pPr>
            <w:r>
              <w:t>角色的表情造型（上）</w:t>
            </w:r>
          </w:p>
          <w:p w:rsidR="008767EE" w:rsidP="00100E59">
            <w:pPr>
              <w:jc w:val="left"/>
            </w:pPr>
            <w:r>
              <w:t>角色的表情造型（</w:t>
            </w:r>
            <w:r>
              <w:rPr>
                <w:rFonts w:hint="eastAsia"/>
              </w:rPr>
              <w:t>下</w:t>
            </w:r>
            <w:r>
              <w:t>）</w:t>
            </w:r>
          </w:p>
        </w:tc>
        <w:tc>
          <w:tcPr>
            <w:tcW w:w="4358" w:type="dxa"/>
            <w:gridSpan w:val="3"/>
            <w:tcBorders>
              <w:left w:val="nil"/>
            </w:tcBorders>
            <w:vAlign w:val="center"/>
          </w:tcPr>
          <w:p w:rsidR="008767EE" w:rsidP="00BB1DB1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Tr="00BB1DB1">
        <w:tblPrEx>
          <w:tblW w:w="9966" w:type="dxa"/>
          <w:jc w:val="center"/>
          <w:tblLayout w:type="fixed"/>
          <w:tblLook w:val="04A0"/>
        </w:tblPrEx>
        <w:trPr>
          <w:trHeight w:val="1042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8767EE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</w:t>
            </w:r>
          </w:p>
          <w:p w:rsidR="008767EE" w:rsidP="00BB1DB1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反思</w:t>
            </w:r>
          </w:p>
        </w:tc>
        <w:tc>
          <w:tcPr>
            <w:tcW w:w="8904" w:type="dxa"/>
            <w:gridSpan w:val="5"/>
            <w:vAlign w:val="center"/>
          </w:tcPr>
          <w:p w:rsidR="008767EE" w:rsidP="00BB1DB1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第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周</w:t>
            </w:r>
          </w:p>
          <w:p w:rsidR="000B4179" w:rsidP="00BB1DB1">
            <w:pPr>
              <w:spacing w:line="276" w:lineRule="auto"/>
              <w:jc w:val="left"/>
              <w:rPr>
                <w:color w:val="FF0000"/>
                <w:sz w:val="18"/>
                <w:szCs w:val="18"/>
              </w:rPr>
            </w:pPr>
          </w:p>
          <w:p w:rsidR="000B4179" w:rsidP="00BB1DB1">
            <w:pPr>
              <w:spacing w:line="276" w:lineRule="auto"/>
              <w:jc w:val="left"/>
              <w:rPr>
                <w:color w:val="FF0000"/>
                <w:sz w:val="18"/>
                <w:szCs w:val="18"/>
              </w:rPr>
            </w:pPr>
          </w:p>
        </w:tc>
      </w:tr>
    </w:tbl>
    <w:p w:rsidR="006C0819">
      <w:pPr>
        <w:sectPr w:rsidSect="007A0EF2">
          <w:headerReference w:type="default" r:id="rId37"/>
          <w:type w:val="nextPage"/>
          <w:pgSz w:w="11906" w:h="16838"/>
          <w:pgMar w:top="1440" w:right="1800" w:bottom="3119" w:left="1800" w:header="851" w:footer="992" w:gutter="0"/>
          <w:pgNumType w:start="15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1154"/>
        <w:gridCol w:w="23"/>
        <w:gridCol w:w="709"/>
        <w:gridCol w:w="1183"/>
        <w:gridCol w:w="1990"/>
        <w:gridCol w:w="727"/>
        <w:gridCol w:w="19"/>
        <w:gridCol w:w="1245"/>
        <w:gridCol w:w="1854"/>
      </w:tblGrid>
      <w:tr w:rsidTr="00C15496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教案</w:t>
            </w:r>
          </w:p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序号</w:t>
            </w:r>
          </w:p>
        </w:tc>
        <w:tc>
          <w:tcPr>
            <w:tcW w:w="1177" w:type="dxa"/>
            <w:gridSpan w:val="2"/>
            <w:vAlign w:val="center"/>
          </w:tcPr>
          <w:p w:rsidR="006C0819" w:rsidP="006C71CB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19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24</w:t>
            </w:r>
          </w:p>
        </w:tc>
        <w:tc>
          <w:tcPr>
            <w:tcW w:w="709" w:type="dxa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3173" w:type="dxa"/>
            <w:gridSpan w:val="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FF0000"/>
              </w:rPr>
              <w:t>动漫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授课教师</w:t>
            </w:r>
          </w:p>
        </w:tc>
        <w:tc>
          <w:tcPr>
            <w:tcW w:w="3099" w:type="dxa"/>
            <w:gridSpan w:val="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专业</w:t>
            </w:r>
          </w:p>
        </w:tc>
        <w:tc>
          <w:tcPr>
            <w:tcW w:w="1177" w:type="dxa"/>
            <w:gridSpan w:val="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教材名称</w:t>
            </w:r>
          </w:p>
        </w:tc>
        <w:tc>
          <w:tcPr>
            <w:tcW w:w="3173" w:type="dxa"/>
            <w:gridSpan w:val="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02087C">
              <w:rPr>
                <w:rFonts w:hint="eastAsia"/>
              </w:rPr>
              <w:t>动画手绘与上色技术（第</w:t>
            </w:r>
            <w:r w:rsidRPr="0002087C">
              <w:rPr>
                <w:rFonts w:hint="eastAsia"/>
              </w:rPr>
              <w:t>2</w:t>
            </w:r>
            <w:r w:rsidRPr="0002087C">
              <w:rPr>
                <w:rFonts w:hint="eastAsia"/>
              </w:rPr>
              <w:t>版）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地点</w:t>
            </w:r>
          </w:p>
        </w:tc>
        <w:tc>
          <w:tcPr>
            <w:tcW w:w="3099" w:type="dxa"/>
            <w:gridSpan w:val="2"/>
            <w:vAlign w:val="center"/>
          </w:tcPr>
          <w:p w:rsidR="006C0819" w:rsidP="00C15496">
            <w:pPr>
              <w:spacing w:line="276" w:lineRule="auto"/>
              <w:ind w:firstLine="840" w:firstLineChars="400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线下或</w:t>
            </w:r>
            <w:r>
              <w:t>网络</w:t>
            </w: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trHeight w:val="5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</w:t>
            </w:r>
          </w:p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对象</w:t>
            </w:r>
          </w:p>
        </w:tc>
        <w:tc>
          <w:tcPr>
            <w:tcW w:w="1177" w:type="dxa"/>
            <w:gridSpan w:val="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授课课题</w:t>
            </w:r>
          </w:p>
        </w:tc>
        <w:tc>
          <w:tcPr>
            <w:tcW w:w="3173" w:type="dxa"/>
            <w:gridSpan w:val="2"/>
            <w:vAlign w:val="center"/>
          </w:tcPr>
          <w:p w:rsidR="006C0819" w:rsidP="00C15496">
            <w:pPr>
              <w:rPr>
                <w:rFonts w:ascii="宋体" w:hAnsi="宋体"/>
                <w:szCs w:val="21"/>
              </w:rPr>
            </w:pPr>
            <w:r>
              <w:t>角色的手绘（</w:t>
            </w:r>
            <w:r>
              <w:rPr>
                <w:rFonts w:hint="eastAsia"/>
              </w:rPr>
              <w:t>二</w:t>
            </w:r>
            <w:r>
              <w:t>）</w:t>
            </w:r>
          </w:p>
        </w:tc>
        <w:tc>
          <w:tcPr>
            <w:tcW w:w="746" w:type="dxa"/>
            <w:gridSpan w:val="2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课时</w:t>
            </w:r>
          </w:p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安排</w:t>
            </w:r>
          </w:p>
        </w:tc>
        <w:tc>
          <w:tcPr>
            <w:tcW w:w="3099" w:type="dxa"/>
            <w:gridSpan w:val="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6</w:t>
            </w: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 w:val="restart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</w:t>
            </w:r>
          </w:p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1177" w:type="dxa"/>
            <w:gridSpan w:val="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知识</w:t>
            </w:r>
          </w:p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</w:tcPr>
          <w:p w:rsidR="006C0819" w:rsidP="00C15496">
            <w:pPr>
              <w:spacing w:line="276" w:lineRule="auto"/>
              <w:outlineLvl w:val="0"/>
            </w:pPr>
            <w:r w:rsidRPr="00D65892">
              <w:t>1</w:t>
            </w:r>
            <w:r w:rsidRPr="00D65892"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 </w:t>
            </w:r>
            <w:r w:rsidR="007A145B">
              <w:t>角色的转面造型</w:t>
            </w:r>
            <w:r>
              <w:rPr>
                <w:rFonts w:hint="eastAsia"/>
              </w:rPr>
              <w:t>知识及运用。</w:t>
            </w:r>
          </w:p>
          <w:p w:rsidR="006C0819" w:rsidRPr="007A145B" w:rsidP="007A145B">
            <w:pPr>
              <w:rPr>
                <w:color w:val="FF0000"/>
                <w:sz w:val="18"/>
                <w:szCs w:val="18"/>
              </w:rPr>
            </w:pPr>
            <w:r>
              <w:t>2</w:t>
            </w:r>
            <w:r>
              <w:rPr>
                <w:rFonts w:hint="eastAsia"/>
              </w:rPr>
              <w:t xml:space="preserve">. </w:t>
            </w:r>
            <w:r w:rsidR="007A145B">
              <w:t>角色的身形比例</w:t>
            </w:r>
            <w:r>
              <w:rPr>
                <w:rFonts w:hint="eastAsia"/>
              </w:rPr>
              <w:t>知识及运用。</w:t>
            </w: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/>
            <w:shd w:val="clear" w:color="auto" w:fill="94BBC2"/>
          </w:tcPr>
          <w:p w:rsidR="006C0819" w:rsidP="00C15496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能力</w:t>
            </w:r>
          </w:p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  <w:vAlign w:val="center"/>
          </w:tcPr>
          <w:p w:rsidR="006C0819" w:rsidP="00706E4F">
            <w:pPr>
              <w:spacing w:line="276" w:lineRule="auto"/>
              <w:outlineLvl w:val="0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掌握</w:t>
            </w:r>
            <w:r w:rsidR="005415A9">
              <w:t>角色的转面造型</w:t>
            </w:r>
            <w:r>
              <w:rPr>
                <w:rFonts w:hint="eastAsia"/>
              </w:rPr>
              <w:t>的运用。</w:t>
            </w:r>
          </w:p>
          <w:p w:rsidR="006C0819" w:rsidRPr="00E41681" w:rsidP="00706E4F">
            <w:pPr>
              <w:spacing w:line="276" w:lineRule="auto"/>
              <w:outlineLvl w:val="0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掌握</w:t>
            </w:r>
            <w:r w:rsidR="00110667">
              <w:t>角色的</w:t>
            </w:r>
            <w:r w:rsidR="005415A9">
              <w:t>身形比例</w:t>
            </w:r>
            <w:r>
              <w:rPr>
                <w:rFonts w:hint="eastAsia"/>
              </w:rPr>
              <w:t>的运用。</w:t>
            </w: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vMerge/>
            <w:shd w:val="clear" w:color="auto" w:fill="94BBC2"/>
          </w:tcPr>
          <w:p w:rsidR="006C0819" w:rsidP="00C15496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77" w:type="dxa"/>
            <w:gridSpan w:val="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素养</w:t>
            </w:r>
          </w:p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目标</w:t>
            </w:r>
          </w:p>
        </w:tc>
        <w:tc>
          <w:tcPr>
            <w:tcW w:w="7727" w:type="dxa"/>
            <w:gridSpan w:val="7"/>
            <w:vAlign w:val="center"/>
          </w:tcPr>
          <w:p w:rsidR="006C0819" w:rsidP="00C15496">
            <w:pPr>
              <w:spacing w:line="276" w:lineRule="auto"/>
              <w:outlineLvl w:val="0"/>
              <w:rPr>
                <w:rFonts w:asciiTheme="minorEastAsia" w:eastAsiaTheme="minorEastAsia" w:hAnsiTheme="minorEastAsia"/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培养学生</w:t>
            </w:r>
            <w:r>
              <w:rPr>
                <w:rFonts w:hint="eastAsia"/>
              </w:rPr>
              <w:t>对于动漫的</w:t>
            </w:r>
            <w:r>
              <w:rPr>
                <w:rFonts w:hint="eastAsia"/>
              </w:rPr>
              <w:t>学习兴趣，懂得</w:t>
            </w:r>
            <w:r>
              <w:rPr>
                <w:rFonts w:hint="eastAsia"/>
              </w:rPr>
              <w:t>学习动漫的</w:t>
            </w:r>
            <w:r>
              <w:rPr>
                <w:rFonts w:hint="eastAsia"/>
              </w:rPr>
              <w:t>意义。</w:t>
            </w:r>
            <w:r>
              <w:rPr>
                <w:rFonts w:hint="eastAsia"/>
              </w:rPr>
              <w:t>懂得动漫手绘</w:t>
            </w:r>
            <w:r>
              <w:rPr>
                <w:rFonts w:hint="eastAsia"/>
              </w:rPr>
              <w:t>与上色技术对于</w:t>
            </w:r>
            <w:r>
              <w:rPr>
                <w:rFonts w:hint="eastAsia"/>
              </w:rPr>
              <w:t>动漫学习</w:t>
            </w:r>
            <w:r>
              <w:rPr>
                <w:rFonts w:hint="eastAsia"/>
              </w:rPr>
              <w:t>的意义。</w:t>
            </w:r>
            <w:r>
              <w:t>强调培育学生的</w:t>
            </w:r>
            <w:r>
              <w:rPr>
                <w:rFonts w:hint="eastAsia"/>
              </w:rPr>
              <w:t>学习能力、信息素养以及</w:t>
            </w:r>
            <w:r>
              <w:t>专业精神、职业精神和工匠精神。</w:t>
            </w: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trHeight w:val="806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重难点及解决策略</w:t>
            </w:r>
          </w:p>
        </w:tc>
        <w:tc>
          <w:tcPr>
            <w:tcW w:w="8904" w:type="dxa"/>
            <w:gridSpan w:val="9"/>
            <w:vAlign w:val="center"/>
          </w:tcPr>
          <w:p w:rsidR="006C0819" w:rsidP="00C15496">
            <w:pPr>
              <w:spacing w:line="276" w:lineRule="auto"/>
              <w:rPr>
                <w:szCs w:val="21"/>
              </w:rPr>
            </w:pPr>
            <w:r>
              <w:rPr>
                <w:color w:val="000000" w:themeColor="text1"/>
                <w:sz w:val="18"/>
                <w:szCs w:val="18"/>
              </w:rPr>
              <w:t>教学重点：</w:t>
            </w:r>
            <w:r>
              <w:rPr>
                <w:rFonts w:hint="eastAsia"/>
              </w:rPr>
              <w:t>了解</w:t>
            </w:r>
            <w:r w:rsidR="001E39D4">
              <w:t>角色的转面造型</w:t>
            </w:r>
            <w:r>
              <w:rPr>
                <w:rFonts w:hint="eastAsia"/>
              </w:rPr>
              <w:t>的相关知识</w:t>
            </w:r>
            <w:r>
              <w:rPr>
                <w:rFonts w:hint="eastAsia"/>
                <w:szCs w:val="21"/>
              </w:rPr>
              <w:t>。</w:t>
            </w:r>
          </w:p>
          <w:p w:rsidR="006C0819" w:rsidP="00C15496">
            <w:pPr>
              <w:spacing w:line="276" w:lineRule="auto"/>
              <w:rPr>
                <w:szCs w:val="21"/>
              </w:rPr>
            </w:pPr>
            <w:r>
              <w:rPr>
                <w:color w:val="000000" w:themeColor="text1"/>
                <w:sz w:val="18"/>
                <w:szCs w:val="18"/>
              </w:rPr>
              <w:t>教学难点：</w:t>
            </w:r>
            <w:r>
              <w:rPr>
                <w:rFonts w:hint="eastAsia"/>
                <w:szCs w:val="21"/>
              </w:rPr>
              <w:t>学习</w:t>
            </w:r>
            <w:r w:rsidR="001E39D4">
              <w:t>角色的身形比例</w:t>
            </w:r>
            <w:r>
              <w:rPr>
                <w:rFonts w:hint="eastAsia"/>
              </w:rPr>
              <w:t>知识，</w:t>
            </w:r>
            <w:r>
              <w:rPr>
                <w:rFonts w:hint="eastAsia"/>
                <w:szCs w:val="21"/>
              </w:rPr>
              <w:t>针对</w:t>
            </w:r>
            <w:r>
              <w:rPr>
                <w:rFonts w:hint="eastAsia"/>
              </w:rPr>
              <w:t>临摹</w:t>
            </w:r>
            <w:r>
              <w:rPr>
                <w:rFonts w:hint="eastAsia"/>
                <w:szCs w:val="21"/>
              </w:rPr>
              <w:t>中发现的问题，从中突破难点</w:t>
            </w:r>
            <w:r>
              <w:rPr>
                <w:rFonts w:hint="eastAsia"/>
              </w:rPr>
              <w:t>。</w:t>
            </w: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trHeight w:val="167"/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教法</w:t>
            </w:r>
          </w:p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学法</w:t>
            </w:r>
          </w:p>
        </w:tc>
        <w:tc>
          <w:tcPr>
            <w:tcW w:w="8904" w:type="dxa"/>
            <w:gridSpan w:val="9"/>
            <w:vAlign w:val="center"/>
          </w:tcPr>
          <w:p w:rsidR="006C0819" w:rsidP="00C15496">
            <w:pPr>
              <w:spacing w:line="276" w:lineRule="auto"/>
              <w:jc w:val="left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/>
                <w:szCs w:val="21"/>
              </w:rPr>
              <w:t>讲授法、演示法</w:t>
            </w: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trHeight w:val="390"/>
          <w:jc w:val="center"/>
        </w:trPr>
        <w:tc>
          <w:tcPr>
            <w:tcW w:w="1062" w:type="dxa"/>
            <w:vMerge w:val="restart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环境</w:t>
            </w:r>
          </w:p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资源</w:t>
            </w:r>
          </w:p>
        </w:tc>
        <w:tc>
          <w:tcPr>
            <w:tcW w:w="1154" w:type="dxa"/>
            <w:vAlign w:val="center"/>
          </w:tcPr>
          <w:p w:rsidR="006C0819" w:rsidP="00C15496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教学环境</w:t>
            </w:r>
          </w:p>
        </w:tc>
        <w:tc>
          <w:tcPr>
            <w:tcW w:w="7750" w:type="dxa"/>
            <w:gridSpan w:val="8"/>
            <w:vAlign w:val="center"/>
          </w:tcPr>
          <w:p w:rsidR="006C0819" w:rsidP="00C15496">
            <w:pPr>
              <w:spacing w:line="276" w:lineRule="auto"/>
              <w:rPr>
                <w:color w:val="FF0000"/>
                <w:sz w:val="18"/>
                <w:szCs w:val="18"/>
              </w:rPr>
            </w:pPr>
            <w:r>
              <w:rPr>
                <w:rFonts w:hint="eastAsia"/>
              </w:rPr>
              <w:t>线上或线下教学</w:t>
            </w: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trHeight w:val="1760"/>
          <w:jc w:val="center"/>
        </w:trPr>
        <w:tc>
          <w:tcPr>
            <w:tcW w:w="1062" w:type="dxa"/>
            <w:vMerge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54" w:type="dxa"/>
            <w:vAlign w:val="center"/>
          </w:tcPr>
          <w:p w:rsidR="006C0819" w:rsidP="00C15496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教学资源</w:t>
            </w:r>
          </w:p>
        </w:tc>
        <w:tc>
          <w:tcPr>
            <w:tcW w:w="7750" w:type="dxa"/>
            <w:gridSpan w:val="8"/>
            <w:vAlign w:val="center"/>
          </w:tcPr>
          <w:p w:rsidR="006C0819" w:rsidP="00C15496">
            <w:pPr>
              <w:spacing w:line="276" w:lineRule="auto"/>
            </w:pPr>
            <w:r>
              <w:rPr>
                <w:rFonts w:hint="eastAsia"/>
              </w:rPr>
              <w:t>课程</w:t>
            </w:r>
            <w:r>
              <w:t>教学平台</w:t>
            </w:r>
            <w:r>
              <w:rPr>
                <w:rFonts w:hint="eastAsia"/>
              </w:rPr>
              <w:t>：微信、学习通</w:t>
            </w:r>
          </w:p>
          <w:p w:rsidR="006C0819" w:rsidP="00C15496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软件：美篇、</w:t>
            </w:r>
            <w:r>
              <w:t>百度</w:t>
            </w: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jc w:val="center"/>
        </w:trPr>
        <w:tc>
          <w:tcPr>
            <w:tcW w:w="1062" w:type="dxa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教学过程（时间）</w:t>
            </w:r>
          </w:p>
        </w:tc>
        <w:tc>
          <w:tcPr>
            <w:tcW w:w="3069" w:type="dxa"/>
            <w:gridSpan w:val="4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教学内容与教师活动</w:t>
            </w:r>
          </w:p>
        </w:tc>
        <w:tc>
          <w:tcPr>
            <w:tcW w:w="2717" w:type="dxa"/>
            <w:gridSpan w:val="2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学生活动</w:t>
            </w:r>
          </w:p>
        </w:tc>
        <w:tc>
          <w:tcPr>
            <w:tcW w:w="1264" w:type="dxa"/>
            <w:gridSpan w:val="2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信息化手段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及作用</w:t>
            </w:r>
          </w:p>
        </w:tc>
        <w:tc>
          <w:tcPr>
            <w:tcW w:w="1854" w:type="dxa"/>
            <w:shd w:val="clear" w:color="auto" w:fill="94BBC2"/>
            <w:vAlign w:val="center"/>
          </w:tcPr>
          <w:p w:rsidR="006C0819" w:rsidP="00C15496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设计意图</w:t>
            </w: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Align w:val="center"/>
          </w:tcPr>
          <w:p w:rsidR="006C0819" w:rsidP="00C15496">
            <w:pPr>
              <w:spacing w:line="360" w:lineRule="auto"/>
              <w:jc w:val="center"/>
              <w:rPr>
                <w:color w:val="000000" w:themeColor="text1"/>
                <w:sz w:val="13"/>
                <w:szCs w:val="13"/>
              </w:rPr>
            </w:pPr>
            <w:r>
              <w:rPr>
                <w:rFonts w:hint="eastAsia"/>
                <w:color w:val="000000" w:themeColor="text1"/>
                <w:sz w:val="13"/>
                <w:szCs w:val="13"/>
              </w:rPr>
              <w:t>写明课前、课中、课后主要活动，提炼环节、体现相关教学模式，按课时分</w:t>
            </w:r>
            <w:r>
              <w:rPr>
                <w:rFonts w:hint="eastAsia"/>
                <w:color w:val="000000" w:themeColor="text1"/>
                <w:sz w:val="13"/>
                <w:szCs w:val="13"/>
              </w:rPr>
              <w:t>写</w:t>
            </w:r>
          </w:p>
        </w:tc>
        <w:tc>
          <w:tcPr>
            <w:tcW w:w="3069" w:type="dxa"/>
            <w:gridSpan w:val="4"/>
          </w:tcPr>
          <w:p w:rsidR="006C0819" w:rsidP="00C15496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NO.1</w:t>
            </w:r>
            <w:r>
              <w:rPr>
                <w:rFonts w:hint="eastAsia"/>
                <w:szCs w:val="21"/>
              </w:rPr>
              <w:t>节：</w:t>
            </w:r>
          </w:p>
          <w:p w:rsidR="006C0819" w:rsidP="00C15496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教授理论知识色彩：</w:t>
            </w:r>
          </w:p>
          <w:p w:rsidR="002B35EF" w:rsidP="00C15496">
            <w:r>
              <w:t>角色的转面造型</w:t>
            </w:r>
            <w:r w:rsidR="00A61771">
              <w:t>（上）</w:t>
            </w:r>
          </w:p>
          <w:p w:rsidR="00A61771" w:rsidP="00C15496">
            <w:r>
              <w:t>角色的转面造型包括正面、左侧面、右侧面、左</w:t>
            </w:r>
            <w:r>
              <w:t xml:space="preserve"> 3/4 </w:t>
            </w:r>
            <w:r>
              <w:t>面、右</w:t>
            </w:r>
            <w:r>
              <w:t xml:space="preserve"> 3/4 </w:t>
            </w:r>
            <w:r>
              <w:t>面和背面。</w:t>
            </w:r>
          </w:p>
          <w:p w:rsidR="006C0819" w:rsidP="00C15496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6C0819" w:rsidP="00C154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组织学生完成练习。</w:t>
            </w:r>
          </w:p>
        </w:tc>
        <w:tc>
          <w:tcPr>
            <w:tcW w:w="2717" w:type="dxa"/>
            <w:gridSpan w:val="2"/>
          </w:tcPr>
          <w:p w:rsidR="006C0819" w:rsidP="00C15496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NO.1</w:t>
            </w:r>
            <w:r>
              <w:rPr>
                <w:rFonts w:hint="eastAsia"/>
                <w:szCs w:val="21"/>
              </w:rPr>
              <w:t>节：</w:t>
            </w:r>
          </w:p>
          <w:p w:rsidR="006C0819" w:rsidP="00C154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</w:t>
            </w:r>
          </w:p>
          <w:p w:rsidR="006C0819" w:rsidP="00C15496">
            <w:r>
              <w:rPr>
                <w:noProof/>
              </w:rPr>
              <w:drawing>
                <wp:inline distT="0" distB="0" distL="0" distR="0">
                  <wp:extent cx="872261" cy="1157054"/>
                  <wp:effectExtent l="0" t="0" r="4445" b="5080"/>
                  <wp:docPr id="20" name="图片 20" descr="C:\Users\苏\Documents\WeChat Files\wxid_b1d6xr4swedv12\FileStorage\Temp\686c12fd2e4fd61c6c74624ef64c75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3" descr="C:\Users\苏\Documents\WeChat Files\wxid_b1d6xr4swedv12\FileStorage\Temp\686c12fd2e4fd61c6c74624ef64c75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276" cy="1157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dxa"/>
            <w:gridSpan w:val="2"/>
          </w:tcPr>
          <w:p w:rsidR="006C0819" w:rsidP="00C15496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6C0819" w:rsidP="00C15496">
            <w:pPr>
              <w:spacing w:line="400" w:lineRule="exact"/>
            </w:pPr>
            <w:r>
              <w:rPr>
                <w:rFonts w:hint="eastAsia"/>
              </w:rPr>
              <w:t>结合</w:t>
            </w:r>
            <w:r>
              <w:rPr>
                <w:rFonts w:hint="eastAsia"/>
              </w:rPr>
              <w:t>PPT</w:t>
            </w:r>
            <w:r>
              <w:rPr>
                <w:rFonts w:hint="eastAsia"/>
              </w:rPr>
              <w:t>，讲授知识</w:t>
            </w:r>
          </w:p>
          <w:p w:rsidR="006C0819" w:rsidP="00C15496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必要的基础知识，让学生更好地融入学习。</w:t>
            </w:r>
          </w:p>
        </w:tc>
      </w:tr>
    </w:tbl>
    <w:p>
      <w:pPr>
        <w:sectPr w:rsidSect="007A0EF2">
          <w:headerReference w:type="default" r:id="rId39"/>
          <w:type w:val="nextPage"/>
          <w:pgSz w:w="11906" w:h="16838"/>
          <w:pgMar w:top="1440" w:right="1800" w:bottom="3119" w:left="1800" w:header="851" w:footer="992" w:gutter="0"/>
          <w:pgNumType w:start="16"/>
          <w:cols w:space="425"/>
          <w:titlePg w:val="0"/>
          <w:docGrid w:type="lines" w:linePitch="312"/>
        </w:sectPr>
      </w:pPr>
    </w:p>
    <w:tbl>
      <w:tblPr>
        <w:tblStyle w:val="TableNormal"/>
        <w:tblW w:w="9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2"/>
        <w:gridCol w:w="3069"/>
        <w:gridCol w:w="2717"/>
        <w:gridCol w:w="1264"/>
        <w:gridCol w:w="1854"/>
      </w:tblGrid>
      <w:tr w:rsidTr="00C15496">
        <w:tblPrEx>
          <w:tblW w:w="9966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Merge w:val="restart"/>
            <w:vAlign w:val="center"/>
          </w:tcPr>
          <w:p/>
        </w:tc>
        <w:tc>
          <w:tcPr>
            <w:tcW w:w="3069" w:type="dxa"/>
          </w:tcPr>
          <w:p w:rsidR="006C0819" w:rsidP="00C15496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6C0819" w:rsidP="00C15496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6C0819" w:rsidP="00C15496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</w:tcPr>
          <w:p w:rsidR="008357E3" w:rsidP="00C15496">
            <w:r>
              <w:rPr>
                <w:noProof/>
              </w:rPr>
              <w:drawing>
                <wp:inline distT="0" distB="0" distL="0" distR="0">
                  <wp:extent cx="989195" cy="1361066"/>
                  <wp:effectExtent l="0" t="0" r="1905" b="0"/>
                  <wp:docPr id="21" name="图片 21" descr="C:\Users\苏\Documents\WeChat Files\wxid_b1d6xr4swedv12\FileStorage\Temp\aeb5d898cd5247778d83c6b5a6c4b0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14" descr="C:\Users\苏\Documents\WeChat Files\wxid_b1d6xr4swedv12\FileStorage\Temp\aeb5d898cd5247778d83c6b5a6c4b0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0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48" cy="1361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819" w:rsidP="00C15496">
            <w:r>
              <w:rPr>
                <w:rFonts w:hint="eastAsia"/>
                <w:szCs w:val="21"/>
              </w:rPr>
              <w:t>课堂练习：</w:t>
            </w:r>
          </w:p>
          <w:p w:rsidR="006C0819" w:rsidP="00C15496">
            <w:r>
              <w:t>完成角色的转面造型的正面、背面绘画练习。</w:t>
            </w:r>
          </w:p>
        </w:tc>
        <w:tc>
          <w:tcPr>
            <w:tcW w:w="1264" w:type="dxa"/>
          </w:tcPr>
          <w:p/>
        </w:tc>
        <w:tc>
          <w:tcPr>
            <w:tcW w:w="1854" w:type="dxa"/>
          </w:tcPr>
          <w:p/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trHeight w:val="699"/>
          <w:jc w:val="center"/>
        </w:trPr>
        <w:tc>
          <w:tcPr>
            <w:tcW w:w="1062" w:type="dxa"/>
            <w:vMerge/>
            <w:vAlign w:val="center"/>
          </w:tcPr>
          <w:p w:rsidR="006C0819" w:rsidP="00C15496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6C0819" w:rsidP="00C15496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NO.2</w:t>
            </w:r>
            <w:r>
              <w:rPr>
                <w:rFonts w:hint="eastAsia"/>
                <w:szCs w:val="21"/>
              </w:rPr>
              <w:t>节：</w:t>
            </w:r>
          </w:p>
          <w:p w:rsidR="006C0819" w:rsidP="00C154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6C0819" w:rsidP="00C15496">
            <w:pPr>
              <w:widowControl/>
              <w:shd w:val="clear" w:color="auto" w:fill="FFFFFF"/>
              <w:jc w:val="left"/>
            </w:pPr>
            <w:r>
              <w:t>角色的转面造型（</w:t>
            </w:r>
            <w:r>
              <w:rPr>
                <w:rFonts w:hint="eastAsia"/>
              </w:rPr>
              <w:t>中</w:t>
            </w:r>
            <w:r>
              <w:t>）角色的转面造型一定要在同一标准比例下绘制出来。</w:t>
            </w:r>
          </w:p>
          <w:p w:rsidR="006C0819" w:rsidP="00C15496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6C0819" w:rsidP="00C154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组织学生完成练习。</w:t>
            </w:r>
          </w:p>
          <w:p w:rsidR="006C0819" w:rsidP="00C15496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6C0819" w:rsidP="00C15496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6C0819" w:rsidP="00C15496">
            <w:pPr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</w:tc>
        <w:tc>
          <w:tcPr>
            <w:tcW w:w="2717" w:type="dxa"/>
          </w:tcPr>
          <w:p w:rsidR="006C0819" w:rsidP="00C154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NO.2</w:t>
            </w:r>
            <w:r>
              <w:rPr>
                <w:rFonts w:hint="eastAsia"/>
                <w:szCs w:val="21"/>
              </w:rPr>
              <w:t>节：</w:t>
            </w:r>
          </w:p>
          <w:p w:rsidR="006C0819" w:rsidP="00C154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</w:t>
            </w:r>
          </w:p>
          <w:p w:rsidR="006C0819" w:rsidP="00C15496">
            <w:pPr>
              <w:rPr>
                <w:szCs w:val="21"/>
              </w:rPr>
            </w:pPr>
            <w:r>
              <w:rPr>
                <w:noProof/>
                <w:szCs w:val="21"/>
              </w:rPr>
              <w:drawing>
                <wp:inline distT="0" distB="0" distL="0" distR="0">
                  <wp:extent cx="1598190" cy="1049243"/>
                  <wp:effectExtent l="0" t="0" r="2540" b="0"/>
                  <wp:docPr id="22" name="图片 22" descr="C:\Users\苏\Documents\WeChat Files\wxid_b1d6xr4swedv12\FileStorage\Temp\3d86205cb4b935f493c77b43ad398b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15" descr="C:\Users\苏\Documents\WeChat Files\wxid_b1d6xr4swedv12\FileStorage\Temp\3d86205cb4b935f493c77b43ad398b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91" cy="1049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819" w:rsidP="00C15496">
            <w:r>
              <w:rPr>
                <w:rFonts w:hint="eastAsia"/>
                <w:szCs w:val="21"/>
              </w:rPr>
              <w:t>课堂练习：</w:t>
            </w:r>
          </w:p>
          <w:p w:rsidR="006C0819" w:rsidP="00C15496">
            <w:pPr>
              <w:rPr>
                <w:szCs w:val="21"/>
              </w:rPr>
            </w:pPr>
            <w:r>
              <w:t>完成角色的转面造型的</w:t>
            </w:r>
            <w:r>
              <w:rPr>
                <w:rFonts w:hint="eastAsia"/>
              </w:rPr>
              <w:t>左侧面</w:t>
            </w:r>
            <w:r>
              <w:t>、</w:t>
            </w:r>
            <w:r>
              <w:rPr>
                <w:rFonts w:hint="eastAsia"/>
              </w:rPr>
              <w:t>右侧</w:t>
            </w:r>
            <w:r>
              <w:t>面绘画练习。</w:t>
            </w:r>
          </w:p>
          <w:p w:rsidR="006C0819" w:rsidP="00C15496">
            <w:pPr>
              <w:widowControl/>
              <w:shd w:val="clear" w:color="auto" w:fill="FFFFFF"/>
              <w:jc w:val="left"/>
              <w:rPr>
                <w:szCs w:val="21"/>
              </w:rPr>
            </w:pPr>
          </w:p>
        </w:tc>
        <w:tc>
          <w:tcPr>
            <w:tcW w:w="1264" w:type="dxa"/>
          </w:tcPr>
          <w:p w:rsidR="006C0819" w:rsidP="00C15496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6C0819" w:rsidP="00C15496">
            <w:pPr>
              <w:rPr>
                <w:szCs w:val="21"/>
              </w:rPr>
            </w:pPr>
            <w:r>
              <w:rPr>
                <w:rFonts w:hint="eastAsia"/>
              </w:rPr>
              <w:t>结合理论学习让学生从中受益，</w:t>
            </w:r>
            <w:r>
              <w:rPr>
                <w:rFonts w:hint="eastAsia"/>
                <w:szCs w:val="21"/>
              </w:rPr>
              <w:t>提出难点。</w:t>
            </w:r>
          </w:p>
          <w:p w:rsidR="006C0819" w:rsidP="00C15496">
            <w:pPr>
              <w:spacing w:line="400" w:lineRule="exact"/>
            </w:pPr>
          </w:p>
          <w:p w:rsidR="006C0819" w:rsidP="00C15496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Tr="007D25FB">
        <w:tblPrEx>
          <w:tblW w:w="9966" w:type="dxa"/>
          <w:jc w:val="center"/>
          <w:tblLayout w:type="fixed"/>
          <w:tblLook w:val="04A0"/>
        </w:tblPrEx>
        <w:trPr>
          <w:trHeight w:val="4082"/>
          <w:jc w:val="center"/>
        </w:trPr>
        <w:tc>
          <w:tcPr>
            <w:tcW w:w="1062" w:type="dxa"/>
            <w:vMerge/>
            <w:vAlign w:val="center"/>
          </w:tcPr>
          <w:p w:rsidR="006C0819" w:rsidP="00C15496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6C0819" w:rsidP="00C15496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NO.3</w:t>
            </w:r>
            <w:r>
              <w:rPr>
                <w:rFonts w:hint="eastAsia"/>
                <w:szCs w:val="21"/>
              </w:rPr>
              <w:t>节：</w:t>
            </w:r>
          </w:p>
          <w:p w:rsidR="006C0819" w:rsidP="00C154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6C0819" w:rsidP="00C15496">
            <w:pPr>
              <w:widowControl/>
              <w:shd w:val="clear" w:color="auto" w:fill="FFFFFF"/>
              <w:jc w:val="left"/>
            </w:pPr>
            <w:r>
              <w:t>角色的转面造型（</w:t>
            </w:r>
            <w:r>
              <w:rPr>
                <w:rFonts w:hint="eastAsia"/>
              </w:rPr>
              <w:t>下</w:t>
            </w:r>
            <w:r>
              <w:t>）</w:t>
            </w:r>
          </w:p>
          <w:p w:rsidR="006C0819" w:rsidP="00C15496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15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6C0819" w:rsidP="00C154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组织学生完成练习。</w:t>
            </w:r>
          </w:p>
          <w:p w:rsidR="006C0819" w:rsidP="00C15496">
            <w:pPr>
              <w:widowControl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25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6C0819" w:rsidP="00C15496">
            <w:pPr>
              <w:widowControl/>
              <w:shd w:val="clear" w:color="auto" w:fill="FFFFFF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组织讨论</w:t>
            </w:r>
          </w:p>
          <w:p w:rsidR="006C0819" w:rsidP="00C15496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（</w:t>
            </w:r>
            <w:r>
              <w:rPr>
                <w:rFonts w:hint="eastAsia"/>
                <w:color w:val="FF0000"/>
                <w:szCs w:val="21"/>
              </w:rPr>
              <w:t>5</w:t>
            </w:r>
            <w:r>
              <w:rPr>
                <w:rFonts w:hint="eastAsia"/>
                <w:color w:val="FF0000"/>
                <w:szCs w:val="21"/>
              </w:rPr>
              <w:t>分钟）</w:t>
            </w:r>
          </w:p>
          <w:p w:rsidR="006C0819" w:rsidP="00C15496">
            <w:pPr>
              <w:widowControl/>
              <w:shd w:val="clear" w:color="auto" w:fill="FFFFFF"/>
              <w:jc w:val="left"/>
              <w:rPr>
                <w:color w:val="FF0000"/>
                <w:szCs w:val="21"/>
              </w:rPr>
            </w:pPr>
          </w:p>
        </w:tc>
        <w:tc>
          <w:tcPr>
            <w:tcW w:w="2717" w:type="dxa"/>
          </w:tcPr>
          <w:p w:rsidR="006C0819" w:rsidP="00C15496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NO.3</w:t>
            </w:r>
            <w:r>
              <w:rPr>
                <w:rFonts w:hint="eastAsia"/>
              </w:rPr>
              <w:t>节：</w:t>
            </w:r>
          </w:p>
          <w:p w:rsidR="006C0819" w:rsidP="00C154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  <w:p w:rsidR="006C0819" w:rsidP="00C15496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noProof/>
              </w:rPr>
              <w:drawing>
                <wp:inline distT="0" distB="0" distL="0" distR="0">
                  <wp:extent cx="1595938" cy="1108236"/>
                  <wp:effectExtent l="0" t="0" r="4445" b="0"/>
                  <wp:docPr id="23" name="图片 23" descr="C:\Users\苏\Documents\WeChat Files\wxid_b1d6xr4swedv12\FileStorage\Temp\dbf2e993ccbf1b60c40163808d95bf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16" descr="C:\Users\苏\Documents\WeChat Files\wxid_b1d6xr4swedv12\FileStorage\Temp\dbf2e993ccbf1b60c40163808d95bf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861" cy="1108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0819" w:rsidP="00C15496">
            <w:r>
              <w:rPr>
                <w:rFonts w:hint="eastAsia"/>
                <w:szCs w:val="21"/>
              </w:rPr>
              <w:t>课堂练习：</w:t>
            </w:r>
          </w:p>
          <w:p w:rsidR="006C0819" w:rsidRPr="007D25FB" w:rsidP="007D25FB">
            <w:pPr>
              <w:rPr>
                <w:szCs w:val="21"/>
              </w:rPr>
            </w:pPr>
            <w:r>
              <w:t>完成角色的转面造型的左</w:t>
            </w:r>
            <w:r>
              <w:t xml:space="preserve"> 3/4 </w:t>
            </w:r>
            <w:r>
              <w:t>面、右</w:t>
            </w:r>
            <w:r>
              <w:t xml:space="preserve"> 3/4 </w:t>
            </w:r>
            <w:r>
              <w:t>面绘画练习。</w:t>
            </w:r>
          </w:p>
        </w:tc>
        <w:tc>
          <w:tcPr>
            <w:tcW w:w="1264" w:type="dxa"/>
          </w:tcPr>
          <w:p w:rsidR="006C0819" w:rsidP="00C15496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、丰富知识量，获得快捷网络信息。</w:t>
            </w:r>
          </w:p>
        </w:tc>
        <w:tc>
          <w:tcPr>
            <w:tcW w:w="1854" w:type="dxa"/>
          </w:tcPr>
          <w:p w:rsidR="006C0819" w:rsidP="00C15496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6C0819" w:rsidP="00C15496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</w:p>
        </w:tc>
      </w:tr>
      <w:tr w:rsidTr="00C15496">
        <w:tblPrEx>
          <w:tblW w:w="9966" w:type="dxa"/>
          <w:jc w:val="center"/>
          <w:tblLayout w:type="fixed"/>
          <w:tblLook w:val="04A0"/>
        </w:tblPrEx>
        <w:trPr>
          <w:trHeight w:val="341"/>
          <w:jc w:val="center"/>
        </w:trPr>
        <w:tc>
          <w:tcPr>
            <w:tcW w:w="1062" w:type="dxa"/>
            <w:vMerge/>
            <w:vAlign w:val="center"/>
          </w:tcPr>
          <w:p w:rsidR="006C0819" w:rsidP="00C15496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069" w:type="dxa"/>
          </w:tcPr>
          <w:p w:rsidR="006C0819" w:rsidP="00C15496">
            <w:pPr>
              <w:spacing w:line="4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NO.4</w:t>
            </w:r>
            <w:r>
              <w:rPr>
                <w:rFonts w:hint="eastAsia"/>
                <w:szCs w:val="21"/>
              </w:rPr>
              <w:t>节：</w:t>
            </w:r>
          </w:p>
          <w:p w:rsidR="006C0819" w:rsidP="00C154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教授理论知识：</w:t>
            </w:r>
          </w:p>
          <w:p w:rsidR="006C0819" w:rsidP="00C15496">
            <w:pPr>
              <w:shd w:val="clear" w:color="auto" w:fill="FFFFFF"/>
              <w:jc w:val="left"/>
            </w:pPr>
            <w:r>
              <w:t>角色的身形比例（上）</w:t>
            </w:r>
          </w:p>
        </w:tc>
        <w:tc>
          <w:tcPr>
            <w:tcW w:w="2717" w:type="dxa"/>
          </w:tcPr>
          <w:p w:rsidR="006C0819" w:rsidP="00C15496">
            <w:pPr>
              <w:widowControl/>
              <w:shd w:val="clear" w:color="auto" w:fill="FFFFFF"/>
              <w:spacing w:line="360" w:lineRule="atLeast"/>
              <w:jc w:val="left"/>
            </w:pPr>
            <w:r>
              <w:rPr>
                <w:rFonts w:hint="eastAsia"/>
              </w:rPr>
              <w:t>NO.4</w:t>
            </w:r>
            <w:r>
              <w:rPr>
                <w:rFonts w:hint="eastAsia"/>
              </w:rPr>
              <w:t>节：</w:t>
            </w:r>
          </w:p>
          <w:p w:rsidR="006C0819" w:rsidP="00C1549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做好详细的笔记：</w:t>
            </w:r>
          </w:p>
        </w:tc>
        <w:tc>
          <w:tcPr>
            <w:tcW w:w="1264" w:type="dxa"/>
          </w:tcPr>
          <w:p w:rsidR="006C0819" w:rsidP="00C15496">
            <w:pPr>
              <w:spacing w:after="0"/>
            </w:pPr>
            <w:r>
              <w:rPr>
                <w:rFonts w:hint="eastAsia"/>
              </w:rPr>
              <w:t>学习通、微信、</w:t>
            </w:r>
            <w:r>
              <w:t>百度</w:t>
            </w:r>
            <w:r>
              <w:rPr>
                <w:rFonts w:hint="eastAsia"/>
              </w:rPr>
              <w:t>、丰富知识量，获得快</w:t>
            </w:r>
          </w:p>
        </w:tc>
        <w:tc>
          <w:tcPr>
            <w:tcW w:w="1854" w:type="dxa"/>
          </w:tcPr>
          <w:p w:rsidR="006C0819" w:rsidP="00C15496">
            <w:pPr>
              <w:spacing w:line="400" w:lineRule="exact"/>
            </w:pPr>
            <w:r>
              <w:rPr>
                <w:rFonts w:hint="eastAsia"/>
              </w:rPr>
              <w:t>结合实战</w:t>
            </w:r>
            <w:r>
              <w:rPr>
                <w:rFonts w:hint="eastAsia"/>
              </w:rPr>
              <w:t>练习让</w:t>
            </w:r>
            <w:r>
              <w:rPr>
                <w:rFonts w:hint="eastAsia"/>
              </w:rPr>
              <w:t>学生从中受益。</w:t>
            </w:r>
          </w:p>
          <w:p w:rsidR="006C0819" w:rsidRPr="00480852" w:rsidP="00C15496">
            <w:pPr>
              <w:spacing w:line="276" w:lineRule="auto"/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https://d.book118.com/635000243233011040</w:t>
        </w:r>
      </w:hyperlink>
    </w:p>
    <w:p/>
    <w:sectPr w:rsidSect="007A0EF2">
      <w:headerReference w:type="default" r:id="rId44"/>
      <w:type w:val="nextPage"/>
      <w:pgSz w:w="11906" w:h="16838"/>
      <w:pgMar w:top="1440" w:right="1800" w:bottom="3119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E25C8">
    <w:pPr>
      <w:pStyle w:val="Header"/>
      <w:pBdr>
        <w:bottom w:val="none" w:sz="0" w:space="0" w:color="auto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443316"/>
    <w:multiLevelType w:val="hybridMultilevel"/>
    <w:tmpl w:val="DCB46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55B1106"/>
    <w:multiLevelType w:val="hybridMultilevel"/>
    <w:tmpl w:val="FC10B08A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139C0A95"/>
    <w:multiLevelType w:val="hybridMultilevel"/>
    <w:tmpl w:val="407EAD94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">
    <w:nsid w:val="1BEE1E4F"/>
    <w:multiLevelType w:val="hybridMultilevel"/>
    <w:tmpl w:val="A1D273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E7A6021"/>
    <w:multiLevelType w:val="hybridMultilevel"/>
    <w:tmpl w:val="38601836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>
    <w:nsid w:val="25DE707F"/>
    <w:multiLevelType w:val="hybridMultilevel"/>
    <w:tmpl w:val="7660B6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742471B"/>
    <w:multiLevelType w:val="hybridMultilevel"/>
    <w:tmpl w:val="50C29D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9C6F1B"/>
    <w:multiLevelType w:val="hybridMultilevel"/>
    <w:tmpl w:val="80AE01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2AFC3CCA"/>
    <w:multiLevelType w:val="hybridMultilevel"/>
    <w:tmpl w:val="04688B0C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9">
    <w:nsid w:val="2DE4437C"/>
    <w:multiLevelType w:val="hybridMultilevel"/>
    <w:tmpl w:val="941ED6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E664AC0"/>
    <w:multiLevelType w:val="hybridMultilevel"/>
    <w:tmpl w:val="09D0B6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3142722A"/>
    <w:multiLevelType w:val="hybridMultilevel"/>
    <w:tmpl w:val="AB22B230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1776E94"/>
    <w:multiLevelType w:val="hybridMultilevel"/>
    <w:tmpl w:val="EEDAC996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3">
    <w:nsid w:val="32B63FE5"/>
    <w:multiLevelType w:val="hybridMultilevel"/>
    <w:tmpl w:val="56EAEA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33B615AA"/>
    <w:multiLevelType w:val="hybridMultilevel"/>
    <w:tmpl w:val="FC7CD9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>
    <w:nsid w:val="3A121426"/>
    <w:multiLevelType w:val="hybridMultilevel"/>
    <w:tmpl w:val="E8629C26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6">
    <w:nsid w:val="45691320"/>
    <w:multiLevelType w:val="hybridMultilevel"/>
    <w:tmpl w:val="F934D25E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7">
    <w:nsid w:val="49ED3F6A"/>
    <w:multiLevelType w:val="hybridMultilevel"/>
    <w:tmpl w:val="5D3070CE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8">
    <w:nsid w:val="4D724507"/>
    <w:multiLevelType w:val="hybridMultilevel"/>
    <w:tmpl w:val="2850F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56CC0BF6"/>
    <w:multiLevelType w:val="hybridMultilevel"/>
    <w:tmpl w:val="F41C8B18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573F5805"/>
    <w:multiLevelType w:val="hybridMultilevel"/>
    <w:tmpl w:val="97286AE6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1">
    <w:nsid w:val="64A00A38"/>
    <w:multiLevelType w:val="hybridMultilevel"/>
    <w:tmpl w:val="1D500C8A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66535870"/>
    <w:multiLevelType w:val="hybridMultilevel"/>
    <w:tmpl w:val="A1FA7FE0"/>
    <w:lvl w:ilvl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7977280F"/>
    <w:multiLevelType w:val="hybridMultilevel"/>
    <w:tmpl w:val="39D62D04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4">
    <w:nsid w:val="7A6008FF"/>
    <w:multiLevelType w:val="hybridMultilevel"/>
    <w:tmpl w:val="251E68BE"/>
    <w:lvl w:ilvl="0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1200" w:hanging="420"/>
      </w:pPr>
    </w:lvl>
    <w:lvl w:ilvl="2" w:tentative="1">
      <w:start w:val="1"/>
      <w:numFmt w:val="lowerRoman"/>
      <w:lvlText w:val="%3."/>
      <w:lvlJc w:val="right"/>
      <w:pPr>
        <w:ind w:left="1620" w:hanging="420"/>
      </w:pPr>
    </w:lvl>
    <w:lvl w:ilvl="3" w:tentative="1">
      <w:start w:val="1"/>
      <w:numFmt w:val="decimal"/>
      <w:lvlText w:val="%4."/>
      <w:lvlJc w:val="left"/>
      <w:pPr>
        <w:ind w:left="2040" w:hanging="420"/>
      </w:pPr>
    </w:lvl>
    <w:lvl w:ilvl="4" w:tentative="1">
      <w:start w:val="1"/>
      <w:numFmt w:val="lowerLetter"/>
      <w:lvlText w:val="%5)"/>
      <w:lvlJc w:val="left"/>
      <w:pPr>
        <w:ind w:left="2460" w:hanging="420"/>
      </w:pPr>
    </w:lvl>
    <w:lvl w:ilvl="5" w:tentative="1">
      <w:start w:val="1"/>
      <w:numFmt w:val="lowerRoman"/>
      <w:lvlText w:val="%6."/>
      <w:lvlJc w:val="right"/>
      <w:pPr>
        <w:ind w:left="2880" w:hanging="420"/>
      </w:pPr>
    </w:lvl>
    <w:lvl w:ilvl="6" w:tentative="1">
      <w:start w:val="1"/>
      <w:numFmt w:val="decimal"/>
      <w:lvlText w:val="%7."/>
      <w:lvlJc w:val="left"/>
      <w:pPr>
        <w:ind w:left="3300" w:hanging="420"/>
      </w:pPr>
    </w:lvl>
    <w:lvl w:ilvl="7" w:tentative="1">
      <w:start w:val="1"/>
      <w:numFmt w:val="lowerLetter"/>
      <w:lvlText w:val="%8)"/>
      <w:lvlJc w:val="left"/>
      <w:pPr>
        <w:ind w:left="3720" w:hanging="420"/>
      </w:pPr>
    </w:lvl>
    <w:lvl w:ilvl="8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5">
    <w:nsid w:val="7C230F6C"/>
    <w:multiLevelType w:val="hybridMultilevel"/>
    <w:tmpl w:val="9D02E1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4"/>
  </w:num>
  <w:num w:numId="2">
    <w:abstractNumId w:val="22"/>
  </w:num>
  <w:num w:numId="3">
    <w:abstractNumId w:val="3"/>
  </w:num>
  <w:num w:numId="4">
    <w:abstractNumId w:val="17"/>
  </w:num>
  <w:num w:numId="5">
    <w:abstractNumId w:val="16"/>
  </w:num>
  <w:num w:numId="6">
    <w:abstractNumId w:val="25"/>
  </w:num>
  <w:num w:numId="7">
    <w:abstractNumId w:val="20"/>
  </w:num>
  <w:num w:numId="8">
    <w:abstractNumId w:val="6"/>
  </w:num>
  <w:num w:numId="9">
    <w:abstractNumId w:val="5"/>
  </w:num>
  <w:num w:numId="10">
    <w:abstractNumId w:val="11"/>
  </w:num>
  <w:num w:numId="11">
    <w:abstractNumId w:val="19"/>
  </w:num>
  <w:num w:numId="12">
    <w:abstractNumId w:val="18"/>
  </w:num>
  <w:num w:numId="13">
    <w:abstractNumId w:val="24"/>
  </w:num>
  <w:num w:numId="14">
    <w:abstractNumId w:val="2"/>
  </w:num>
  <w:num w:numId="15">
    <w:abstractNumId w:val="12"/>
  </w:num>
  <w:num w:numId="16">
    <w:abstractNumId w:val="0"/>
  </w:num>
  <w:num w:numId="17">
    <w:abstractNumId w:val="4"/>
  </w:num>
  <w:num w:numId="18">
    <w:abstractNumId w:val="15"/>
  </w:num>
  <w:num w:numId="19">
    <w:abstractNumId w:val="7"/>
  </w:num>
  <w:num w:numId="20">
    <w:abstractNumId w:val="23"/>
  </w:num>
  <w:num w:numId="21">
    <w:abstractNumId w:val="8"/>
  </w:num>
  <w:num w:numId="22">
    <w:abstractNumId w:val="1"/>
  </w:num>
  <w:num w:numId="23">
    <w:abstractNumId w:val="10"/>
  </w:num>
  <w:num w:numId="24">
    <w:abstractNumId w:val="13"/>
  </w:num>
  <w:num w:numId="25">
    <w:abstractNumId w:val="21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7931822"/>
    <w:rsid w:val="000028AD"/>
    <w:rsid w:val="0002087C"/>
    <w:rsid w:val="000244F2"/>
    <w:rsid w:val="0004689A"/>
    <w:rsid w:val="0004785B"/>
    <w:rsid w:val="00053E20"/>
    <w:rsid w:val="00081968"/>
    <w:rsid w:val="000B4179"/>
    <w:rsid w:val="000B4E9A"/>
    <w:rsid w:val="000E25C8"/>
    <w:rsid w:val="000E4DDA"/>
    <w:rsid w:val="00100E59"/>
    <w:rsid w:val="00103B27"/>
    <w:rsid w:val="00110667"/>
    <w:rsid w:val="00141693"/>
    <w:rsid w:val="00181EB2"/>
    <w:rsid w:val="0019079B"/>
    <w:rsid w:val="00192102"/>
    <w:rsid w:val="001A53EB"/>
    <w:rsid w:val="001A6B7C"/>
    <w:rsid w:val="001D37A2"/>
    <w:rsid w:val="001D3877"/>
    <w:rsid w:val="001E39D4"/>
    <w:rsid w:val="001E7DAE"/>
    <w:rsid w:val="00205AE5"/>
    <w:rsid w:val="00245952"/>
    <w:rsid w:val="0027707C"/>
    <w:rsid w:val="002775AD"/>
    <w:rsid w:val="00297199"/>
    <w:rsid w:val="002A51C3"/>
    <w:rsid w:val="002B1442"/>
    <w:rsid w:val="002B35EF"/>
    <w:rsid w:val="002F05AA"/>
    <w:rsid w:val="002F4AA4"/>
    <w:rsid w:val="002F74CA"/>
    <w:rsid w:val="00301357"/>
    <w:rsid w:val="0032541C"/>
    <w:rsid w:val="00326C22"/>
    <w:rsid w:val="00342E54"/>
    <w:rsid w:val="00343346"/>
    <w:rsid w:val="003924A3"/>
    <w:rsid w:val="003943D5"/>
    <w:rsid w:val="003A084A"/>
    <w:rsid w:val="003B7EBB"/>
    <w:rsid w:val="0041605A"/>
    <w:rsid w:val="00432C06"/>
    <w:rsid w:val="00447882"/>
    <w:rsid w:val="00452E9B"/>
    <w:rsid w:val="00455BBB"/>
    <w:rsid w:val="004575E3"/>
    <w:rsid w:val="00475860"/>
    <w:rsid w:val="00480852"/>
    <w:rsid w:val="004B03D5"/>
    <w:rsid w:val="004B44C9"/>
    <w:rsid w:val="004C227B"/>
    <w:rsid w:val="00525998"/>
    <w:rsid w:val="00530184"/>
    <w:rsid w:val="005303BF"/>
    <w:rsid w:val="00531D8A"/>
    <w:rsid w:val="005415A9"/>
    <w:rsid w:val="00546703"/>
    <w:rsid w:val="0054679A"/>
    <w:rsid w:val="00547CB8"/>
    <w:rsid w:val="00553BD2"/>
    <w:rsid w:val="00556C70"/>
    <w:rsid w:val="00575A22"/>
    <w:rsid w:val="00587719"/>
    <w:rsid w:val="005A5678"/>
    <w:rsid w:val="00616248"/>
    <w:rsid w:val="00634ACD"/>
    <w:rsid w:val="00637D2B"/>
    <w:rsid w:val="00670ED7"/>
    <w:rsid w:val="00675377"/>
    <w:rsid w:val="006C0819"/>
    <w:rsid w:val="006C71CB"/>
    <w:rsid w:val="00703719"/>
    <w:rsid w:val="00706E4F"/>
    <w:rsid w:val="007274AA"/>
    <w:rsid w:val="00757901"/>
    <w:rsid w:val="00763CED"/>
    <w:rsid w:val="00776AC0"/>
    <w:rsid w:val="00781706"/>
    <w:rsid w:val="00786BA4"/>
    <w:rsid w:val="007A0EF2"/>
    <w:rsid w:val="007A145B"/>
    <w:rsid w:val="007A4EDA"/>
    <w:rsid w:val="007B2B45"/>
    <w:rsid w:val="007B5BD4"/>
    <w:rsid w:val="007D25FB"/>
    <w:rsid w:val="00805801"/>
    <w:rsid w:val="00833C37"/>
    <w:rsid w:val="008357E3"/>
    <w:rsid w:val="008625F6"/>
    <w:rsid w:val="00864C65"/>
    <w:rsid w:val="0086521C"/>
    <w:rsid w:val="00875C45"/>
    <w:rsid w:val="008767EE"/>
    <w:rsid w:val="008C0484"/>
    <w:rsid w:val="008F2E35"/>
    <w:rsid w:val="00904C87"/>
    <w:rsid w:val="009467C0"/>
    <w:rsid w:val="00954338"/>
    <w:rsid w:val="00976C2E"/>
    <w:rsid w:val="009B1853"/>
    <w:rsid w:val="009C3322"/>
    <w:rsid w:val="00A0250B"/>
    <w:rsid w:val="00A15BB2"/>
    <w:rsid w:val="00A61771"/>
    <w:rsid w:val="00A93B70"/>
    <w:rsid w:val="00AA5869"/>
    <w:rsid w:val="00AC013A"/>
    <w:rsid w:val="00AE7399"/>
    <w:rsid w:val="00B03153"/>
    <w:rsid w:val="00B251AC"/>
    <w:rsid w:val="00B34263"/>
    <w:rsid w:val="00B93EB4"/>
    <w:rsid w:val="00BA28F8"/>
    <w:rsid w:val="00BB1DB1"/>
    <w:rsid w:val="00BC0E9B"/>
    <w:rsid w:val="00BD6FFD"/>
    <w:rsid w:val="00BF05EB"/>
    <w:rsid w:val="00C02998"/>
    <w:rsid w:val="00C0733F"/>
    <w:rsid w:val="00C15496"/>
    <w:rsid w:val="00C32B43"/>
    <w:rsid w:val="00C52CBB"/>
    <w:rsid w:val="00C62B2E"/>
    <w:rsid w:val="00C933E5"/>
    <w:rsid w:val="00CC44E3"/>
    <w:rsid w:val="00CF0A9C"/>
    <w:rsid w:val="00D339EC"/>
    <w:rsid w:val="00D5162E"/>
    <w:rsid w:val="00D65892"/>
    <w:rsid w:val="00D724EB"/>
    <w:rsid w:val="00D76FD5"/>
    <w:rsid w:val="00D81F49"/>
    <w:rsid w:val="00D90BB6"/>
    <w:rsid w:val="00DA6EB5"/>
    <w:rsid w:val="00DE70B8"/>
    <w:rsid w:val="00E17CF0"/>
    <w:rsid w:val="00E3373E"/>
    <w:rsid w:val="00E36D09"/>
    <w:rsid w:val="00E41681"/>
    <w:rsid w:val="00E44BE4"/>
    <w:rsid w:val="00E50515"/>
    <w:rsid w:val="00E73E1F"/>
    <w:rsid w:val="00E95C5F"/>
    <w:rsid w:val="00EA08FF"/>
    <w:rsid w:val="00EA0C96"/>
    <w:rsid w:val="00EB0F2F"/>
    <w:rsid w:val="00EB425C"/>
    <w:rsid w:val="00ED4C03"/>
    <w:rsid w:val="00EE2752"/>
    <w:rsid w:val="00F14365"/>
    <w:rsid w:val="00F3096D"/>
    <w:rsid w:val="00F3777B"/>
    <w:rsid w:val="00F52FDB"/>
    <w:rsid w:val="00F75061"/>
    <w:rsid w:val="00FB450B"/>
    <w:rsid w:val="00FF0485"/>
    <w:rsid w:val="07931822"/>
    <w:rsid w:val="10AD7EB8"/>
    <w:rsid w:val="22333005"/>
    <w:rsid w:val="2D8D084C"/>
    <w:rsid w:val="379E24BF"/>
    <w:rsid w:val="49F04F02"/>
    <w:rsid w:val="4C3B0285"/>
    <w:rsid w:val="57F44D53"/>
    <w:rsid w:val="6524727C"/>
    <w:rsid w:val="767334F4"/>
    <w:rsid w:val="785C263D"/>
  </w:rsids>
  <w:docVars>
    <w:docVar w:name="commondata" w:val="eyJoZGlkIjoiYTE2OWRjMWY1OTY4YmFkOWI5ZDk5MDRlYTc3YjcwNz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D2A3EF0"/>
  <w15:docId w15:val="{1EF7CD4F-3E21-4DE0-8300-9BC19E27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a"/>
    <w:rsid w:val="001A53EB"/>
    <w:rPr>
      <w:sz w:val="18"/>
      <w:szCs w:val="18"/>
    </w:rPr>
  </w:style>
  <w:style w:type="character" w:customStyle="1" w:styleId="a">
    <w:name w:val="批注框文本 字符"/>
    <w:basedOn w:val="DefaultParagraphFont"/>
    <w:link w:val="BalloonText"/>
    <w:rsid w:val="001A53EB"/>
    <w:rPr>
      <w:rFonts w:ascii="Times New Roman" w:eastAsia="宋体" w:hAnsi="Times New Roman" w:cs="Times New Roman"/>
      <w:kern w:val="2"/>
      <w:sz w:val="18"/>
      <w:szCs w:val="18"/>
    </w:rPr>
  </w:style>
  <w:style w:type="paragraph" w:styleId="ListParagraph">
    <w:name w:val="List Paragraph"/>
    <w:basedOn w:val="Normal"/>
    <w:uiPriority w:val="99"/>
    <w:unhideWhenUsed/>
    <w:rsid w:val="00E41681"/>
    <w:pPr>
      <w:ind w:firstLine="420" w:firstLineChars="200"/>
    </w:pPr>
  </w:style>
  <w:style w:type="paragraph" w:styleId="Footer">
    <w:name w:val="footer"/>
    <w:basedOn w:val="Normal"/>
    <w:link w:val="a0"/>
    <w:rsid w:val="000244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244F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header" Target="header4.xml" /><Relationship Id="rId12" Type="http://schemas.openxmlformats.org/officeDocument/2006/relationships/image" Target="media/image5.png" /><Relationship Id="rId13" Type="http://schemas.openxmlformats.org/officeDocument/2006/relationships/image" Target="media/image6.png" /><Relationship Id="rId14" Type="http://schemas.openxmlformats.org/officeDocument/2006/relationships/header" Target="header5.xml" /><Relationship Id="rId15" Type="http://schemas.openxmlformats.org/officeDocument/2006/relationships/image" Target="media/image7.png" /><Relationship Id="rId16" Type="http://schemas.openxmlformats.org/officeDocument/2006/relationships/header" Target="header6.xml" /><Relationship Id="rId17" Type="http://schemas.openxmlformats.org/officeDocument/2006/relationships/header" Target="header7.xml" /><Relationship Id="rId18" Type="http://schemas.openxmlformats.org/officeDocument/2006/relationships/image" Target="media/image8.png" /><Relationship Id="rId19" Type="http://schemas.openxmlformats.org/officeDocument/2006/relationships/image" Target="media/image9.png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image" Target="media/image10.png" /><Relationship Id="rId22" Type="http://schemas.openxmlformats.org/officeDocument/2006/relationships/header" Target="header9.xml" /><Relationship Id="rId23" Type="http://schemas.openxmlformats.org/officeDocument/2006/relationships/image" Target="media/image11.png" /><Relationship Id="rId24" Type="http://schemas.openxmlformats.org/officeDocument/2006/relationships/image" Target="media/image12.png" /><Relationship Id="rId25" Type="http://schemas.openxmlformats.org/officeDocument/2006/relationships/image" Target="media/image13.png" /><Relationship Id="rId26" Type="http://schemas.openxmlformats.org/officeDocument/2006/relationships/header" Target="header10.xml" /><Relationship Id="rId27" Type="http://schemas.openxmlformats.org/officeDocument/2006/relationships/header" Target="header11.xml" /><Relationship Id="rId28" Type="http://schemas.openxmlformats.org/officeDocument/2006/relationships/header" Target="header12.xml" /><Relationship Id="rId29" Type="http://schemas.openxmlformats.org/officeDocument/2006/relationships/image" Target="media/image14.png" /><Relationship Id="rId3" Type="http://schemas.openxmlformats.org/officeDocument/2006/relationships/fontTable" Target="fontTable.xml" /><Relationship Id="rId30" Type="http://schemas.openxmlformats.org/officeDocument/2006/relationships/image" Target="media/image15.png" /><Relationship Id="rId31" Type="http://schemas.openxmlformats.org/officeDocument/2006/relationships/header" Target="header13.xml" /><Relationship Id="rId32" Type="http://schemas.openxmlformats.org/officeDocument/2006/relationships/image" Target="media/image16.png" /><Relationship Id="rId33" Type="http://schemas.openxmlformats.org/officeDocument/2006/relationships/image" Target="media/image17.png" /><Relationship Id="rId34" Type="http://schemas.openxmlformats.org/officeDocument/2006/relationships/header" Target="header14.xml" /><Relationship Id="rId35" Type="http://schemas.openxmlformats.org/officeDocument/2006/relationships/image" Target="media/image18.png" /><Relationship Id="rId36" Type="http://schemas.openxmlformats.org/officeDocument/2006/relationships/image" Target="media/image19.png" /><Relationship Id="rId37" Type="http://schemas.openxmlformats.org/officeDocument/2006/relationships/header" Target="header15.xml" /><Relationship Id="rId38" Type="http://schemas.openxmlformats.org/officeDocument/2006/relationships/image" Target="media/image20.png" /><Relationship Id="rId39" Type="http://schemas.openxmlformats.org/officeDocument/2006/relationships/header" Target="header16.xml" /><Relationship Id="rId4" Type="http://schemas.openxmlformats.org/officeDocument/2006/relationships/header" Target="header1.xml" /><Relationship Id="rId40" Type="http://schemas.openxmlformats.org/officeDocument/2006/relationships/image" Target="media/image21.png" /><Relationship Id="rId41" Type="http://schemas.openxmlformats.org/officeDocument/2006/relationships/image" Target="media/image22.png" /><Relationship Id="rId42" Type="http://schemas.openxmlformats.org/officeDocument/2006/relationships/image" Target="media/image23.png" /><Relationship Id="rId43" Type="http://schemas.openxmlformats.org/officeDocument/2006/relationships/hyperlink" Target="https://d.book118.com/635000243233011040" TargetMode="External" /><Relationship Id="rId44" Type="http://schemas.openxmlformats.org/officeDocument/2006/relationships/header" Target="header17.xml" /><Relationship Id="rId45" Type="http://schemas.openxmlformats.org/officeDocument/2006/relationships/theme" Target="theme/theme1.xml" /><Relationship Id="rId46" Type="http://schemas.openxmlformats.org/officeDocument/2006/relationships/numbering" Target="numbering.xml" /><Relationship Id="rId47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header" Target="header3.xml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18</Pages>
  <Words>2747</Words>
  <Characters>15658</Characters>
  <Application>Microsoft Office Word</Application>
  <DocSecurity>0</DocSecurity>
  <Lines>130</Lines>
  <Paragraphs>36</Paragraphs>
  <ScaleCrop>false</ScaleCrop>
  <Company/>
  <LinksUpToDate>false</LinksUpToDate>
  <CharactersWithSpaces>18369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</dc:creator>
  <cp:lastModifiedBy>lenovo</cp:lastModifiedBy>
  <cp:revision>2</cp:revision>
  <dcterms:created xsi:type="dcterms:W3CDTF">2023-09-01T04:50:00Z</dcterms:created>
  <dcterms:modified xsi:type="dcterms:W3CDTF">2024-01-08T07:01:00Z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FA19ABA4AB904636B7F6F2CC64DC5AB2_11</vt:lpwstr>
  </property>
  <property fmtid="{D5CDD505-2E9C-101B-9397-08002B2CF9AE}" pid="3" name="KSOProductBuildVer">
    <vt:lpwstr>2052-11.1.0.14036</vt:lpwstr>
  </property>
</Properties>
</file>