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锅炉及辅助设备相关项目创业计划书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631" w:history="1">
        <w:r>
          <w:rPr>
            <w:rFonts w:ascii="仿宋" w:eastAsia="仿宋" w:hAnsi="仿宋" w:cs="仿宋" w:hint="eastAsia"/>
            <w:lang w:eastAsia="zh-CN"/>
          </w:rPr>
          <w:t>前言</w:t>
        </w:r>
        <w:r>
          <w:tab/>
        </w:r>
        <w:r>
          <w:fldChar w:fldCharType="begin"/>
        </w:r>
        <w:r>
          <w:instrText xml:space="preserve"> PAGEREF _Toc28631 \h </w:instrText>
        </w:r>
        <w:r>
          <w:fldChar w:fldCharType="separate"/>
        </w:r>
        <w:r>
          <w:t>4</w:t>
        </w:r>
        <w:r>
          <w:fldChar w:fldCharType="end"/>
        </w:r>
      </w:hyperlink>
    </w:p>
    <w:p>
      <w:pPr>
        <w:pStyle w:val="TOC1"/>
        <w:tabs>
          <w:tab w:val="right" w:leader="dot" w:pos="8306"/>
        </w:tabs>
      </w:pPr>
      <w:hyperlink w:anchor="_Toc30932" w:history="1">
        <w:r>
          <w:rPr>
            <w:rFonts w:ascii="仿宋" w:eastAsia="仿宋" w:hAnsi="仿宋" w:cs="仿宋" w:hint="eastAsia"/>
            <w:lang w:eastAsia="zh-CN"/>
          </w:rPr>
          <w:t>一、原辅材料及成品分析</w:t>
        </w:r>
        <w:r>
          <w:tab/>
        </w:r>
        <w:r>
          <w:fldChar w:fldCharType="begin"/>
        </w:r>
        <w:r>
          <w:instrText xml:space="preserve"> PAGEREF _Toc30932 \h </w:instrText>
        </w:r>
        <w:r>
          <w:fldChar w:fldCharType="separate"/>
        </w:r>
        <w:r>
          <w:t>4</w:t>
        </w:r>
        <w:r>
          <w:fldChar w:fldCharType="end"/>
        </w:r>
      </w:hyperlink>
    </w:p>
    <w:p>
      <w:pPr>
        <w:pStyle w:val="TOC2"/>
        <w:tabs>
          <w:tab w:val="right" w:leader="dot" w:pos="8306"/>
        </w:tabs>
      </w:pPr>
      <w:hyperlink w:anchor="_Toc11794" w:history="1">
        <w:r>
          <w:rPr>
            <w:rFonts w:ascii="仿宋" w:eastAsia="仿宋" w:hAnsi="仿宋" w:cs="仿宋" w:hint="eastAsia"/>
            <w:lang w:eastAsia="zh-CN"/>
          </w:rPr>
          <w:t>(一)、锅炉及辅助设备项目建设期原辅材料供应情况</w:t>
        </w:r>
        <w:r>
          <w:tab/>
        </w:r>
        <w:r>
          <w:fldChar w:fldCharType="begin"/>
        </w:r>
        <w:r>
          <w:instrText xml:space="preserve"> PAGEREF _Toc11794 \h </w:instrText>
        </w:r>
        <w:r>
          <w:fldChar w:fldCharType="separate"/>
        </w:r>
        <w:r>
          <w:t>4</w:t>
        </w:r>
        <w:r>
          <w:fldChar w:fldCharType="end"/>
        </w:r>
      </w:hyperlink>
    </w:p>
    <w:p>
      <w:pPr>
        <w:pStyle w:val="TOC2"/>
        <w:tabs>
          <w:tab w:val="right" w:leader="dot" w:pos="8306"/>
        </w:tabs>
      </w:pPr>
      <w:hyperlink w:anchor="_Toc32163" w:history="1">
        <w:r>
          <w:rPr>
            <w:rFonts w:ascii="仿宋" w:eastAsia="仿宋" w:hAnsi="仿宋" w:cs="仿宋" w:hint="eastAsia"/>
            <w:lang w:eastAsia="zh-CN"/>
          </w:rPr>
          <w:t>(二)、锅炉及辅助设备项目运营期原辅材料供应及质量管理</w:t>
        </w:r>
        <w:r>
          <w:tab/>
        </w:r>
        <w:r>
          <w:fldChar w:fldCharType="begin"/>
        </w:r>
        <w:r>
          <w:instrText xml:space="preserve"> PAGEREF _Toc32163 \h </w:instrText>
        </w:r>
        <w:r>
          <w:fldChar w:fldCharType="separate"/>
        </w:r>
        <w:r>
          <w:t>5</w:t>
        </w:r>
        <w:r>
          <w:fldChar w:fldCharType="end"/>
        </w:r>
      </w:hyperlink>
    </w:p>
    <w:p>
      <w:pPr>
        <w:pStyle w:val="TOC1"/>
        <w:tabs>
          <w:tab w:val="right" w:leader="dot" w:pos="8306"/>
        </w:tabs>
      </w:pPr>
      <w:hyperlink w:anchor="_Toc24898" w:history="1">
        <w:r>
          <w:rPr>
            <w:rFonts w:ascii="仿宋" w:eastAsia="仿宋" w:hAnsi="仿宋" w:cs="仿宋" w:hint="eastAsia"/>
            <w:lang w:eastAsia="zh-CN"/>
          </w:rPr>
          <w:t>二、运营模式分析</w:t>
        </w:r>
        <w:r>
          <w:tab/>
        </w:r>
        <w:r>
          <w:fldChar w:fldCharType="begin"/>
        </w:r>
        <w:r>
          <w:instrText xml:space="preserve"> PAGEREF _Toc24898 \h </w:instrText>
        </w:r>
        <w:r>
          <w:fldChar w:fldCharType="separate"/>
        </w:r>
        <w:r>
          <w:t>6</w:t>
        </w:r>
        <w:r>
          <w:fldChar w:fldCharType="end"/>
        </w:r>
      </w:hyperlink>
    </w:p>
    <w:p>
      <w:pPr>
        <w:pStyle w:val="TOC2"/>
        <w:tabs>
          <w:tab w:val="right" w:leader="dot" w:pos="8306"/>
        </w:tabs>
      </w:pPr>
      <w:hyperlink w:anchor="_Toc7906" w:history="1">
        <w:r>
          <w:rPr>
            <w:rFonts w:ascii="仿宋" w:eastAsia="仿宋" w:hAnsi="仿宋" w:cs="仿宋" w:hint="eastAsia"/>
            <w:lang w:eastAsia="zh-CN"/>
          </w:rPr>
          <w:t>(一)、公司经营宗旨</w:t>
        </w:r>
        <w:r>
          <w:tab/>
        </w:r>
        <w:r>
          <w:fldChar w:fldCharType="begin"/>
        </w:r>
        <w:r>
          <w:instrText xml:space="preserve"> PAGEREF _Toc7906 \h </w:instrText>
        </w:r>
        <w:r>
          <w:fldChar w:fldCharType="separate"/>
        </w:r>
        <w:r>
          <w:t>6</w:t>
        </w:r>
        <w:r>
          <w:fldChar w:fldCharType="end"/>
        </w:r>
      </w:hyperlink>
    </w:p>
    <w:p>
      <w:pPr>
        <w:pStyle w:val="TOC2"/>
        <w:tabs>
          <w:tab w:val="right" w:leader="dot" w:pos="8306"/>
        </w:tabs>
      </w:pPr>
      <w:hyperlink w:anchor="_Toc20027" w:history="1">
        <w:r>
          <w:rPr>
            <w:rFonts w:ascii="仿宋" w:eastAsia="仿宋" w:hAnsi="仿宋" w:cs="仿宋" w:hint="eastAsia"/>
            <w:lang w:eastAsia="zh-CN"/>
          </w:rPr>
          <w:t>(二)、公司的目标、主要职责</w:t>
        </w:r>
        <w:r>
          <w:tab/>
        </w:r>
        <w:r>
          <w:fldChar w:fldCharType="begin"/>
        </w:r>
        <w:r>
          <w:instrText xml:space="preserve"> PAGEREF _Toc20027 \h </w:instrText>
        </w:r>
        <w:r>
          <w:fldChar w:fldCharType="separate"/>
        </w:r>
        <w:r>
          <w:t>6</w:t>
        </w:r>
        <w:r>
          <w:fldChar w:fldCharType="end"/>
        </w:r>
      </w:hyperlink>
    </w:p>
    <w:p>
      <w:pPr>
        <w:pStyle w:val="TOC2"/>
        <w:tabs>
          <w:tab w:val="right" w:leader="dot" w:pos="8306"/>
        </w:tabs>
      </w:pPr>
      <w:hyperlink w:anchor="_Toc25203" w:history="1">
        <w:r>
          <w:rPr>
            <w:rFonts w:ascii="仿宋" w:eastAsia="仿宋" w:hAnsi="仿宋" w:cs="仿宋" w:hint="eastAsia"/>
            <w:lang w:eastAsia="zh-CN"/>
          </w:rPr>
          <w:t>(三)、各部门职责及权限</w:t>
        </w:r>
        <w:r>
          <w:tab/>
        </w:r>
        <w:r>
          <w:fldChar w:fldCharType="begin"/>
        </w:r>
        <w:r>
          <w:instrText xml:space="preserve"> PAGEREF _Toc25203 \h </w:instrText>
        </w:r>
        <w:r>
          <w:fldChar w:fldCharType="separate"/>
        </w:r>
        <w:r>
          <w:t>8</w:t>
        </w:r>
        <w:r>
          <w:fldChar w:fldCharType="end"/>
        </w:r>
      </w:hyperlink>
    </w:p>
    <w:p>
      <w:pPr>
        <w:pStyle w:val="TOC2"/>
        <w:tabs>
          <w:tab w:val="right" w:leader="dot" w:pos="8306"/>
        </w:tabs>
      </w:pPr>
      <w:hyperlink w:anchor="_Toc28213" w:history="1">
        <w:r>
          <w:rPr>
            <w:rFonts w:ascii="仿宋" w:eastAsia="仿宋" w:hAnsi="仿宋" w:cs="仿宋" w:hint="eastAsia"/>
            <w:lang w:eastAsia="zh-CN"/>
          </w:rPr>
          <w:t>(四)、财务会计制度</w:t>
        </w:r>
        <w:r>
          <w:tab/>
        </w:r>
        <w:r>
          <w:fldChar w:fldCharType="begin"/>
        </w:r>
        <w:r>
          <w:instrText xml:space="preserve"> PAGEREF _Toc28213 \h </w:instrText>
        </w:r>
        <w:r>
          <w:fldChar w:fldCharType="separate"/>
        </w:r>
        <w:r>
          <w:t>11</w:t>
        </w:r>
        <w:r>
          <w:fldChar w:fldCharType="end"/>
        </w:r>
      </w:hyperlink>
    </w:p>
    <w:p>
      <w:pPr>
        <w:pStyle w:val="TOC1"/>
        <w:tabs>
          <w:tab w:val="right" w:leader="dot" w:pos="8306"/>
        </w:tabs>
      </w:pPr>
      <w:hyperlink w:anchor="_Toc9249" w:history="1">
        <w:r>
          <w:rPr>
            <w:rFonts w:ascii="仿宋" w:eastAsia="仿宋" w:hAnsi="仿宋" w:cs="仿宋" w:hint="eastAsia"/>
            <w:lang w:eastAsia="zh-CN"/>
          </w:rPr>
          <w:t>三、发展规划</w:t>
        </w:r>
        <w:r>
          <w:tab/>
        </w:r>
        <w:r>
          <w:fldChar w:fldCharType="begin"/>
        </w:r>
        <w:r>
          <w:instrText xml:space="preserve"> PAGEREF _Toc9249 \h </w:instrText>
        </w:r>
        <w:r>
          <w:fldChar w:fldCharType="separate"/>
        </w:r>
        <w:r>
          <w:t>16</w:t>
        </w:r>
        <w:r>
          <w:fldChar w:fldCharType="end"/>
        </w:r>
      </w:hyperlink>
    </w:p>
    <w:p>
      <w:pPr>
        <w:pStyle w:val="TOC2"/>
        <w:tabs>
          <w:tab w:val="right" w:leader="dot" w:pos="8306"/>
        </w:tabs>
      </w:pPr>
      <w:hyperlink w:anchor="_Toc8052" w:history="1">
        <w:r>
          <w:rPr>
            <w:rFonts w:ascii="仿宋" w:eastAsia="仿宋" w:hAnsi="仿宋" w:cs="仿宋" w:hint="eastAsia"/>
            <w:lang w:eastAsia="zh-CN"/>
          </w:rPr>
          <w:t>(一)、公司发展规划</w:t>
        </w:r>
        <w:r>
          <w:tab/>
        </w:r>
        <w:r>
          <w:fldChar w:fldCharType="begin"/>
        </w:r>
        <w:r>
          <w:instrText xml:space="preserve"> PAGEREF _Toc8052 \h </w:instrText>
        </w:r>
        <w:r>
          <w:fldChar w:fldCharType="separate"/>
        </w:r>
        <w:r>
          <w:t>16</w:t>
        </w:r>
        <w:r>
          <w:fldChar w:fldCharType="end"/>
        </w:r>
      </w:hyperlink>
    </w:p>
    <w:p>
      <w:pPr>
        <w:pStyle w:val="TOC2"/>
        <w:tabs>
          <w:tab w:val="right" w:leader="dot" w:pos="8306"/>
        </w:tabs>
      </w:pPr>
      <w:hyperlink w:anchor="_Toc7201" w:history="1">
        <w:r>
          <w:rPr>
            <w:rFonts w:ascii="仿宋" w:eastAsia="仿宋" w:hAnsi="仿宋" w:cs="仿宋" w:hint="eastAsia"/>
            <w:lang w:eastAsia="zh-CN"/>
          </w:rPr>
          <w:t>(二)、保障措施</w:t>
        </w:r>
        <w:r>
          <w:tab/>
        </w:r>
        <w:r>
          <w:fldChar w:fldCharType="begin"/>
        </w:r>
        <w:r>
          <w:instrText xml:space="preserve"> PAGEREF _Toc7201 \h </w:instrText>
        </w:r>
        <w:r>
          <w:fldChar w:fldCharType="separate"/>
        </w:r>
        <w:r>
          <w:t>17</w:t>
        </w:r>
        <w:r>
          <w:fldChar w:fldCharType="end"/>
        </w:r>
      </w:hyperlink>
    </w:p>
    <w:p>
      <w:pPr>
        <w:pStyle w:val="TOC1"/>
        <w:tabs>
          <w:tab w:val="right" w:leader="dot" w:pos="8306"/>
        </w:tabs>
      </w:pPr>
      <w:hyperlink w:anchor="_Toc18521" w:history="1">
        <w:r>
          <w:rPr>
            <w:rFonts w:ascii="仿宋" w:eastAsia="仿宋" w:hAnsi="仿宋" w:cs="仿宋" w:hint="eastAsia"/>
            <w:lang w:eastAsia="zh-CN"/>
          </w:rPr>
          <w:t>四、工艺技术设计及设备选型方案</w:t>
        </w:r>
        <w:r>
          <w:tab/>
        </w:r>
        <w:r>
          <w:fldChar w:fldCharType="begin"/>
        </w:r>
        <w:r>
          <w:instrText xml:space="preserve"> PAGEREF _Toc18521 \h </w:instrText>
        </w:r>
        <w:r>
          <w:fldChar w:fldCharType="separate"/>
        </w:r>
        <w:r>
          <w:t>19</w:t>
        </w:r>
        <w:r>
          <w:fldChar w:fldCharType="end"/>
        </w:r>
      </w:hyperlink>
    </w:p>
    <w:p>
      <w:pPr>
        <w:pStyle w:val="TOC2"/>
        <w:tabs>
          <w:tab w:val="right" w:leader="dot" w:pos="8306"/>
        </w:tabs>
      </w:pPr>
      <w:hyperlink w:anchor="_Toc21094" w:history="1">
        <w:r>
          <w:rPr>
            <w:rFonts w:ascii="仿宋" w:eastAsia="仿宋" w:hAnsi="仿宋" w:cs="仿宋" w:hint="eastAsia"/>
            <w:lang w:eastAsia="zh-CN"/>
          </w:rPr>
          <w:t>(一)、企业技术研发分析</w:t>
        </w:r>
        <w:r>
          <w:tab/>
        </w:r>
        <w:r>
          <w:fldChar w:fldCharType="begin"/>
        </w:r>
        <w:r>
          <w:instrText xml:space="preserve"> PAGEREF _Toc21094 \h </w:instrText>
        </w:r>
        <w:r>
          <w:fldChar w:fldCharType="separate"/>
        </w:r>
        <w:r>
          <w:t>19</w:t>
        </w:r>
        <w:r>
          <w:fldChar w:fldCharType="end"/>
        </w:r>
      </w:hyperlink>
    </w:p>
    <w:p>
      <w:pPr>
        <w:pStyle w:val="TOC2"/>
        <w:tabs>
          <w:tab w:val="right" w:leader="dot" w:pos="8306"/>
        </w:tabs>
      </w:pPr>
      <w:hyperlink w:anchor="_Toc26580" w:history="1">
        <w:r>
          <w:rPr>
            <w:rFonts w:ascii="仿宋" w:eastAsia="仿宋" w:hAnsi="仿宋" w:cs="仿宋" w:hint="eastAsia"/>
            <w:lang w:eastAsia="zh-CN"/>
          </w:rPr>
          <w:t>(二)、锅炉及辅助设备项目技术工艺分析</w:t>
        </w:r>
        <w:r>
          <w:tab/>
        </w:r>
        <w:r>
          <w:fldChar w:fldCharType="begin"/>
        </w:r>
        <w:r>
          <w:instrText xml:space="preserve"> PAGEREF _Toc26580 \h </w:instrText>
        </w:r>
        <w:r>
          <w:fldChar w:fldCharType="separate"/>
        </w:r>
        <w:r>
          <w:t>20</w:t>
        </w:r>
        <w:r>
          <w:fldChar w:fldCharType="end"/>
        </w:r>
      </w:hyperlink>
    </w:p>
    <w:p>
      <w:pPr>
        <w:pStyle w:val="TOC2"/>
        <w:tabs>
          <w:tab w:val="right" w:leader="dot" w:pos="8306"/>
        </w:tabs>
      </w:pPr>
      <w:hyperlink w:anchor="_Toc11711" w:history="1">
        <w:r>
          <w:rPr>
            <w:rFonts w:ascii="仿宋" w:eastAsia="仿宋" w:hAnsi="仿宋" w:cs="仿宋" w:hint="eastAsia"/>
            <w:lang w:eastAsia="zh-CN"/>
          </w:rPr>
          <w:t>(三)、质量管理</w:t>
        </w:r>
        <w:r>
          <w:tab/>
        </w:r>
        <w:r>
          <w:fldChar w:fldCharType="begin"/>
        </w:r>
        <w:r>
          <w:instrText xml:space="preserve"> PAGEREF _Toc11711 \h </w:instrText>
        </w:r>
        <w:r>
          <w:fldChar w:fldCharType="separate"/>
        </w:r>
        <w:r>
          <w:t>22</w:t>
        </w:r>
        <w:r>
          <w:fldChar w:fldCharType="end"/>
        </w:r>
      </w:hyperlink>
    </w:p>
    <w:p>
      <w:pPr>
        <w:pStyle w:val="TOC2"/>
        <w:tabs>
          <w:tab w:val="right" w:leader="dot" w:pos="8306"/>
        </w:tabs>
      </w:pPr>
      <w:hyperlink w:anchor="_Toc9869" w:history="1">
        <w:r>
          <w:rPr>
            <w:rFonts w:ascii="仿宋" w:eastAsia="仿宋" w:hAnsi="仿宋" w:cs="仿宋" w:hint="eastAsia"/>
            <w:lang w:eastAsia="zh-CN"/>
          </w:rPr>
          <w:t>(四)、设备选型方案</w:t>
        </w:r>
        <w:r>
          <w:tab/>
        </w:r>
        <w:r>
          <w:fldChar w:fldCharType="begin"/>
        </w:r>
        <w:r>
          <w:instrText xml:space="preserve"> PAGEREF _Toc9869 \h </w:instrText>
        </w:r>
        <w:r>
          <w:fldChar w:fldCharType="separate"/>
        </w:r>
        <w:r>
          <w:t>23</w:t>
        </w:r>
        <w:r>
          <w:fldChar w:fldCharType="end"/>
        </w:r>
      </w:hyperlink>
    </w:p>
    <w:p>
      <w:pPr>
        <w:pStyle w:val="TOC1"/>
        <w:tabs>
          <w:tab w:val="right" w:leader="dot" w:pos="8306"/>
        </w:tabs>
      </w:pPr>
      <w:hyperlink w:anchor="_Toc1254" w:history="1">
        <w:r>
          <w:rPr>
            <w:rFonts w:ascii="仿宋" w:eastAsia="仿宋" w:hAnsi="仿宋" w:cs="仿宋" w:hint="eastAsia"/>
            <w:lang w:eastAsia="zh-CN"/>
          </w:rPr>
          <w:t>五、锅炉及辅助设备项目绪论</w:t>
        </w:r>
        <w:r>
          <w:tab/>
        </w:r>
        <w:r>
          <w:fldChar w:fldCharType="begin"/>
        </w:r>
        <w:r>
          <w:instrText xml:space="preserve"> PAGEREF _Toc1254 \h </w:instrText>
        </w:r>
        <w:r>
          <w:fldChar w:fldCharType="separate"/>
        </w:r>
        <w:r>
          <w:t>24</w:t>
        </w:r>
        <w:r>
          <w:fldChar w:fldCharType="end"/>
        </w:r>
      </w:hyperlink>
    </w:p>
    <w:p>
      <w:pPr>
        <w:pStyle w:val="TOC2"/>
        <w:tabs>
          <w:tab w:val="right" w:leader="dot" w:pos="8306"/>
        </w:tabs>
      </w:pPr>
      <w:hyperlink w:anchor="_Toc22084" w:history="1">
        <w:r>
          <w:rPr>
            <w:rFonts w:ascii="仿宋" w:eastAsia="仿宋" w:hAnsi="仿宋" w:cs="仿宋" w:hint="eastAsia"/>
            <w:lang w:eastAsia="zh-CN"/>
          </w:rPr>
          <w:t>(一)、锅炉及辅助设备项目名称及建设性质</w:t>
        </w:r>
        <w:r>
          <w:tab/>
        </w:r>
        <w:r>
          <w:fldChar w:fldCharType="begin"/>
        </w:r>
        <w:r>
          <w:instrText xml:space="preserve"> PAGEREF _Toc22084 \h </w:instrText>
        </w:r>
        <w:r>
          <w:fldChar w:fldCharType="separate"/>
        </w:r>
        <w:r>
          <w:t>24</w:t>
        </w:r>
        <w:r>
          <w:fldChar w:fldCharType="end"/>
        </w:r>
      </w:hyperlink>
    </w:p>
    <w:p>
      <w:pPr>
        <w:pStyle w:val="TOC2"/>
        <w:tabs>
          <w:tab w:val="right" w:leader="dot" w:pos="8306"/>
        </w:tabs>
      </w:pPr>
      <w:hyperlink w:anchor="_Toc2266" w:history="1">
        <w:r>
          <w:rPr>
            <w:rFonts w:ascii="仿宋" w:eastAsia="仿宋" w:hAnsi="仿宋" w:cs="仿宋" w:hint="eastAsia"/>
            <w:lang w:eastAsia="zh-CN"/>
          </w:rPr>
          <w:t>(二)、锅炉及辅助设备项目承办单位</w:t>
        </w:r>
        <w:r>
          <w:tab/>
        </w:r>
        <w:r>
          <w:fldChar w:fldCharType="begin"/>
        </w:r>
        <w:r>
          <w:instrText xml:space="preserve"> PAGEREF _Toc2266 \h </w:instrText>
        </w:r>
        <w:r>
          <w:fldChar w:fldCharType="separate"/>
        </w:r>
        <w:r>
          <w:t>24</w:t>
        </w:r>
        <w:r>
          <w:fldChar w:fldCharType="end"/>
        </w:r>
      </w:hyperlink>
    </w:p>
    <w:p>
      <w:pPr>
        <w:pStyle w:val="TOC2"/>
        <w:tabs>
          <w:tab w:val="right" w:leader="dot" w:pos="8306"/>
        </w:tabs>
      </w:pPr>
      <w:hyperlink w:anchor="_Toc31029" w:history="1">
        <w:r>
          <w:rPr>
            <w:rFonts w:ascii="仿宋" w:eastAsia="仿宋" w:hAnsi="仿宋" w:cs="仿宋" w:hint="eastAsia"/>
            <w:lang w:eastAsia="zh-CN"/>
          </w:rPr>
          <w:t>(三)、锅炉及辅助设备项目定位及建设理由</w:t>
        </w:r>
        <w:r>
          <w:tab/>
        </w:r>
        <w:r>
          <w:fldChar w:fldCharType="begin"/>
        </w:r>
        <w:r>
          <w:instrText xml:space="preserve"> PAGEREF _Toc31029 \h </w:instrText>
        </w:r>
        <w:r>
          <w:fldChar w:fldCharType="separate"/>
        </w:r>
        <w:r>
          <w:t>25</w:t>
        </w:r>
        <w:r>
          <w:fldChar w:fldCharType="end"/>
        </w:r>
      </w:hyperlink>
    </w:p>
    <w:p>
      <w:pPr>
        <w:pStyle w:val="TOC2"/>
        <w:tabs>
          <w:tab w:val="right" w:leader="dot" w:pos="8306"/>
        </w:tabs>
      </w:pPr>
      <w:hyperlink w:anchor="_Toc23360" w:history="1">
        <w:r>
          <w:rPr>
            <w:rFonts w:ascii="仿宋" w:eastAsia="仿宋" w:hAnsi="仿宋" w:cs="仿宋" w:hint="eastAsia"/>
            <w:lang w:eastAsia="zh-CN"/>
          </w:rPr>
          <w:t>(四)、报告编制说明</w:t>
        </w:r>
        <w:r>
          <w:tab/>
        </w:r>
        <w:r>
          <w:fldChar w:fldCharType="begin"/>
        </w:r>
        <w:r>
          <w:instrText xml:space="preserve"> PAGEREF _Toc23360 \h </w:instrText>
        </w:r>
        <w:r>
          <w:fldChar w:fldCharType="separate"/>
        </w:r>
        <w:r>
          <w:t>26</w:t>
        </w:r>
        <w:r>
          <w:fldChar w:fldCharType="end"/>
        </w:r>
      </w:hyperlink>
    </w:p>
    <w:p>
      <w:pPr>
        <w:pStyle w:val="TOC2"/>
        <w:tabs>
          <w:tab w:val="right" w:leader="dot" w:pos="8306"/>
        </w:tabs>
      </w:pPr>
      <w:hyperlink w:anchor="_Toc31100" w:history="1">
        <w:r>
          <w:rPr>
            <w:rFonts w:ascii="仿宋" w:eastAsia="仿宋" w:hAnsi="仿宋" w:cs="仿宋" w:hint="eastAsia"/>
            <w:lang w:eastAsia="zh-CN"/>
          </w:rPr>
          <w:t>(五)、锅炉及辅助设备项目建设选址</w:t>
        </w:r>
        <w:r>
          <w:tab/>
        </w:r>
        <w:r>
          <w:fldChar w:fldCharType="begin"/>
        </w:r>
        <w:r>
          <w:instrText xml:space="preserve"> PAGEREF _Toc31100 \h </w:instrText>
        </w:r>
        <w:r>
          <w:fldChar w:fldCharType="separate"/>
        </w:r>
        <w:r>
          <w:t>28</w:t>
        </w:r>
        <w:r>
          <w:fldChar w:fldCharType="end"/>
        </w:r>
      </w:hyperlink>
    </w:p>
    <w:p>
      <w:pPr>
        <w:pStyle w:val="TOC2"/>
        <w:tabs>
          <w:tab w:val="right" w:leader="dot" w:pos="8306"/>
        </w:tabs>
      </w:pPr>
      <w:hyperlink w:anchor="_Toc30882" w:history="1">
        <w:r>
          <w:rPr>
            <w:rFonts w:ascii="仿宋" w:eastAsia="仿宋" w:hAnsi="仿宋" w:cs="仿宋" w:hint="eastAsia"/>
            <w:lang w:eastAsia="zh-CN"/>
          </w:rPr>
          <w:t>(六)、锅炉及辅助设备项目生产规模</w:t>
        </w:r>
        <w:r>
          <w:tab/>
        </w:r>
        <w:r>
          <w:fldChar w:fldCharType="begin"/>
        </w:r>
        <w:r>
          <w:instrText xml:space="preserve"> PAGEREF _Toc30882 \h </w:instrText>
        </w:r>
        <w:r>
          <w:fldChar w:fldCharType="separate"/>
        </w:r>
        <w:r>
          <w:t>29</w:t>
        </w:r>
        <w:r>
          <w:fldChar w:fldCharType="end"/>
        </w:r>
      </w:hyperlink>
    </w:p>
    <w:p>
      <w:pPr>
        <w:pStyle w:val="TOC2"/>
        <w:tabs>
          <w:tab w:val="right" w:leader="dot" w:pos="8306"/>
        </w:tabs>
      </w:pPr>
      <w:hyperlink w:anchor="_Toc14548" w:history="1">
        <w:r>
          <w:rPr>
            <w:rFonts w:ascii="仿宋" w:eastAsia="仿宋" w:hAnsi="仿宋" w:cs="仿宋" w:hint="eastAsia"/>
            <w:lang w:eastAsia="zh-CN"/>
          </w:rPr>
          <w:t>(七)、建筑物建设规模</w:t>
        </w:r>
        <w:r>
          <w:tab/>
        </w:r>
        <w:r>
          <w:fldChar w:fldCharType="begin"/>
        </w:r>
        <w:r>
          <w:instrText xml:space="preserve"> PAGEREF _Toc14548 \h </w:instrText>
        </w:r>
        <w:r>
          <w:fldChar w:fldCharType="separate"/>
        </w:r>
        <w:r>
          <w:t>29</w:t>
        </w:r>
        <w:r>
          <w:fldChar w:fldCharType="end"/>
        </w:r>
      </w:hyperlink>
    </w:p>
    <w:p>
      <w:pPr>
        <w:pStyle w:val="TOC2"/>
        <w:tabs>
          <w:tab w:val="right" w:leader="dot" w:pos="8306"/>
        </w:tabs>
      </w:pPr>
      <w:hyperlink w:anchor="_Toc7614" w:history="1">
        <w:r>
          <w:rPr>
            <w:rFonts w:ascii="仿宋" w:eastAsia="仿宋" w:hAnsi="仿宋" w:cs="仿宋" w:hint="eastAsia"/>
            <w:lang w:eastAsia="zh-CN"/>
          </w:rPr>
          <w:t>(八)、环境影响</w:t>
        </w:r>
        <w:r>
          <w:tab/>
        </w:r>
        <w:r>
          <w:fldChar w:fldCharType="begin"/>
        </w:r>
        <w:r>
          <w:instrText xml:space="preserve"> PAGEREF _Toc7614 \h </w:instrText>
        </w:r>
        <w:r>
          <w:fldChar w:fldCharType="separate"/>
        </w:r>
        <w:r>
          <w:t>29</w:t>
        </w:r>
        <w:r>
          <w:fldChar w:fldCharType="end"/>
        </w:r>
      </w:hyperlink>
    </w:p>
    <w:p>
      <w:pPr>
        <w:pStyle w:val="TOC2"/>
        <w:tabs>
          <w:tab w:val="right" w:leader="dot" w:pos="8306"/>
        </w:tabs>
      </w:pPr>
      <w:hyperlink w:anchor="_Toc9006" w:history="1">
        <w:r>
          <w:rPr>
            <w:rFonts w:ascii="仿宋" w:eastAsia="仿宋" w:hAnsi="仿宋" w:cs="仿宋" w:hint="eastAsia"/>
            <w:lang w:eastAsia="zh-CN"/>
          </w:rPr>
          <w:t>(九)、锅炉及辅助设备项目总投资及资金构成</w:t>
        </w:r>
        <w:r>
          <w:tab/>
        </w:r>
        <w:r>
          <w:fldChar w:fldCharType="begin"/>
        </w:r>
        <w:r>
          <w:instrText xml:space="preserve"> PAGEREF _Toc9006 \h </w:instrText>
        </w:r>
        <w:r>
          <w:fldChar w:fldCharType="separate"/>
        </w:r>
        <w:r>
          <w:t>30</w:t>
        </w:r>
        <w:r>
          <w:fldChar w:fldCharType="end"/>
        </w:r>
      </w:hyperlink>
    </w:p>
    <w:p>
      <w:pPr>
        <w:pStyle w:val="TOC2"/>
        <w:tabs>
          <w:tab w:val="right" w:leader="dot" w:pos="8306"/>
        </w:tabs>
      </w:pPr>
      <w:hyperlink w:anchor="_Toc18506" w:history="1">
        <w:r>
          <w:rPr>
            <w:rFonts w:ascii="仿宋" w:eastAsia="仿宋" w:hAnsi="仿宋" w:cs="仿宋" w:hint="eastAsia"/>
            <w:lang w:eastAsia="zh-CN"/>
          </w:rPr>
          <w:t>(十)、资金筹措方案</w:t>
        </w:r>
        <w:r>
          <w:tab/>
        </w:r>
        <w:r>
          <w:fldChar w:fldCharType="begin"/>
        </w:r>
        <w:r>
          <w:instrText xml:space="preserve"> PAGEREF _Toc18506 \h </w:instrText>
        </w:r>
        <w:r>
          <w:fldChar w:fldCharType="separate"/>
        </w:r>
        <w:r>
          <w:t>31</w:t>
        </w:r>
        <w:r>
          <w:fldChar w:fldCharType="end"/>
        </w:r>
      </w:hyperlink>
    </w:p>
    <w:p>
      <w:pPr>
        <w:pStyle w:val="TOC2"/>
        <w:tabs>
          <w:tab w:val="right" w:leader="dot" w:pos="8306"/>
        </w:tabs>
      </w:pPr>
      <w:hyperlink w:anchor="_Toc734" w:history="1">
        <w:r>
          <w:rPr>
            <w:rFonts w:ascii="仿宋" w:eastAsia="仿宋" w:hAnsi="仿宋" w:cs="仿宋" w:hint="eastAsia"/>
            <w:lang w:eastAsia="zh-CN"/>
          </w:rPr>
          <w:t>(十一)、锅炉及辅助设备项目预期经济效益规划目标</w:t>
        </w:r>
        <w:r>
          <w:tab/>
        </w:r>
        <w:r>
          <w:fldChar w:fldCharType="begin"/>
        </w:r>
        <w:r>
          <w:instrText xml:space="preserve"> PAGEREF _Toc734 \h </w:instrText>
        </w:r>
        <w:r>
          <w:fldChar w:fldCharType="separate"/>
        </w:r>
        <w:r>
          <w:t>31</w:t>
        </w:r>
        <w:r>
          <w:fldChar w:fldCharType="end"/>
        </w:r>
      </w:hyperlink>
    </w:p>
    <w:p>
      <w:pPr>
        <w:pStyle w:val="TOC2"/>
        <w:tabs>
          <w:tab w:val="right" w:leader="dot" w:pos="8306"/>
        </w:tabs>
      </w:pPr>
      <w:hyperlink w:anchor="_Toc14039" w:history="1">
        <w:r>
          <w:rPr>
            <w:rFonts w:ascii="仿宋" w:eastAsia="仿宋" w:hAnsi="仿宋" w:cs="仿宋" w:hint="eastAsia"/>
            <w:lang w:eastAsia="zh-CN"/>
          </w:rPr>
          <w:t>(十二)、锅炉及辅助设备项目建设进度规划</w:t>
        </w:r>
        <w:r>
          <w:tab/>
        </w:r>
        <w:r>
          <w:fldChar w:fldCharType="begin"/>
        </w:r>
        <w:r>
          <w:instrText xml:space="preserve"> PAGEREF _Toc14039 \h </w:instrText>
        </w:r>
        <w:r>
          <w:fldChar w:fldCharType="separate"/>
        </w:r>
        <w:r>
          <w:t>32</w:t>
        </w:r>
        <w:r>
          <w:fldChar w:fldCharType="end"/>
        </w:r>
      </w:hyperlink>
    </w:p>
    <w:p>
      <w:pPr>
        <w:pStyle w:val="TOC2"/>
        <w:tabs>
          <w:tab w:val="right" w:leader="dot" w:pos="8306"/>
        </w:tabs>
      </w:pPr>
      <w:hyperlink w:anchor="_Toc2944" w:history="1">
        <w:r>
          <w:rPr>
            <w:rFonts w:ascii="仿宋" w:eastAsia="仿宋" w:hAnsi="仿宋" w:cs="仿宋" w:hint="eastAsia"/>
            <w:lang w:eastAsia="zh-CN"/>
          </w:rPr>
          <w:t>(十三)、锅炉及辅助设备项目综合评价</w:t>
        </w:r>
        <w:r>
          <w:tab/>
        </w:r>
        <w:r>
          <w:fldChar w:fldCharType="begin"/>
        </w:r>
        <w:r>
          <w:instrText xml:space="preserve"> PAGEREF _Toc2944 \h </w:instrText>
        </w:r>
        <w:r>
          <w:fldChar w:fldCharType="separate"/>
        </w:r>
        <w:r>
          <w:t>33</w:t>
        </w:r>
        <w:r>
          <w:fldChar w:fldCharType="end"/>
        </w:r>
      </w:hyperlink>
    </w:p>
    <w:p>
      <w:pPr>
        <w:pStyle w:val="TOC1"/>
        <w:tabs>
          <w:tab w:val="right" w:leader="dot" w:pos="8306"/>
        </w:tabs>
      </w:pPr>
      <w:hyperlink w:anchor="_Toc10418" w:history="1">
        <w:r>
          <w:rPr>
            <w:rFonts w:ascii="仿宋" w:eastAsia="仿宋" w:hAnsi="仿宋" w:cs="仿宋" w:hint="eastAsia"/>
            <w:lang w:eastAsia="zh-CN"/>
          </w:rPr>
          <w:t>六、劳动安全生产分析</w:t>
        </w:r>
        <w:r>
          <w:tab/>
        </w:r>
        <w:r>
          <w:fldChar w:fldCharType="begin"/>
        </w:r>
        <w:r>
          <w:instrText xml:space="preserve"> PAGEREF _Toc10418 \h </w:instrText>
        </w:r>
        <w:r>
          <w:fldChar w:fldCharType="separate"/>
        </w:r>
        <w:r>
          <w:t>33</w:t>
        </w:r>
        <w:r>
          <w:fldChar w:fldCharType="end"/>
        </w:r>
      </w:hyperlink>
    </w:p>
    <w:p>
      <w:pPr>
        <w:pStyle w:val="TOC2"/>
        <w:tabs>
          <w:tab w:val="right" w:leader="dot" w:pos="8306"/>
        </w:tabs>
      </w:pPr>
      <w:hyperlink w:anchor="_Toc30919" w:history="1">
        <w:r>
          <w:rPr>
            <w:rFonts w:ascii="仿宋" w:eastAsia="仿宋" w:hAnsi="仿宋" w:cs="仿宋" w:hint="eastAsia"/>
            <w:lang w:eastAsia="zh-CN"/>
          </w:rPr>
          <w:t>(一)、编制依据</w:t>
        </w:r>
        <w:r>
          <w:tab/>
        </w:r>
        <w:r>
          <w:fldChar w:fldCharType="begin"/>
        </w:r>
        <w:r>
          <w:instrText xml:space="preserve"> PAGEREF _Toc30919 \h </w:instrText>
        </w:r>
        <w:r>
          <w:fldChar w:fldCharType="separate"/>
        </w:r>
        <w:r>
          <w:t>33</w:t>
        </w:r>
        <w:r>
          <w:fldChar w:fldCharType="end"/>
        </w:r>
      </w:hyperlink>
    </w:p>
    <w:p>
      <w:pPr>
        <w:pStyle w:val="TOC2"/>
        <w:tabs>
          <w:tab w:val="right" w:leader="dot" w:pos="8306"/>
        </w:tabs>
      </w:pPr>
      <w:hyperlink w:anchor="_Toc26105" w:history="1">
        <w:r>
          <w:rPr>
            <w:rFonts w:ascii="仿宋" w:eastAsia="仿宋" w:hAnsi="仿宋" w:cs="仿宋" w:hint="eastAsia"/>
            <w:lang w:eastAsia="zh-CN"/>
          </w:rPr>
          <w:t>(二)、防范措施</w:t>
        </w:r>
        <w:r>
          <w:tab/>
        </w:r>
        <w:r>
          <w:fldChar w:fldCharType="begin"/>
        </w:r>
        <w:r>
          <w:instrText xml:space="preserve"> PAGEREF _Toc26105 \h </w:instrText>
        </w:r>
        <w:r>
          <w:fldChar w:fldCharType="separate"/>
        </w:r>
        <w:r>
          <w:t>34</w:t>
        </w:r>
        <w:r>
          <w:fldChar w:fldCharType="end"/>
        </w:r>
      </w:hyperlink>
    </w:p>
    <w:p>
      <w:pPr>
        <w:pStyle w:val="TOC2"/>
        <w:tabs>
          <w:tab w:val="right" w:leader="dot" w:pos="8306"/>
        </w:tabs>
      </w:pPr>
      <w:hyperlink w:anchor="_Toc18624" w:history="1">
        <w:r>
          <w:rPr>
            <w:rFonts w:ascii="仿宋" w:eastAsia="仿宋" w:hAnsi="仿宋" w:cs="仿宋" w:hint="eastAsia"/>
            <w:lang w:eastAsia="zh-CN"/>
          </w:rPr>
          <w:t>(三)、预期效果评价</w:t>
        </w:r>
        <w:r>
          <w:tab/>
        </w:r>
        <w:r>
          <w:fldChar w:fldCharType="begin"/>
        </w:r>
        <w:r>
          <w:instrText xml:space="preserve"> PAGEREF _Toc18624 \h </w:instrText>
        </w:r>
        <w:r>
          <w:fldChar w:fldCharType="separate"/>
        </w:r>
        <w:r>
          <w:t>36</w:t>
        </w:r>
        <w:r>
          <w:fldChar w:fldCharType="end"/>
        </w:r>
      </w:hyperlink>
    </w:p>
    <w:p>
      <w:pPr>
        <w:pStyle w:val="TOC1"/>
        <w:tabs>
          <w:tab w:val="right" w:leader="dot" w:pos="8306"/>
        </w:tabs>
      </w:pPr>
      <w:hyperlink w:anchor="_Toc6468" w:history="1">
        <w:r>
          <w:rPr>
            <w:rFonts w:ascii="仿宋" w:eastAsia="仿宋" w:hAnsi="仿宋" w:cs="仿宋" w:hint="eastAsia"/>
            <w:lang w:eastAsia="zh-CN"/>
          </w:rPr>
          <w:t>七、公司基本情况</w:t>
        </w:r>
        <w:r>
          <w:tab/>
        </w:r>
        <w:r>
          <w:fldChar w:fldCharType="begin"/>
        </w:r>
        <w:r>
          <w:instrText xml:space="preserve"> PAGEREF _Toc6468 \h </w:instrText>
        </w:r>
        <w:r>
          <w:fldChar w:fldCharType="separate"/>
        </w:r>
        <w:r>
          <w:t>37</w:t>
        </w:r>
        <w:r>
          <w:fldChar w:fldCharType="end"/>
        </w:r>
      </w:hyperlink>
    </w:p>
    <w:p>
      <w:pPr>
        <w:pStyle w:val="TOC2"/>
        <w:tabs>
          <w:tab w:val="right" w:leader="dot" w:pos="8306"/>
        </w:tabs>
      </w:pPr>
      <w:hyperlink w:anchor="_Toc5472" w:history="1">
        <w:r>
          <w:rPr>
            <w:rFonts w:ascii="仿宋" w:eastAsia="仿宋" w:hAnsi="仿宋" w:cs="仿宋" w:hint="eastAsia"/>
            <w:lang w:eastAsia="zh-CN"/>
          </w:rPr>
          <w:t>(一)、公司基本信息</w:t>
        </w:r>
        <w:r>
          <w:tab/>
        </w:r>
        <w:r>
          <w:fldChar w:fldCharType="begin"/>
        </w:r>
        <w:r>
          <w:instrText xml:space="preserve"> PAGEREF _Toc5472 \h </w:instrText>
        </w:r>
        <w:r>
          <w:fldChar w:fldCharType="separate"/>
        </w:r>
        <w:r>
          <w:t>37</w:t>
        </w:r>
        <w:r>
          <w:fldChar w:fldCharType="end"/>
        </w:r>
      </w:hyperlink>
    </w:p>
    <w:p>
      <w:pPr>
        <w:pStyle w:val="TOC2"/>
        <w:tabs>
          <w:tab w:val="right" w:leader="dot" w:pos="8306"/>
        </w:tabs>
      </w:pPr>
      <w:hyperlink w:anchor="_Toc3974" w:history="1">
        <w:r>
          <w:rPr>
            <w:rFonts w:ascii="仿宋" w:eastAsia="仿宋" w:hAnsi="仿宋" w:cs="仿宋" w:hint="eastAsia"/>
            <w:lang w:eastAsia="zh-CN"/>
          </w:rPr>
          <w:t>(二)、公司简介</w:t>
        </w:r>
        <w:r>
          <w:tab/>
        </w:r>
        <w:r>
          <w:fldChar w:fldCharType="begin"/>
        </w:r>
        <w:r>
          <w:instrText xml:space="preserve"> PAGEREF _Toc3974 \h </w:instrText>
        </w:r>
        <w:r>
          <w:fldChar w:fldCharType="separate"/>
        </w:r>
        <w:r>
          <w:t>37</w:t>
        </w:r>
        <w:r>
          <w:fldChar w:fldCharType="end"/>
        </w:r>
      </w:hyperlink>
    </w:p>
    <w:p>
      <w:pPr>
        <w:pStyle w:val="TOC2"/>
        <w:tabs>
          <w:tab w:val="right" w:leader="dot" w:pos="8306"/>
        </w:tabs>
      </w:pPr>
      <w:hyperlink w:anchor="_Toc28499" w:history="1">
        <w:r>
          <w:rPr>
            <w:rFonts w:ascii="仿宋" w:eastAsia="仿宋" w:hAnsi="仿宋" w:cs="仿宋" w:hint="eastAsia"/>
            <w:lang w:eastAsia="zh-CN"/>
          </w:rPr>
          <w:t>(三)、公司竞争优势</w:t>
        </w:r>
        <w:r>
          <w:tab/>
        </w:r>
        <w:r>
          <w:fldChar w:fldCharType="begin"/>
        </w:r>
        <w:r>
          <w:instrText xml:space="preserve"> PAGEREF _Toc28499 \h </w:instrText>
        </w:r>
        <w:r>
          <w:fldChar w:fldCharType="separate"/>
        </w:r>
        <w:r>
          <w:t>38</w:t>
        </w:r>
        <w:r>
          <w:fldChar w:fldCharType="end"/>
        </w:r>
      </w:hyperlink>
    </w:p>
    <w:p>
      <w:pPr>
        <w:pStyle w:val="TOC2"/>
        <w:tabs>
          <w:tab w:val="right" w:leader="dot" w:pos="8306"/>
        </w:tabs>
      </w:pPr>
      <w:hyperlink w:anchor="_Toc22556" w:history="1">
        <w:r>
          <w:rPr>
            <w:rFonts w:ascii="仿宋" w:eastAsia="仿宋" w:hAnsi="仿宋" w:cs="仿宋" w:hint="eastAsia"/>
            <w:lang w:eastAsia="zh-CN"/>
          </w:rPr>
          <w:t>(四)、核心人员介绍</w:t>
        </w:r>
        <w:r>
          <w:tab/>
        </w:r>
        <w:r>
          <w:fldChar w:fldCharType="begin"/>
        </w:r>
        <w:r>
          <w:instrText xml:space="preserve"> PAGEREF _Toc22556 \h </w:instrText>
        </w:r>
        <w:r>
          <w:fldChar w:fldCharType="separate"/>
        </w:r>
        <w:r>
          <w:t>40</w:t>
        </w:r>
        <w:r>
          <w:fldChar w:fldCharType="end"/>
        </w:r>
      </w:hyperlink>
    </w:p>
    <w:p>
      <w:pPr>
        <w:pStyle w:val="TOC2"/>
        <w:tabs>
          <w:tab w:val="right" w:leader="dot" w:pos="8306"/>
        </w:tabs>
      </w:pPr>
      <w:hyperlink w:anchor="_Toc27747" w:history="1">
        <w:r>
          <w:rPr>
            <w:rFonts w:ascii="仿宋" w:eastAsia="仿宋" w:hAnsi="仿宋" w:cs="仿宋" w:hint="eastAsia"/>
            <w:lang w:eastAsia="zh-CN"/>
          </w:rPr>
          <w:t>(五)、经营宗旨</w:t>
        </w:r>
        <w:r>
          <w:tab/>
        </w:r>
        <w:r>
          <w:fldChar w:fldCharType="begin"/>
        </w:r>
        <w:r>
          <w:instrText xml:space="preserve"> PAGEREF _Toc27747 \h </w:instrText>
        </w:r>
        <w:r>
          <w:fldChar w:fldCharType="separate"/>
        </w:r>
        <w:r>
          <w:t>42</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19997" w:history="1">
        <w:r>
          <w:rPr>
            <w:rFonts w:ascii="仿宋" w:eastAsia="仿宋" w:hAnsi="仿宋" w:cs="仿宋" w:hint="eastAsia"/>
            <w:lang w:eastAsia="zh-CN"/>
          </w:rPr>
          <w:t>(六)、公司发展规划</w:t>
        </w:r>
        <w:r>
          <w:tab/>
        </w:r>
        <w:r>
          <w:fldChar w:fldCharType="begin"/>
        </w:r>
        <w:r>
          <w:instrText xml:space="preserve"> PAGEREF _Toc19997 \h </w:instrText>
        </w:r>
        <w:r>
          <w:fldChar w:fldCharType="separate"/>
        </w:r>
        <w:r>
          <w:t>43</w:t>
        </w:r>
        <w:r>
          <w:fldChar w:fldCharType="end"/>
        </w:r>
      </w:hyperlink>
    </w:p>
    <w:p>
      <w:pPr>
        <w:pStyle w:val="TOC1"/>
        <w:tabs>
          <w:tab w:val="right" w:leader="dot" w:pos="8306"/>
        </w:tabs>
      </w:pPr>
      <w:hyperlink w:anchor="_Toc28143" w:history="1">
        <w:r>
          <w:rPr>
            <w:rFonts w:ascii="仿宋" w:eastAsia="仿宋" w:hAnsi="仿宋" w:cs="仿宋" w:hint="eastAsia"/>
            <w:lang w:eastAsia="zh-CN"/>
          </w:rPr>
          <w:t>八、锅炉及辅助设备项目选址</w:t>
        </w:r>
        <w:r>
          <w:tab/>
        </w:r>
        <w:r>
          <w:fldChar w:fldCharType="begin"/>
        </w:r>
        <w:r>
          <w:instrText xml:space="preserve"> PAGEREF _Toc28143 \h </w:instrText>
        </w:r>
        <w:r>
          <w:fldChar w:fldCharType="separate"/>
        </w:r>
        <w:r>
          <w:t>44</w:t>
        </w:r>
        <w:r>
          <w:fldChar w:fldCharType="end"/>
        </w:r>
      </w:hyperlink>
    </w:p>
    <w:p>
      <w:pPr>
        <w:pStyle w:val="TOC2"/>
        <w:tabs>
          <w:tab w:val="right" w:leader="dot" w:pos="8306"/>
        </w:tabs>
      </w:pPr>
      <w:hyperlink w:anchor="_Toc7531" w:history="1">
        <w:r>
          <w:rPr>
            <w:rFonts w:ascii="仿宋" w:eastAsia="仿宋" w:hAnsi="仿宋" w:cs="仿宋" w:hint="eastAsia"/>
            <w:lang w:eastAsia="zh-CN"/>
          </w:rPr>
          <w:t>(一)、锅炉及辅助设备选址影响因素</w:t>
        </w:r>
        <w:r>
          <w:tab/>
        </w:r>
        <w:r>
          <w:fldChar w:fldCharType="begin"/>
        </w:r>
        <w:r>
          <w:instrText xml:space="preserve"> PAGEREF _Toc7531 \h </w:instrText>
        </w:r>
        <w:r>
          <w:fldChar w:fldCharType="separate"/>
        </w:r>
        <w:r>
          <w:t>44</w:t>
        </w:r>
        <w:r>
          <w:fldChar w:fldCharType="end"/>
        </w:r>
      </w:hyperlink>
    </w:p>
    <w:p>
      <w:pPr>
        <w:pStyle w:val="TOC2"/>
        <w:tabs>
          <w:tab w:val="right" w:leader="dot" w:pos="8306"/>
        </w:tabs>
      </w:pPr>
      <w:hyperlink w:anchor="_Toc2124" w:history="1">
        <w:r>
          <w:rPr>
            <w:rFonts w:ascii="仿宋" w:eastAsia="仿宋" w:hAnsi="仿宋" w:cs="仿宋" w:hint="eastAsia"/>
            <w:lang w:eastAsia="zh-CN"/>
          </w:rPr>
          <w:t>(二)、行业竞争对锅炉及辅助设备选址的影响</w:t>
        </w:r>
        <w:r>
          <w:tab/>
        </w:r>
        <w:r>
          <w:fldChar w:fldCharType="begin"/>
        </w:r>
        <w:r>
          <w:instrText xml:space="preserve"> PAGEREF _Toc2124 \h </w:instrText>
        </w:r>
        <w:r>
          <w:fldChar w:fldCharType="separate"/>
        </w:r>
        <w:r>
          <w:t>46</w:t>
        </w:r>
        <w:r>
          <w:fldChar w:fldCharType="end"/>
        </w:r>
      </w:hyperlink>
    </w:p>
    <w:p>
      <w:pPr>
        <w:pStyle w:val="TOC2"/>
        <w:tabs>
          <w:tab w:val="right" w:leader="dot" w:pos="8306"/>
        </w:tabs>
      </w:pPr>
      <w:hyperlink w:anchor="_Toc10522" w:history="1">
        <w:r>
          <w:rPr>
            <w:rFonts w:ascii="仿宋" w:eastAsia="仿宋" w:hAnsi="仿宋" w:cs="仿宋" w:hint="eastAsia"/>
            <w:lang w:eastAsia="zh-CN"/>
          </w:rPr>
          <w:t>(三)、经营成本对锅炉及辅助设备选址的影响</w:t>
        </w:r>
        <w:r>
          <w:tab/>
        </w:r>
        <w:r>
          <w:fldChar w:fldCharType="begin"/>
        </w:r>
        <w:r>
          <w:instrText xml:space="preserve"> PAGEREF _Toc10522 \h </w:instrText>
        </w:r>
        <w:r>
          <w:fldChar w:fldCharType="separate"/>
        </w:r>
        <w:r>
          <w:t>47</w:t>
        </w:r>
        <w:r>
          <w:fldChar w:fldCharType="end"/>
        </w:r>
      </w:hyperlink>
    </w:p>
    <w:p>
      <w:pPr>
        <w:pStyle w:val="TOC2"/>
        <w:tabs>
          <w:tab w:val="right" w:leader="dot" w:pos="8306"/>
        </w:tabs>
      </w:pPr>
      <w:hyperlink w:anchor="_Toc31243" w:history="1">
        <w:r>
          <w:rPr>
            <w:rFonts w:ascii="仿宋" w:eastAsia="仿宋" w:hAnsi="仿宋" w:cs="仿宋" w:hint="eastAsia"/>
            <w:lang w:eastAsia="zh-CN"/>
          </w:rPr>
          <w:t>(四)、消费习惯对锅炉及辅助设备选址的影响</w:t>
        </w:r>
        <w:r>
          <w:tab/>
        </w:r>
        <w:r>
          <w:fldChar w:fldCharType="begin"/>
        </w:r>
        <w:r>
          <w:instrText xml:space="preserve"> PAGEREF _Toc31243 \h </w:instrText>
        </w:r>
        <w:r>
          <w:fldChar w:fldCharType="separate"/>
        </w:r>
        <w:r>
          <w:t>48</w:t>
        </w:r>
        <w:r>
          <w:fldChar w:fldCharType="end"/>
        </w:r>
      </w:hyperlink>
    </w:p>
    <w:p>
      <w:pPr>
        <w:pStyle w:val="TOC2"/>
        <w:tabs>
          <w:tab w:val="right" w:leader="dot" w:pos="8306"/>
        </w:tabs>
      </w:pPr>
      <w:hyperlink w:anchor="_Toc9757" w:history="1">
        <w:r>
          <w:rPr>
            <w:rFonts w:ascii="仿宋" w:eastAsia="仿宋" w:hAnsi="仿宋" w:cs="仿宋" w:hint="eastAsia"/>
            <w:lang w:eastAsia="zh-CN"/>
          </w:rPr>
          <w:t>(五)、锅炉及辅助设备项目选址原则</w:t>
        </w:r>
        <w:r>
          <w:tab/>
        </w:r>
        <w:r>
          <w:fldChar w:fldCharType="begin"/>
        </w:r>
        <w:r>
          <w:instrText xml:space="preserve"> PAGEREF _Toc9757 \h </w:instrText>
        </w:r>
        <w:r>
          <w:fldChar w:fldCharType="separate"/>
        </w:r>
        <w:r>
          <w:t>50</w:t>
        </w:r>
        <w:r>
          <w:fldChar w:fldCharType="end"/>
        </w:r>
      </w:hyperlink>
    </w:p>
    <w:p>
      <w:pPr>
        <w:pStyle w:val="TOC2"/>
        <w:tabs>
          <w:tab w:val="right" w:leader="dot" w:pos="8306"/>
        </w:tabs>
      </w:pPr>
      <w:hyperlink w:anchor="_Toc23147" w:history="1">
        <w:r>
          <w:rPr>
            <w:rFonts w:ascii="仿宋" w:eastAsia="仿宋" w:hAnsi="仿宋" w:cs="仿宋" w:hint="eastAsia"/>
            <w:lang w:eastAsia="zh-CN"/>
          </w:rPr>
          <w:t>(六)、建设区基本情况</w:t>
        </w:r>
        <w:r>
          <w:tab/>
        </w:r>
        <w:r>
          <w:fldChar w:fldCharType="begin"/>
        </w:r>
        <w:r>
          <w:instrText xml:space="preserve"> PAGEREF _Toc23147 \h </w:instrText>
        </w:r>
        <w:r>
          <w:fldChar w:fldCharType="separate"/>
        </w:r>
        <w:r>
          <w:t>50</w:t>
        </w:r>
        <w:r>
          <w:fldChar w:fldCharType="end"/>
        </w:r>
      </w:hyperlink>
    </w:p>
    <w:p>
      <w:pPr>
        <w:pStyle w:val="TOC2"/>
        <w:tabs>
          <w:tab w:val="right" w:leader="dot" w:pos="8306"/>
        </w:tabs>
      </w:pPr>
      <w:hyperlink w:anchor="_Toc5216" w:history="1">
        <w:r>
          <w:rPr>
            <w:rFonts w:ascii="仿宋" w:eastAsia="仿宋" w:hAnsi="仿宋" w:cs="仿宋" w:hint="eastAsia"/>
            <w:lang w:eastAsia="zh-CN"/>
          </w:rPr>
          <w:t>(七)、锅炉及辅助设备项目选址综合评价</w:t>
        </w:r>
        <w:r>
          <w:tab/>
        </w:r>
        <w:r>
          <w:fldChar w:fldCharType="begin"/>
        </w:r>
        <w:r>
          <w:instrText xml:space="preserve"> PAGEREF _Toc5216 \h </w:instrText>
        </w:r>
        <w:r>
          <w:fldChar w:fldCharType="separate"/>
        </w:r>
        <w:r>
          <w:t>51</w:t>
        </w:r>
        <w:r>
          <w:fldChar w:fldCharType="end"/>
        </w:r>
      </w:hyperlink>
    </w:p>
    <w:p>
      <w:pPr>
        <w:pStyle w:val="TOC1"/>
        <w:tabs>
          <w:tab w:val="right" w:leader="dot" w:pos="8306"/>
        </w:tabs>
      </w:pPr>
      <w:hyperlink w:anchor="_Toc8339" w:history="1">
        <w:r>
          <w:rPr>
            <w:rFonts w:ascii="仿宋" w:eastAsia="仿宋" w:hAnsi="仿宋" w:cs="仿宋" w:hint="eastAsia"/>
            <w:lang w:eastAsia="zh-CN"/>
          </w:rPr>
          <w:t>九、风险风险及应对措施</w:t>
        </w:r>
        <w:r>
          <w:tab/>
        </w:r>
        <w:r>
          <w:fldChar w:fldCharType="begin"/>
        </w:r>
        <w:r>
          <w:instrText xml:space="preserve"> PAGEREF _Toc8339 \h </w:instrText>
        </w:r>
        <w:r>
          <w:fldChar w:fldCharType="separate"/>
        </w:r>
        <w:r>
          <w:t>51</w:t>
        </w:r>
        <w:r>
          <w:fldChar w:fldCharType="end"/>
        </w:r>
      </w:hyperlink>
    </w:p>
    <w:p>
      <w:pPr>
        <w:pStyle w:val="TOC2"/>
        <w:tabs>
          <w:tab w:val="right" w:leader="dot" w:pos="8306"/>
        </w:tabs>
      </w:pPr>
      <w:hyperlink w:anchor="_Toc20921" w:history="1">
        <w:r>
          <w:rPr>
            <w:rFonts w:ascii="仿宋" w:eastAsia="仿宋" w:hAnsi="仿宋" w:cs="仿宋" w:hint="eastAsia"/>
            <w:lang w:eastAsia="zh-CN"/>
          </w:rPr>
          <w:t>(一)、锅炉及辅助设备项目风险分析</w:t>
        </w:r>
        <w:r>
          <w:tab/>
        </w:r>
        <w:r>
          <w:fldChar w:fldCharType="begin"/>
        </w:r>
        <w:r>
          <w:instrText xml:space="preserve"> PAGEREF _Toc20921 \h </w:instrText>
        </w:r>
        <w:r>
          <w:fldChar w:fldCharType="separate"/>
        </w:r>
        <w:r>
          <w:t>51</w:t>
        </w:r>
        <w:r>
          <w:fldChar w:fldCharType="end"/>
        </w:r>
      </w:hyperlink>
    </w:p>
    <w:p>
      <w:pPr>
        <w:pStyle w:val="TOC2"/>
        <w:tabs>
          <w:tab w:val="right" w:leader="dot" w:pos="8306"/>
        </w:tabs>
      </w:pPr>
      <w:hyperlink w:anchor="_Toc28984" w:history="1">
        <w:r>
          <w:rPr>
            <w:rFonts w:ascii="仿宋" w:eastAsia="仿宋" w:hAnsi="仿宋" w:cs="仿宋" w:hint="eastAsia"/>
            <w:lang w:eastAsia="zh-CN"/>
          </w:rPr>
          <w:t>(二)、锅炉及辅助设备项目风险对策</w:t>
        </w:r>
        <w:r>
          <w:tab/>
        </w:r>
        <w:r>
          <w:fldChar w:fldCharType="begin"/>
        </w:r>
        <w:r>
          <w:instrText xml:space="preserve"> PAGEREF _Toc28984 \h </w:instrText>
        </w:r>
        <w:r>
          <w:fldChar w:fldCharType="separate"/>
        </w:r>
        <w:r>
          <w:t>54</w:t>
        </w:r>
        <w:r>
          <w:fldChar w:fldCharType="end"/>
        </w:r>
      </w:hyperlink>
    </w:p>
    <w:p>
      <w:pPr>
        <w:pStyle w:val="TOC1"/>
        <w:tabs>
          <w:tab w:val="right" w:leader="dot" w:pos="8306"/>
        </w:tabs>
      </w:pPr>
      <w:hyperlink w:anchor="_Toc7510" w:history="1">
        <w:r>
          <w:rPr>
            <w:rFonts w:ascii="仿宋" w:eastAsia="仿宋" w:hAnsi="仿宋" w:cs="仿宋" w:hint="eastAsia"/>
            <w:lang w:eastAsia="zh-CN"/>
          </w:rPr>
          <w:t>十、市场预测</w:t>
        </w:r>
        <w:r>
          <w:tab/>
        </w:r>
        <w:r>
          <w:fldChar w:fldCharType="begin"/>
        </w:r>
        <w:r>
          <w:instrText xml:space="preserve"> PAGEREF _Toc7510 \h </w:instrText>
        </w:r>
        <w:r>
          <w:fldChar w:fldCharType="separate"/>
        </w:r>
        <w:r>
          <w:t>55</w:t>
        </w:r>
        <w:r>
          <w:fldChar w:fldCharType="end"/>
        </w:r>
      </w:hyperlink>
    </w:p>
    <w:p>
      <w:pPr>
        <w:pStyle w:val="TOC2"/>
        <w:tabs>
          <w:tab w:val="right" w:leader="dot" w:pos="8306"/>
        </w:tabs>
      </w:pPr>
      <w:hyperlink w:anchor="_Toc20191" w:history="1">
        <w:r>
          <w:rPr>
            <w:rFonts w:ascii="仿宋" w:eastAsia="仿宋" w:hAnsi="仿宋" w:cs="仿宋" w:hint="eastAsia"/>
            <w:lang w:eastAsia="zh-CN"/>
          </w:rPr>
          <w:t>(一)、增强资金保障能力</w:t>
        </w:r>
        <w:r>
          <w:tab/>
        </w:r>
        <w:r>
          <w:fldChar w:fldCharType="begin"/>
        </w:r>
        <w:r>
          <w:instrText xml:space="preserve"> PAGEREF _Toc20191 \h </w:instrText>
        </w:r>
        <w:r>
          <w:fldChar w:fldCharType="separate"/>
        </w:r>
        <w:r>
          <w:t>55</w:t>
        </w:r>
        <w:r>
          <w:fldChar w:fldCharType="end"/>
        </w:r>
      </w:hyperlink>
    </w:p>
    <w:p>
      <w:pPr>
        <w:pStyle w:val="TOC2"/>
        <w:tabs>
          <w:tab w:val="right" w:leader="dot" w:pos="8306"/>
        </w:tabs>
      </w:pPr>
      <w:hyperlink w:anchor="_Toc22409" w:history="1">
        <w:r>
          <w:rPr>
            <w:rFonts w:ascii="仿宋" w:eastAsia="仿宋" w:hAnsi="仿宋" w:cs="仿宋" w:hint="eastAsia"/>
            <w:lang w:eastAsia="zh-CN"/>
          </w:rPr>
          <w:t>(二)、营造良好投资氛围</w:t>
        </w:r>
        <w:r>
          <w:tab/>
        </w:r>
        <w:r>
          <w:fldChar w:fldCharType="begin"/>
        </w:r>
        <w:r>
          <w:instrText xml:space="preserve"> PAGEREF _Toc22409 \h </w:instrText>
        </w:r>
        <w:r>
          <w:fldChar w:fldCharType="separate"/>
        </w:r>
        <w:r>
          <w:t>57</w:t>
        </w:r>
        <w:r>
          <w:fldChar w:fldCharType="end"/>
        </w:r>
      </w:hyperlink>
    </w:p>
    <w:p>
      <w:pPr>
        <w:pStyle w:val="TOC1"/>
        <w:tabs>
          <w:tab w:val="right" w:leader="dot" w:pos="8306"/>
        </w:tabs>
      </w:pPr>
      <w:hyperlink w:anchor="_Toc26854" w:history="1">
        <w:r>
          <w:rPr>
            <w:rFonts w:ascii="仿宋" w:eastAsia="仿宋" w:hAnsi="仿宋" w:cs="仿宋" w:hint="eastAsia"/>
            <w:lang w:eastAsia="zh-CN"/>
          </w:rPr>
          <w:t>十一、招标方案</w:t>
        </w:r>
        <w:r>
          <w:tab/>
        </w:r>
        <w:r>
          <w:fldChar w:fldCharType="begin"/>
        </w:r>
        <w:r>
          <w:instrText xml:space="preserve"> PAGEREF _Toc26854 \h </w:instrText>
        </w:r>
        <w:r>
          <w:fldChar w:fldCharType="separate"/>
        </w:r>
        <w:r>
          <w:t>57</w:t>
        </w:r>
        <w:r>
          <w:fldChar w:fldCharType="end"/>
        </w:r>
      </w:hyperlink>
    </w:p>
    <w:p>
      <w:pPr>
        <w:pStyle w:val="TOC2"/>
        <w:tabs>
          <w:tab w:val="right" w:leader="dot" w:pos="8306"/>
        </w:tabs>
      </w:pPr>
      <w:hyperlink w:anchor="_Toc26927" w:history="1">
        <w:r>
          <w:rPr>
            <w:rFonts w:ascii="仿宋" w:eastAsia="仿宋" w:hAnsi="仿宋" w:cs="仿宋" w:hint="eastAsia"/>
            <w:lang w:eastAsia="zh-CN"/>
          </w:rPr>
          <w:t>(一)、锅炉及辅助设备项目招标依据</w:t>
        </w:r>
        <w:r>
          <w:tab/>
        </w:r>
        <w:r>
          <w:fldChar w:fldCharType="begin"/>
        </w:r>
        <w:r>
          <w:instrText xml:space="preserve"> PAGEREF _Toc26927 \h </w:instrText>
        </w:r>
        <w:r>
          <w:fldChar w:fldCharType="separate"/>
        </w:r>
        <w:r>
          <w:t>57</w:t>
        </w:r>
        <w:r>
          <w:fldChar w:fldCharType="end"/>
        </w:r>
      </w:hyperlink>
    </w:p>
    <w:p>
      <w:pPr>
        <w:pStyle w:val="TOC2"/>
        <w:tabs>
          <w:tab w:val="right" w:leader="dot" w:pos="8306"/>
        </w:tabs>
      </w:pPr>
      <w:hyperlink w:anchor="_Toc26598" w:history="1">
        <w:r>
          <w:rPr>
            <w:rFonts w:ascii="仿宋" w:eastAsia="仿宋" w:hAnsi="仿宋" w:cs="仿宋" w:hint="eastAsia"/>
            <w:lang w:eastAsia="zh-CN"/>
          </w:rPr>
          <w:t>(二)、锅炉及辅助设备项目招标范围</w:t>
        </w:r>
        <w:r>
          <w:tab/>
        </w:r>
        <w:r>
          <w:fldChar w:fldCharType="begin"/>
        </w:r>
        <w:r>
          <w:instrText xml:space="preserve"> PAGEREF _Toc26598 \h </w:instrText>
        </w:r>
        <w:r>
          <w:fldChar w:fldCharType="separate"/>
        </w:r>
        <w:r>
          <w:t>58</w:t>
        </w:r>
        <w:r>
          <w:fldChar w:fldCharType="end"/>
        </w:r>
      </w:hyperlink>
    </w:p>
    <w:p>
      <w:pPr>
        <w:pStyle w:val="TOC2"/>
        <w:tabs>
          <w:tab w:val="right" w:leader="dot" w:pos="8306"/>
        </w:tabs>
      </w:pPr>
      <w:hyperlink w:anchor="_Toc22268" w:history="1">
        <w:r>
          <w:rPr>
            <w:rFonts w:ascii="仿宋" w:eastAsia="仿宋" w:hAnsi="仿宋" w:cs="仿宋" w:hint="eastAsia"/>
            <w:lang w:eastAsia="zh-CN"/>
          </w:rPr>
          <w:t>(三)、招标要求</w:t>
        </w:r>
        <w:r>
          <w:tab/>
        </w:r>
        <w:r>
          <w:fldChar w:fldCharType="begin"/>
        </w:r>
        <w:r>
          <w:instrText xml:space="preserve"> PAGEREF _Toc22268 \h </w:instrText>
        </w:r>
        <w:r>
          <w:fldChar w:fldCharType="separate"/>
        </w:r>
        <w:r>
          <w:t>58</w:t>
        </w:r>
        <w:r>
          <w:fldChar w:fldCharType="end"/>
        </w:r>
      </w:hyperlink>
    </w:p>
    <w:p>
      <w:pPr>
        <w:pStyle w:val="TOC2"/>
        <w:tabs>
          <w:tab w:val="right" w:leader="dot" w:pos="8306"/>
        </w:tabs>
      </w:pPr>
      <w:hyperlink w:anchor="_Toc19003" w:history="1">
        <w:r>
          <w:rPr>
            <w:rFonts w:ascii="仿宋" w:eastAsia="仿宋" w:hAnsi="仿宋" w:cs="仿宋" w:hint="eastAsia"/>
            <w:lang w:eastAsia="zh-CN"/>
          </w:rPr>
          <w:t>(四)、招标组织方式</w:t>
        </w:r>
        <w:r>
          <w:tab/>
        </w:r>
        <w:r>
          <w:fldChar w:fldCharType="begin"/>
        </w:r>
        <w:r>
          <w:instrText xml:space="preserve"> PAGEREF _Toc19003 \h </w:instrText>
        </w:r>
        <w:r>
          <w:fldChar w:fldCharType="separate"/>
        </w:r>
        <w:r>
          <w:t>59</w:t>
        </w:r>
        <w:r>
          <w:fldChar w:fldCharType="end"/>
        </w:r>
      </w:hyperlink>
    </w:p>
    <w:p>
      <w:pPr>
        <w:pStyle w:val="TOC2"/>
        <w:tabs>
          <w:tab w:val="right" w:leader="dot" w:pos="8306"/>
        </w:tabs>
      </w:pPr>
      <w:hyperlink w:anchor="_Toc26735" w:history="1">
        <w:r>
          <w:rPr>
            <w:rFonts w:ascii="仿宋" w:eastAsia="仿宋" w:hAnsi="仿宋" w:cs="仿宋" w:hint="eastAsia"/>
            <w:lang w:eastAsia="zh-CN"/>
          </w:rPr>
          <w:t>(五)、招标信息发布</w:t>
        </w:r>
        <w:r>
          <w:tab/>
        </w:r>
        <w:r>
          <w:fldChar w:fldCharType="begin"/>
        </w:r>
        <w:r>
          <w:instrText xml:space="preserve"> PAGEREF _Toc26735 \h </w:instrText>
        </w:r>
        <w:r>
          <w:fldChar w:fldCharType="separate"/>
        </w:r>
        <w:r>
          <w:t>59</w:t>
        </w:r>
        <w:r>
          <w:fldChar w:fldCharType="end"/>
        </w:r>
      </w:hyperlink>
    </w:p>
    <w:p>
      <w:pPr>
        <w:pStyle w:val="TOC1"/>
        <w:tabs>
          <w:tab w:val="right" w:leader="dot" w:pos="8306"/>
        </w:tabs>
      </w:pPr>
      <w:hyperlink w:anchor="_Toc14767" w:history="1">
        <w:r>
          <w:rPr>
            <w:rFonts w:ascii="仿宋" w:eastAsia="仿宋" w:hAnsi="仿宋" w:cs="仿宋" w:hint="eastAsia"/>
            <w:lang w:eastAsia="zh-CN"/>
          </w:rPr>
          <w:t>十二、环保分析</w:t>
        </w:r>
        <w:r>
          <w:tab/>
        </w:r>
        <w:r>
          <w:fldChar w:fldCharType="begin"/>
        </w:r>
        <w:r>
          <w:instrText xml:space="preserve"> PAGEREF _Toc14767 \h </w:instrText>
        </w:r>
        <w:r>
          <w:fldChar w:fldCharType="separate"/>
        </w:r>
        <w:r>
          <w:t>59</w:t>
        </w:r>
        <w:r>
          <w:fldChar w:fldCharType="end"/>
        </w:r>
      </w:hyperlink>
    </w:p>
    <w:p>
      <w:pPr>
        <w:pStyle w:val="TOC2"/>
        <w:tabs>
          <w:tab w:val="right" w:leader="dot" w:pos="8306"/>
        </w:tabs>
      </w:pPr>
      <w:hyperlink w:anchor="_Toc18248" w:history="1">
        <w:r>
          <w:rPr>
            <w:rFonts w:ascii="仿宋" w:eastAsia="仿宋" w:hAnsi="仿宋" w:cs="仿宋" w:hint="eastAsia"/>
            <w:lang w:eastAsia="zh-CN"/>
          </w:rPr>
          <w:t>(一)、编制依据</w:t>
        </w:r>
        <w:r>
          <w:tab/>
        </w:r>
        <w:r>
          <w:fldChar w:fldCharType="begin"/>
        </w:r>
        <w:r>
          <w:instrText xml:space="preserve"> PAGEREF _Toc18248 \h </w:instrText>
        </w:r>
        <w:r>
          <w:fldChar w:fldCharType="separate"/>
        </w:r>
        <w:r>
          <w:t>59</w:t>
        </w:r>
        <w:r>
          <w:fldChar w:fldCharType="end"/>
        </w:r>
      </w:hyperlink>
    </w:p>
    <w:p>
      <w:pPr>
        <w:pStyle w:val="TOC2"/>
        <w:tabs>
          <w:tab w:val="right" w:leader="dot" w:pos="8306"/>
        </w:tabs>
      </w:pPr>
      <w:hyperlink w:anchor="_Toc19358" w:history="1">
        <w:r>
          <w:rPr>
            <w:rFonts w:ascii="仿宋" w:eastAsia="仿宋" w:hAnsi="仿宋" w:cs="仿宋" w:hint="eastAsia"/>
            <w:lang w:eastAsia="zh-CN"/>
          </w:rPr>
          <w:t>(二)、环境影响合理性分析</w:t>
        </w:r>
        <w:r>
          <w:tab/>
        </w:r>
        <w:r>
          <w:fldChar w:fldCharType="begin"/>
        </w:r>
        <w:r>
          <w:instrText xml:space="preserve"> PAGEREF _Toc19358 \h </w:instrText>
        </w:r>
        <w:r>
          <w:fldChar w:fldCharType="separate"/>
        </w:r>
        <w:r>
          <w:t>59</w:t>
        </w:r>
        <w:r>
          <w:fldChar w:fldCharType="end"/>
        </w:r>
      </w:hyperlink>
    </w:p>
    <w:p>
      <w:pPr>
        <w:pStyle w:val="TOC2"/>
        <w:tabs>
          <w:tab w:val="right" w:leader="dot" w:pos="8306"/>
        </w:tabs>
      </w:pPr>
      <w:hyperlink w:anchor="_Toc25514" w:history="1">
        <w:r>
          <w:rPr>
            <w:rFonts w:ascii="仿宋" w:eastAsia="仿宋" w:hAnsi="仿宋" w:cs="仿宋" w:hint="eastAsia"/>
            <w:lang w:eastAsia="zh-CN"/>
          </w:rPr>
          <w:t>(三)、建设期大气环境影响分析</w:t>
        </w:r>
        <w:r>
          <w:tab/>
        </w:r>
        <w:r>
          <w:fldChar w:fldCharType="begin"/>
        </w:r>
        <w:r>
          <w:instrText xml:space="preserve"> PAGEREF _Toc25514 \h </w:instrText>
        </w:r>
        <w:r>
          <w:fldChar w:fldCharType="separate"/>
        </w:r>
        <w:r>
          <w:t>60</w:t>
        </w:r>
        <w:r>
          <w:fldChar w:fldCharType="end"/>
        </w:r>
      </w:hyperlink>
    </w:p>
    <w:p>
      <w:pPr>
        <w:pStyle w:val="TOC2"/>
        <w:tabs>
          <w:tab w:val="right" w:leader="dot" w:pos="8306"/>
        </w:tabs>
      </w:pPr>
      <w:hyperlink w:anchor="_Toc26377" w:history="1">
        <w:r>
          <w:rPr>
            <w:rFonts w:ascii="仿宋" w:eastAsia="仿宋" w:hAnsi="仿宋" w:cs="仿宋" w:hint="eastAsia"/>
            <w:lang w:eastAsia="zh-CN"/>
          </w:rPr>
          <w:t>(四)、建设期水环境影响分析</w:t>
        </w:r>
        <w:r>
          <w:tab/>
        </w:r>
        <w:r>
          <w:fldChar w:fldCharType="begin"/>
        </w:r>
        <w:r>
          <w:instrText xml:space="preserve"> PAGEREF _Toc26377 \h </w:instrText>
        </w:r>
        <w:r>
          <w:fldChar w:fldCharType="separate"/>
        </w:r>
        <w:r>
          <w:t>62</w:t>
        </w:r>
        <w:r>
          <w:fldChar w:fldCharType="end"/>
        </w:r>
      </w:hyperlink>
    </w:p>
    <w:p>
      <w:pPr>
        <w:pStyle w:val="TOC2"/>
        <w:tabs>
          <w:tab w:val="right" w:leader="dot" w:pos="8306"/>
        </w:tabs>
      </w:pPr>
      <w:hyperlink w:anchor="_Toc2643" w:history="1">
        <w:r>
          <w:rPr>
            <w:rFonts w:ascii="仿宋" w:eastAsia="仿宋" w:hAnsi="仿宋" w:cs="仿宋" w:hint="eastAsia"/>
            <w:lang w:eastAsia="zh-CN"/>
          </w:rPr>
          <w:t>(五)、建设期固体废弃物环境影响分析</w:t>
        </w:r>
        <w:r>
          <w:tab/>
        </w:r>
        <w:r>
          <w:fldChar w:fldCharType="begin"/>
        </w:r>
        <w:r>
          <w:instrText xml:space="preserve"> PAGEREF _Toc2643 \h </w:instrText>
        </w:r>
        <w:r>
          <w:fldChar w:fldCharType="separate"/>
        </w:r>
        <w:r>
          <w:t>62</w:t>
        </w:r>
        <w:r>
          <w:fldChar w:fldCharType="end"/>
        </w:r>
      </w:hyperlink>
    </w:p>
    <w:p>
      <w:pPr>
        <w:pStyle w:val="TOC2"/>
        <w:tabs>
          <w:tab w:val="right" w:leader="dot" w:pos="8306"/>
        </w:tabs>
      </w:pPr>
      <w:hyperlink w:anchor="_Toc10354" w:history="1">
        <w:r>
          <w:rPr>
            <w:rFonts w:ascii="仿宋" w:eastAsia="仿宋" w:hAnsi="仿宋" w:cs="仿宋" w:hint="eastAsia"/>
            <w:lang w:eastAsia="zh-CN"/>
          </w:rPr>
          <w:t>(六)、建设期声环境影响分析</w:t>
        </w:r>
        <w:r>
          <w:tab/>
        </w:r>
        <w:r>
          <w:fldChar w:fldCharType="begin"/>
        </w:r>
        <w:r>
          <w:instrText xml:space="preserve"> PAGEREF _Toc10354 \h </w:instrText>
        </w:r>
        <w:r>
          <w:fldChar w:fldCharType="separate"/>
        </w:r>
        <w:r>
          <w:t>63</w:t>
        </w:r>
        <w:r>
          <w:fldChar w:fldCharType="end"/>
        </w:r>
      </w:hyperlink>
    </w:p>
    <w:p>
      <w:pPr>
        <w:pStyle w:val="TOC2"/>
        <w:tabs>
          <w:tab w:val="right" w:leader="dot" w:pos="8306"/>
        </w:tabs>
      </w:pPr>
      <w:hyperlink w:anchor="_Toc17807" w:history="1">
        <w:r>
          <w:rPr>
            <w:rFonts w:ascii="仿宋" w:eastAsia="仿宋" w:hAnsi="仿宋" w:cs="仿宋" w:hint="eastAsia"/>
            <w:lang w:eastAsia="zh-CN"/>
          </w:rPr>
          <w:t>(七)、环境管理分析</w:t>
        </w:r>
        <w:r>
          <w:tab/>
        </w:r>
        <w:r>
          <w:fldChar w:fldCharType="begin"/>
        </w:r>
        <w:r>
          <w:instrText xml:space="preserve"> PAGEREF _Toc17807 \h </w:instrText>
        </w:r>
        <w:r>
          <w:fldChar w:fldCharType="separate"/>
        </w:r>
        <w:r>
          <w:t>63</w:t>
        </w:r>
        <w:r>
          <w:fldChar w:fldCharType="end"/>
        </w:r>
      </w:hyperlink>
    </w:p>
    <w:p>
      <w:pPr>
        <w:pStyle w:val="TOC2"/>
        <w:tabs>
          <w:tab w:val="right" w:leader="dot" w:pos="8306"/>
        </w:tabs>
      </w:pPr>
      <w:hyperlink w:anchor="_Toc6524" w:history="1">
        <w:r>
          <w:rPr>
            <w:rFonts w:ascii="仿宋" w:eastAsia="仿宋" w:hAnsi="仿宋" w:cs="仿宋" w:hint="eastAsia"/>
            <w:lang w:eastAsia="zh-CN"/>
          </w:rPr>
          <w:t>(八)、结论及建议</w:t>
        </w:r>
        <w:r>
          <w:tab/>
        </w:r>
        <w:r>
          <w:fldChar w:fldCharType="begin"/>
        </w:r>
        <w:r>
          <w:instrText xml:space="preserve"> PAGEREF _Toc6524 \h </w:instrText>
        </w:r>
        <w:r>
          <w:fldChar w:fldCharType="separate"/>
        </w:r>
        <w:r>
          <w:t>65</w:t>
        </w:r>
        <w:r>
          <w:fldChar w:fldCharType="end"/>
        </w:r>
      </w:hyperlink>
    </w:p>
    <w:p>
      <w:pPr>
        <w:pStyle w:val="TOC1"/>
        <w:tabs>
          <w:tab w:val="right" w:leader="dot" w:pos="8306"/>
        </w:tabs>
      </w:pPr>
      <w:hyperlink w:anchor="_Toc9940" w:history="1">
        <w:r>
          <w:rPr>
            <w:rFonts w:ascii="仿宋" w:eastAsia="仿宋" w:hAnsi="仿宋" w:cs="仿宋" w:hint="eastAsia"/>
            <w:lang w:eastAsia="zh-CN"/>
          </w:rPr>
          <w:t>十三、锅炉及辅助设备人力资源管理方案</w:t>
        </w:r>
        <w:r>
          <w:tab/>
        </w:r>
        <w:r>
          <w:fldChar w:fldCharType="begin"/>
        </w:r>
        <w:r>
          <w:instrText xml:space="preserve"> PAGEREF _Toc9940 \h </w:instrText>
        </w:r>
        <w:r>
          <w:fldChar w:fldCharType="separate"/>
        </w:r>
        <w:r>
          <w:t>67</w:t>
        </w:r>
        <w:r>
          <w:fldChar w:fldCharType="end"/>
        </w:r>
      </w:hyperlink>
    </w:p>
    <w:p>
      <w:pPr>
        <w:pStyle w:val="TOC2"/>
        <w:tabs>
          <w:tab w:val="right" w:leader="dot" w:pos="8306"/>
        </w:tabs>
      </w:pPr>
      <w:hyperlink w:anchor="_Toc674" w:history="1">
        <w:r>
          <w:rPr>
            <w:rFonts w:ascii="仿宋" w:eastAsia="仿宋" w:hAnsi="仿宋" w:cs="仿宋" w:hint="eastAsia"/>
            <w:lang w:eastAsia="zh-CN"/>
          </w:rPr>
          <w:t>(一)、锅炉及辅助设备人力资源管理原则</w:t>
        </w:r>
        <w:r>
          <w:tab/>
        </w:r>
        <w:r>
          <w:fldChar w:fldCharType="begin"/>
        </w:r>
        <w:r>
          <w:instrText xml:space="preserve"> PAGEREF _Toc674 \h </w:instrText>
        </w:r>
        <w:r>
          <w:fldChar w:fldCharType="separate"/>
        </w:r>
        <w:r>
          <w:t>67</w:t>
        </w:r>
        <w:r>
          <w:fldChar w:fldCharType="end"/>
        </w:r>
      </w:hyperlink>
    </w:p>
    <w:p>
      <w:pPr>
        <w:pStyle w:val="TOC2"/>
        <w:tabs>
          <w:tab w:val="right" w:leader="dot" w:pos="8306"/>
        </w:tabs>
      </w:pPr>
      <w:hyperlink w:anchor="_Toc17958" w:history="1">
        <w:r>
          <w:rPr>
            <w:rFonts w:ascii="仿宋" w:eastAsia="仿宋" w:hAnsi="仿宋" w:cs="仿宋" w:hint="eastAsia"/>
            <w:lang w:eastAsia="zh-CN"/>
          </w:rPr>
          <w:t>(二)、锅炉及辅助设备人力资源组织架构</w:t>
        </w:r>
        <w:r>
          <w:tab/>
        </w:r>
        <w:r>
          <w:fldChar w:fldCharType="begin"/>
        </w:r>
        <w:r>
          <w:instrText xml:space="preserve"> PAGEREF _Toc17958 \h </w:instrText>
        </w:r>
        <w:r>
          <w:fldChar w:fldCharType="separate"/>
        </w:r>
        <w:r>
          <w:t>68</w:t>
        </w:r>
        <w:r>
          <w:fldChar w:fldCharType="end"/>
        </w:r>
      </w:hyperlink>
    </w:p>
    <w:p>
      <w:pPr>
        <w:pStyle w:val="TOC2"/>
        <w:tabs>
          <w:tab w:val="right" w:leader="dot" w:pos="8306"/>
        </w:tabs>
      </w:pPr>
      <w:hyperlink w:anchor="_Toc3967" w:history="1">
        <w:r>
          <w:rPr>
            <w:rFonts w:ascii="仿宋" w:eastAsia="仿宋" w:hAnsi="仿宋" w:cs="仿宋" w:hint="eastAsia"/>
            <w:lang w:eastAsia="zh-CN"/>
          </w:rPr>
          <w:t>(三)、锅炉及辅助设备人力资源培训与开发方案</w:t>
        </w:r>
        <w:r>
          <w:tab/>
        </w:r>
        <w:r>
          <w:fldChar w:fldCharType="begin"/>
        </w:r>
        <w:r>
          <w:instrText xml:space="preserve"> PAGEREF _Toc3967 \h </w:instrText>
        </w:r>
        <w:r>
          <w:fldChar w:fldCharType="separate"/>
        </w:r>
        <w:r>
          <w:t>70</w:t>
        </w:r>
        <w:r>
          <w:fldChar w:fldCharType="end"/>
        </w:r>
      </w:hyperlink>
    </w:p>
    <w:p>
      <w:pPr>
        <w:pStyle w:val="TOC2"/>
        <w:tabs>
          <w:tab w:val="right" w:leader="dot" w:pos="8306"/>
        </w:tabs>
      </w:pPr>
      <w:hyperlink w:anchor="_Toc28085" w:history="1">
        <w:r>
          <w:rPr>
            <w:rFonts w:ascii="仿宋" w:eastAsia="仿宋" w:hAnsi="仿宋" w:cs="仿宋" w:hint="eastAsia"/>
            <w:lang w:eastAsia="zh-CN"/>
          </w:rPr>
          <w:t>(四)、锅炉及辅助设备人员配置方案</w:t>
        </w:r>
        <w:r>
          <w:tab/>
        </w:r>
        <w:r>
          <w:fldChar w:fldCharType="begin"/>
        </w:r>
        <w:r>
          <w:instrText xml:space="preserve"> PAGEREF _Toc28085 \h </w:instrText>
        </w:r>
        <w:r>
          <w:fldChar w:fldCharType="separate"/>
        </w:r>
        <w:r>
          <w:t>73</w:t>
        </w:r>
        <w:r>
          <w:fldChar w:fldCharType="end"/>
        </w:r>
      </w:hyperlink>
    </w:p>
    <w:p>
      <w:pPr>
        <w:pStyle w:val="TOC2"/>
        <w:tabs>
          <w:tab w:val="right" w:leader="dot" w:pos="8306"/>
        </w:tabs>
      </w:pPr>
      <w:hyperlink w:anchor="_Toc637" w:history="1">
        <w:r>
          <w:rPr>
            <w:rFonts w:ascii="仿宋" w:eastAsia="仿宋" w:hAnsi="仿宋" w:cs="仿宋" w:hint="eastAsia"/>
            <w:lang w:eastAsia="zh-CN"/>
          </w:rPr>
          <w:t>(五)、锅炉及辅助设备绩效和薪酬管理方案</w:t>
        </w:r>
        <w:r>
          <w:tab/>
        </w:r>
        <w:r>
          <w:fldChar w:fldCharType="begin"/>
        </w:r>
        <w:r>
          <w:instrText xml:space="preserve"> PAGEREF _Toc637 \h </w:instrText>
        </w:r>
        <w:r>
          <w:fldChar w:fldCharType="separate"/>
        </w:r>
        <w:r>
          <w:t>75</w:t>
        </w:r>
        <w:r>
          <w:fldChar w:fldCharType="end"/>
        </w:r>
      </w:hyperlink>
    </w:p>
    <w:p>
      <w:pPr>
        <w:pStyle w:val="TOC2"/>
        <w:tabs>
          <w:tab w:val="right" w:leader="dot" w:pos="8306"/>
        </w:tabs>
      </w:pPr>
      <w:hyperlink w:anchor="_Toc23382" w:history="1">
        <w:r>
          <w:rPr>
            <w:rFonts w:ascii="仿宋" w:eastAsia="仿宋" w:hAnsi="仿宋" w:cs="仿宋" w:hint="eastAsia"/>
            <w:lang w:eastAsia="zh-CN"/>
          </w:rPr>
          <w:t>(六)、锅炉及辅助设备员工福利管理方案</w:t>
        </w:r>
        <w:r>
          <w:tab/>
        </w:r>
        <w:r>
          <w:fldChar w:fldCharType="begin"/>
        </w:r>
        <w:r>
          <w:instrText xml:space="preserve"> PAGEREF _Toc23382 \h </w:instrText>
        </w:r>
        <w:r>
          <w:fldChar w:fldCharType="separate"/>
        </w:r>
        <w:r>
          <w:t>76</w:t>
        </w:r>
        <w:r>
          <w:fldChar w:fldCharType="end"/>
        </w:r>
      </w:hyperlink>
    </w:p>
    <w:p>
      <w:pPr>
        <w:pStyle w:val="TOC1"/>
        <w:tabs>
          <w:tab w:val="right" w:leader="dot" w:pos="8306"/>
        </w:tabs>
      </w:pPr>
      <w:hyperlink w:anchor="_Toc23275" w:history="1">
        <w:r>
          <w:rPr>
            <w:rFonts w:ascii="仿宋" w:eastAsia="仿宋" w:hAnsi="仿宋" w:cs="仿宋" w:hint="eastAsia"/>
            <w:lang w:eastAsia="zh-CN"/>
          </w:rPr>
          <w:t>十四、锅炉及辅助设备质量管理方案</w:t>
        </w:r>
        <w:r>
          <w:tab/>
        </w:r>
        <w:r>
          <w:fldChar w:fldCharType="begin"/>
        </w:r>
        <w:r>
          <w:instrText xml:space="preserve"> PAGEREF _Toc23275 \h </w:instrText>
        </w:r>
        <w:r>
          <w:fldChar w:fldCharType="separate"/>
        </w:r>
        <w:r>
          <w:t>78</w:t>
        </w:r>
        <w:r>
          <w:fldChar w:fldCharType="end"/>
        </w:r>
      </w:hyperlink>
    </w:p>
    <w:p>
      <w:pPr>
        <w:pStyle w:val="TOC2"/>
        <w:tabs>
          <w:tab w:val="right" w:leader="dot" w:pos="8306"/>
        </w:tabs>
      </w:pPr>
      <w:hyperlink w:anchor="_Toc3773" w:history="1">
        <w:r>
          <w:rPr>
            <w:rFonts w:ascii="仿宋" w:eastAsia="仿宋" w:hAnsi="仿宋" w:cs="仿宋" w:hint="eastAsia"/>
            <w:lang w:eastAsia="zh-CN"/>
          </w:rPr>
          <w:t>(一)、锅炉及辅助设备全面质量管理方案</w:t>
        </w:r>
        <w:r>
          <w:tab/>
        </w:r>
        <w:r>
          <w:fldChar w:fldCharType="begin"/>
        </w:r>
        <w:r>
          <w:instrText xml:space="preserve"> PAGEREF _Toc3773 \h </w:instrText>
        </w:r>
        <w:r>
          <w:fldChar w:fldCharType="separate"/>
        </w:r>
        <w:r>
          <w:t>78</w:t>
        </w:r>
        <w:r>
          <w:fldChar w:fldCharType="end"/>
        </w:r>
      </w:hyperlink>
    </w:p>
    <w:p>
      <w:pPr>
        <w:pStyle w:val="TOC2"/>
        <w:tabs>
          <w:tab w:val="right" w:leader="dot" w:pos="8306"/>
        </w:tabs>
      </w:pPr>
      <w:hyperlink w:anchor="_Toc10437" w:history="1">
        <w:r>
          <w:rPr>
            <w:rFonts w:ascii="仿宋" w:eastAsia="仿宋" w:hAnsi="仿宋" w:cs="仿宋" w:hint="eastAsia"/>
            <w:lang w:eastAsia="zh-CN"/>
          </w:rPr>
          <w:t>(二)、锅炉及辅助设备质量管理要求</w:t>
        </w:r>
        <w:r>
          <w:tab/>
        </w:r>
        <w:r>
          <w:fldChar w:fldCharType="begin"/>
        </w:r>
        <w:r>
          <w:instrText xml:space="preserve"> PAGEREF _Toc10437 \h </w:instrText>
        </w:r>
        <w:r>
          <w:fldChar w:fldCharType="separate"/>
        </w:r>
        <w:r>
          <w:t>79</w:t>
        </w:r>
        <w:r>
          <w:fldChar w:fldCharType="end"/>
        </w:r>
      </w:hyperlink>
    </w:p>
    <w:p>
      <w:pPr>
        <w:pStyle w:val="TOC2"/>
        <w:tabs>
          <w:tab w:val="right" w:leader="dot" w:pos="8306"/>
        </w:tabs>
      </w:pPr>
      <w:hyperlink w:anchor="_Toc4778" w:history="1">
        <w:r>
          <w:rPr>
            <w:rFonts w:ascii="仿宋" w:eastAsia="仿宋" w:hAnsi="仿宋" w:cs="仿宋" w:hint="eastAsia"/>
            <w:lang w:eastAsia="zh-CN"/>
          </w:rPr>
          <w:t>(三)、锅炉及辅助设备质量成本管理方案</w:t>
        </w:r>
        <w:r>
          <w:tab/>
        </w:r>
        <w:r>
          <w:fldChar w:fldCharType="begin"/>
        </w:r>
        <w:r>
          <w:instrText xml:space="preserve"> PAGEREF _Toc4778 \h </w:instrText>
        </w:r>
        <w:r>
          <w:fldChar w:fldCharType="separate"/>
        </w:r>
        <w:r>
          <w:t>81</w:t>
        </w:r>
        <w:r>
          <w:fldChar w:fldCharType="end"/>
        </w:r>
      </w:hyperlink>
    </w:p>
    <w:p>
      <w:pPr>
        <w:pStyle w:val="TOC2"/>
        <w:tabs>
          <w:tab w:val="right" w:leader="dot" w:pos="8306"/>
        </w:tabs>
      </w:pPr>
      <w:hyperlink w:anchor="_Toc25520" w:history="1">
        <w:r>
          <w:rPr>
            <w:rFonts w:ascii="仿宋" w:eastAsia="仿宋" w:hAnsi="仿宋" w:cs="仿宋" w:hint="eastAsia"/>
            <w:lang w:eastAsia="zh-CN"/>
          </w:rPr>
          <w:t>(四)、锅炉及辅助设备顾客需求管理方案</w:t>
        </w:r>
        <w:r>
          <w:tab/>
        </w:r>
        <w:r>
          <w:fldChar w:fldCharType="begin"/>
        </w:r>
        <w:r>
          <w:instrText xml:space="preserve"> PAGEREF _Toc25520 \h </w:instrText>
        </w:r>
        <w:r>
          <w:fldChar w:fldCharType="separate"/>
        </w:r>
        <w:r>
          <w:t>83</w:t>
        </w:r>
        <w:r>
          <w:fldChar w:fldCharType="end"/>
        </w:r>
      </w:hyperlink>
    </w:p>
    <w:p>
      <w:pPr>
        <w:pStyle w:val="TOC1"/>
        <w:tabs>
          <w:tab w:val="right" w:leader="dot" w:pos="8306"/>
        </w:tabs>
      </w:pPr>
      <w:hyperlink w:anchor="_Toc24683" w:history="1">
        <w:r>
          <w:rPr>
            <w:rFonts w:ascii="仿宋" w:eastAsia="仿宋" w:hAnsi="仿宋" w:cs="仿宋" w:hint="eastAsia"/>
            <w:lang w:eastAsia="zh-CN"/>
          </w:rPr>
          <w:t>十五、锅炉及辅助设备商业模式</w:t>
        </w:r>
        <w:r>
          <w:tab/>
        </w:r>
        <w:r>
          <w:fldChar w:fldCharType="begin"/>
        </w:r>
        <w:r>
          <w:instrText xml:space="preserve"> PAGEREF _Toc24683 \h </w:instrText>
        </w:r>
        <w:r>
          <w:fldChar w:fldCharType="separate"/>
        </w:r>
        <w:r>
          <w:t>85</w:t>
        </w:r>
        <w:r>
          <w:fldChar w:fldCharType="end"/>
        </w:r>
      </w:hyperlink>
    </w:p>
    <w:p>
      <w:pPr>
        <w:pStyle w:val="TOC2"/>
        <w:tabs>
          <w:tab w:val="right" w:leader="dot" w:pos="8306"/>
        </w:tabs>
      </w:pPr>
      <w:hyperlink w:anchor="_Toc1794" w:history="1">
        <w:r>
          <w:rPr>
            <w:rFonts w:ascii="仿宋" w:eastAsia="仿宋" w:hAnsi="仿宋" w:cs="仿宋" w:hint="eastAsia"/>
            <w:lang w:eastAsia="zh-CN"/>
          </w:rPr>
          <w:t>(一)、锅炉及辅助设备新型运营方式</w:t>
        </w:r>
        <w:r>
          <w:tab/>
        </w:r>
        <w:r>
          <w:fldChar w:fldCharType="begin"/>
        </w:r>
        <w:r>
          <w:instrText xml:space="preserve"> PAGEREF _Toc1794 \h </w:instrText>
        </w:r>
        <w:r>
          <w:fldChar w:fldCharType="separate"/>
        </w:r>
        <w:r>
          <w:t>85</w:t>
        </w:r>
        <w:r>
          <w:fldChar w:fldCharType="end"/>
        </w:r>
      </w:hyperlink>
    </w:p>
    <w:p>
      <w:pPr>
        <w:pStyle w:val="TOC2"/>
        <w:tabs>
          <w:tab w:val="right" w:leader="dot" w:pos="8306"/>
        </w:tabs>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hyperlink w:anchor="_Toc14421" w:history="1">
        <w:r>
          <w:rPr>
            <w:rFonts w:ascii="仿宋" w:eastAsia="仿宋" w:hAnsi="仿宋" w:cs="仿宋" w:hint="eastAsia"/>
            <w:lang w:eastAsia="zh-CN"/>
          </w:rPr>
          <w:t>(二)、锅炉及辅助设备数字化发展方案</w:t>
        </w:r>
        <w:r>
          <w:tab/>
        </w:r>
        <w:r>
          <w:fldChar w:fldCharType="begin"/>
        </w:r>
        <w:r>
          <w:instrText xml:space="preserve"> PAGEREF _Toc14421 \h </w:instrText>
        </w:r>
        <w:r>
          <w:fldChar w:fldCharType="separate"/>
        </w:r>
        <w:r>
          <w:t>86</w:t>
        </w:r>
        <w:r>
          <w:fldChar w:fldCharType="end"/>
        </w:r>
      </w:hyperlink>
    </w:p>
    <w:p>
      <w:pPr>
        <w:pStyle w:val="TOC2"/>
        <w:tabs>
          <w:tab w:val="right" w:leader="dot" w:pos="8306"/>
        </w:tabs>
      </w:pPr>
      <w:hyperlink w:anchor="_Toc711" w:history="1">
        <w:r>
          <w:rPr>
            <w:rFonts w:ascii="仿宋" w:eastAsia="仿宋" w:hAnsi="仿宋" w:cs="仿宋" w:hint="eastAsia"/>
            <w:lang w:eastAsia="zh-CN"/>
          </w:rPr>
          <w:t>(三)、锅炉及辅助设备企业文化建设方案</w:t>
        </w:r>
        <w:r>
          <w:tab/>
        </w:r>
        <w:r>
          <w:fldChar w:fldCharType="begin"/>
        </w:r>
        <w:r>
          <w:instrText xml:space="preserve"> PAGEREF _Toc711 \h </w:instrText>
        </w:r>
        <w:r>
          <w:fldChar w:fldCharType="separate"/>
        </w:r>
        <w:r>
          <w:t>87</w:t>
        </w:r>
        <w:r>
          <w:fldChar w:fldCharType="end"/>
        </w:r>
      </w:hyperlink>
    </w:p>
    <w:p>
      <w:pPr>
        <w:pStyle w:val="TOC2"/>
        <w:tabs>
          <w:tab w:val="right" w:leader="dot" w:pos="8306"/>
        </w:tabs>
      </w:pPr>
      <w:hyperlink w:anchor="_Toc24357" w:history="1">
        <w:r>
          <w:rPr>
            <w:rFonts w:ascii="仿宋" w:eastAsia="仿宋" w:hAnsi="仿宋" w:cs="仿宋" w:hint="eastAsia"/>
            <w:lang w:eastAsia="zh-CN"/>
          </w:rPr>
          <w:t>(四)、锅炉及辅助设备供应链管理</w:t>
        </w:r>
        <w:r>
          <w:tab/>
        </w:r>
        <w:r>
          <w:fldChar w:fldCharType="begin"/>
        </w:r>
        <w:r>
          <w:instrText xml:space="preserve"> PAGEREF _Toc24357 \h </w:instrText>
        </w:r>
        <w:r>
          <w:fldChar w:fldCharType="separate"/>
        </w:r>
        <w:r>
          <w:t>89</w:t>
        </w:r>
        <w:r>
          <w:fldChar w:fldCharType="end"/>
        </w:r>
      </w:hyperlink>
    </w:p>
    <w:p>
      <w:p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63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在商业的大舞台上，机遇与挑战并存，这份计划书旨在为一项新兴创业项目树立明确的方向。我们聚焦于创新和满足市场需求，致力于打造一个充满活力的企业。</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这份计划书将深入分析市场环境，竞争态势，战略计划，以确保我们的产品或服务能够超越客户期望，抢占市场份额，降低风险，同时为投资者提供可持续的回报。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我们的目标是构建一个可信赖的企业，为社会创造积极影响，为员工提供发展机会，同时为股东创造增值。我们坚信创业的力量，相信创新和坚韧将助力我们不断前进。</w:t>
      </w:r>
    </w:p>
    <w:p>
      <w:pPr>
        <w:ind w:firstLine="560" w:firstLineChars="200"/>
        <w:rPr>
          <w:rFonts w:ascii="仿宋" w:eastAsia="仿宋" w:hAnsi="仿宋" w:cs="仿宋" w:hint="eastAsia"/>
          <w:sz w:val="28"/>
        </w:rPr>
      </w:pPr>
      <w:r>
        <w:rPr>
          <w:rFonts w:ascii="仿宋" w:eastAsia="仿宋" w:hAnsi="仿宋" w:cs="仿宋" w:hint="eastAsia"/>
          <w:sz w:val="28"/>
          <w:lang w:eastAsia="zh-CN"/>
        </w:rPr>
        <w:t>这份创业计划书标志着未来成功的开端，它凝聚了对市场需求的深刻洞察和对商机的坚定信念。</w:t>
      </w:r>
    </w:p>
    <w:p>
      <w:pPr>
        <w:pStyle w:val="Heading1"/>
        <w:ind w:firstLine="560" w:firstLineChars="200"/>
        <w:rPr>
          <w:rFonts w:ascii="仿宋" w:eastAsia="仿宋" w:hAnsi="仿宋" w:cs="仿宋" w:hint="eastAsia"/>
          <w:sz w:val="28"/>
          <w:lang w:eastAsia="zh-CN"/>
        </w:rPr>
      </w:pPr>
      <w:bookmarkStart w:id="2" w:name="_Toc30932"/>
      <w:r>
        <w:rPr>
          <w:rFonts w:ascii="仿宋" w:eastAsia="仿宋" w:hAnsi="仿宋" w:cs="仿宋" w:hint="eastAsia"/>
          <w:sz w:val="28"/>
          <w:lang w:eastAsia="zh-CN"/>
        </w:rPr>
        <w:t>一、原辅材料及成品分析</w:t>
      </w:r>
      <w:bookmarkEnd w:id="2"/>
    </w:p>
    <w:p>
      <w:pPr>
        <w:pStyle w:val="Heading2"/>
        <w:rPr>
          <w:rFonts w:ascii="仿宋" w:eastAsia="仿宋" w:hAnsi="仿宋" w:cs="仿宋" w:hint="eastAsia"/>
          <w:lang w:eastAsia="zh-CN"/>
        </w:rPr>
      </w:pPr>
      <w:bookmarkStart w:id="3" w:name="_Toc11794"/>
      <w:r>
        <w:rPr>
          <w:rFonts w:ascii="仿宋" w:eastAsia="仿宋" w:hAnsi="仿宋" w:cs="仿宋" w:hint="eastAsia"/>
          <w:lang w:eastAsia="zh-CN"/>
        </w:rPr>
        <w:t>(一)、锅炉及辅助设备项目建设期原辅材料供应情况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原辅材料清单和需求规划：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1.列出锅炉及辅助设备项目建设所需的所有原材料和辅助材料清单，包括数量、品质、规格等要求。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根据锅炉及辅助设备项目进度和施工计划，制定原辅材料的需求规划，确保供应与需求的匹配。</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供应商选择与谈判：</w:t>
      </w:r>
    </w:p>
    <w:p>
      <w:pPr>
        <w:ind w:firstLine="560" w:firstLineChars="200"/>
        <w:rPr>
          <w:rFonts w:ascii="仿宋" w:eastAsia="仿宋" w:hAnsi="仿宋" w:cs="仿宋" w:hint="eastAsia"/>
          <w:sz w:val="28"/>
        </w:rPr>
      </w:pPr>
      <w:r>
        <w:rPr>
          <w:rFonts w:ascii="仿宋" w:eastAsia="仿宋" w:hAnsi="仿宋" w:cs="仿宋" w:hint="eastAsia"/>
          <w:sz w:val="28"/>
          <w:lang w:eastAsia="zh-CN"/>
        </w:rPr>
        <w:t>2.选择可靠的供应商，评估其信誉、供应能力、质量保障等方面的能力。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进行供应商谈判，明确合作条件、价格、交货期、售后服务等重要条款。</w:t>
      </w:r>
    </w:p>
    <w:p>
      <w:pPr>
        <w:pStyle w:val="Heading2"/>
        <w:ind w:firstLine="560" w:firstLineChars="200"/>
        <w:rPr>
          <w:rFonts w:ascii="仿宋" w:eastAsia="仿宋" w:hAnsi="仿宋" w:cs="仿宋" w:hint="eastAsia"/>
          <w:sz w:val="28"/>
          <w:lang w:eastAsia="zh-CN"/>
        </w:rPr>
      </w:pPr>
      <w:bookmarkStart w:id="4" w:name="_Toc32163"/>
      <w:r>
        <w:rPr>
          <w:rFonts w:ascii="仿宋" w:eastAsia="仿宋" w:hAnsi="仿宋" w:cs="仿宋" w:hint="eastAsia"/>
          <w:sz w:val="28"/>
          <w:lang w:eastAsia="zh-CN"/>
        </w:rPr>
        <w:t>(二)、锅炉及辅助设备项目运营期原辅材料供应及质量管理</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主要原材料供应情况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此锅炉及辅助设备项目的实施过程中，所需的主要原材料及辅助材料全部来自于国内市场。这些原材料包括但不限于xx、xxx、xxx、xx等多种类型，这些关键原材料和辅助材料的稳定供应由xx集团有限公司负责，该公司与多家供应商保持紧密的上下游合作关系，保证了供应的稳定性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主要原材料及辅助材料管理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1、 在锅炉及辅助设备项目建设完成投产后，物资采购部门将根据实际生产需求制定详细的原材料采购计划。在确保产品质量不受影响的前提下，他们会深入了解原材料的性能和特点，以合理选择适用于锅炉及辅助设备项目的品种、规格、质量，从而节约原材料使用、降低采购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所需的原材料和辅助材料将统一进行集中采购，同时会对不同供应商提供的原材料进行比较，综合考虑质量、价格、运输等因素进行选择。</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验收材料时，将根据领料单或原始凭证进行清点和实测验收。如果发现规格、质量、数量等方面存在不符合要求的问题，将及时与相关人员联系处理。同时，会做好原辅材料的原始记录和资料积累，以确保及时准确地完成月报、季报和年度各种统计报表工作。这些记录和报表对于锅炉及辅助设备项目的顺利进行和未来改进决策提供了重要的依据。</w:t>
      </w:r>
    </w:p>
    <w:p>
      <w:pPr>
        <w:pStyle w:val="Heading1"/>
        <w:ind w:firstLine="560" w:firstLineChars="200"/>
        <w:rPr>
          <w:rFonts w:ascii="仿宋" w:eastAsia="仿宋" w:hAnsi="仿宋" w:cs="仿宋" w:hint="eastAsia"/>
          <w:sz w:val="28"/>
          <w:lang w:eastAsia="zh-CN"/>
        </w:rPr>
      </w:pPr>
      <w:bookmarkStart w:id="5" w:name="_Toc24898"/>
      <w:r>
        <w:rPr>
          <w:rFonts w:ascii="仿宋" w:eastAsia="仿宋" w:hAnsi="仿宋" w:cs="仿宋" w:hint="eastAsia"/>
          <w:sz w:val="28"/>
          <w:lang w:eastAsia="zh-CN"/>
        </w:rPr>
        <w:t>二、运营模式分析</w:t>
      </w:r>
      <w:bookmarkEnd w:id="5"/>
    </w:p>
    <w:p>
      <w:pPr>
        <w:pStyle w:val="Heading2"/>
        <w:rPr>
          <w:rFonts w:ascii="仿宋" w:eastAsia="仿宋" w:hAnsi="仿宋" w:cs="仿宋" w:hint="eastAsia"/>
          <w:lang w:eastAsia="zh-CN"/>
        </w:rPr>
      </w:pPr>
      <w:bookmarkStart w:id="6" w:name="_Toc7906"/>
      <w:r>
        <w:rPr>
          <w:rFonts w:ascii="仿宋" w:eastAsia="仿宋" w:hAnsi="仿宋" w:cs="仿宋" w:hint="eastAsia"/>
          <w:lang w:eastAsia="zh-CN"/>
        </w:rPr>
        <w:t>(一)、公司经营宗旨</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我们的使命是以科技创新为驱动，不断提升人们的生活品质，促进社会进步。我们致力于打造以客户需求为中心的创新解决方案，通过卓越的产品和服务，实现客户的成功和满意。</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我们的核心价值观是诚信、创新、共赢、责任。我们秉承诚信经营，坚持创新驱动，追求共赢合作，承担社会责任。我们以员工为基础，以客户为导向，以创新为动力，为股东创造价值。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长期目标是成为行业的领军企业，成为客户信赖的合作伙伴，成为员工自豪的事业家园，为社会可持续发展贡献力量。我们将持续努力，追求卓越，不断创新，实现可持续的业务增长，为股东创造丰厚回报。</w:t>
      </w:r>
    </w:p>
    <w:p>
      <w:pPr>
        <w:pStyle w:val="Heading2"/>
        <w:ind w:firstLine="560" w:firstLineChars="200"/>
        <w:rPr>
          <w:rFonts w:ascii="仿宋" w:eastAsia="仿宋" w:hAnsi="仿宋" w:cs="仿宋" w:hint="eastAsia"/>
          <w:sz w:val="28"/>
          <w:lang w:eastAsia="zh-CN"/>
        </w:rPr>
      </w:pPr>
      <w:bookmarkStart w:id="7" w:name="_Toc20027"/>
      <w:r>
        <w:rPr>
          <w:rFonts w:ascii="仿宋" w:eastAsia="仿宋" w:hAnsi="仿宋" w:cs="仿宋" w:hint="eastAsia"/>
          <w:sz w:val="28"/>
          <w:lang w:eastAsia="zh-CN"/>
        </w:rPr>
        <w:t>(二)、公司的目标、主要职责</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公司目标和主要职责：</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(一) 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短期目标：深化企业改革，加速调整结构，优化资源分配，强化企业管理，建立现代企业制度；专注核心业务，剥离非核心业务，提升企业市场竞争力，加速发展；提高经济效益，健全管理制度和运营网络。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长期目标：探索产业发展的新思路，创新模式、制度和管理。坚持发展自主品牌，提高企业核心竞争力。面向国际和国内市场，优化资源配置，实施多元化战略，朝产业集团化方向发展，争取在35年内将公司打造成具有先进管理水平和强劲市场竞争力的大型企业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主要职责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1、 遵守国家法律、法规和产业政策，以市场需求为导向，在国家宏观调控和行业监管下，自主依法经营。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2、 根据国家和地方产业政策、行业发展规划和市场需求，制定并实施公司的发展战略、中长期规划、年度计划和重大经营决策。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3、 依据国家法律、法规和行业政策，优化配置经营资源，实施重大投资活动，负责投入产出效果，增强市场竞争力，推动区域行业持续、快速、健康发展。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4、 深化企业改革，加速结构调整，转变经营机制，建立现代企业制度，强化内部管理，促进企业可持续发展。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指导和加强企业思想政治工作和精神文明建设，统一管理公司的名称、商标、商誉等无形资产，推进公司企业文化建设。</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在保障股东合法权益和自身发展的前提下，公司可依照《公司法》等有关规定，集中资产收益，用于再投资和结构调整。</w:t>
      </w:r>
    </w:p>
    <w:p>
      <w:pPr>
        <w:pStyle w:val="Heading2"/>
        <w:ind w:firstLine="560" w:firstLineChars="200"/>
        <w:rPr>
          <w:rFonts w:ascii="仿宋" w:eastAsia="仿宋" w:hAnsi="仿宋" w:cs="仿宋" w:hint="eastAsia"/>
          <w:sz w:val="28"/>
          <w:lang w:eastAsia="zh-CN"/>
        </w:rPr>
      </w:pPr>
      <w:bookmarkStart w:id="8" w:name="_Toc25203"/>
      <w:r>
        <w:rPr>
          <w:rFonts w:ascii="仿宋" w:eastAsia="仿宋" w:hAnsi="仿宋" w:cs="仿宋" w:hint="eastAsia"/>
          <w:sz w:val="28"/>
          <w:lang w:eastAsia="zh-CN"/>
        </w:rPr>
        <w:t>(三)、各部门职责及权限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 销售部门职责阐述</w:t>
      </w:r>
    </w:p>
    <w:p>
      <w:pPr>
        <w:ind w:firstLine="560" w:firstLineChars="200"/>
        <w:rPr>
          <w:rFonts w:ascii="仿宋" w:eastAsia="仿宋" w:hAnsi="仿宋" w:cs="仿宋" w:hint="eastAsia"/>
          <w:sz w:val="28"/>
        </w:rPr>
      </w:pPr>
      <w:r>
        <w:rPr>
          <w:rFonts w:ascii="仿宋" w:eastAsia="仿宋" w:hAnsi="仿宋" w:cs="仿宋" w:hint="eastAsia"/>
          <w:sz w:val="28"/>
          <w:lang w:eastAsia="zh-CN"/>
        </w:rPr>
        <w:t>1. 协助总经理制定和分解年度销售目标和销售成本控制指标，积极参与目标的制定和具体实施，确保任务的完成和成本的控制。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2. 根据公司年度销售指标，明确销售策略和方向，制定全面的销售计划和拓展销售网络，对销售任务进行细致分解，策划和组织实施销售工作，以确保销售目标的达成。</w:t>
      </w:r>
    </w:p>
    <w:p>
      <w:pPr>
        <w:ind w:firstLine="560" w:firstLineChars="200"/>
        <w:rPr>
          <w:rFonts w:ascii="仿宋" w:eastAsia="仿宋" w:hAnsi="仿宋" w:cs="仿宋" w:hint="eastAsia"/>
          <w:sz w:val="28"/>
        </w:rPr>
      </w:pPr>
      <w:r>
        <w:rPr>
          <w:rFonts w:ascii="仿宋" w:eastAsia="仿宋" w:hAnsi="仿宋" w:cs="仿宋" w:hint="eastAsia"/>
          <w:sz w:val="28"/>
          <w:lang w:eastAsia="zh-CN"/>
        </w:rPr>
        <w:t>3. 负责市场信息的搜集、分析和整理，关注市场动向、销售情况和竞争态势，定期向商务发展部提交市场分析报告，为制定合适的销售策略提供数据支持。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 积极监督销售合同规定的收款事项，催收拖欠款项，并及时向商务发展部汇报收款情况，确保收款流程的顺利进行。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5. 定期拜访客户，整理客户资料，建立客户数据库，维护客户关系，以提升客户满意度和忠诚度，从而促进再次合作和长期稳定的合作关系。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6. 制定并填写各类销售统计报表，对销售数据进行分析和总结，及时向商务发展部总经理汇报，为制定销售策略和改进提供数据支持。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7. 负责市场物资信息的搜集和调查，建立可靠的物资供应网络，开发和优化物资供应渠道，以确保物资的及时供应和质量保障。</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8.</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负责收集产品供应商信息，评估供应商的质量、技术和供应能力，制定相应的采购计划，进行采购谈判和产品采购，以保障产品供应及时、价格合理、质量符合要求。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设计最佳的发运流程，选择合适的运输路线和工具，与合格的运输商合作，进行有效的运输成本管理，确保在预算范围内有效运输，不断提高运输效率。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10. 负责对销售团队进行业务素质和产品知识方面的培训，进行绩效考核和评估，积极发掘和培养销售人才，努力打造高素质、专业化的销售队伍。  (二) 战略发展部主要职责及权限</w:t>
      </w:r>
    </w:p>
    <w:p>
      <w:pPr>
        <w:ind w:firstLine="560" w:firstLineChars="200"/>
        <w:rPr>
          <w:rFonts w:ascii="仿宋" w:eastAsia="仿宋" w:hAnsi="仿宋" w:cs="仿宋" w:hint="eastAsia"/>
          <w:sz w:val="28"/>
        </w:rPr>
      </w:pPr>
      <w:r>
        <w:rPr>
          <w:rFonts w:ascii="仿宋" w:eastAsia="仿宋" w:hAnsi="仿宋" w:cs="仿宋" w:hint="eastAsia"/>
          <w:sz w:val="28"/>
          <w:lang w:eastAsia="zh-CN"/>
        </w:rPr>
        <w:t>1. 制定锅炉及辅助设备项目实施方案，对公司经营目标进行详尽规划和落实，确保锅炉及辅助设备项目的顺利进行和达成目标。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2. 负责市场信息的搜集、整理和分析，定期编制信息分析报告，及时向公司领导和相关部门报告，并对信息的时效性和有效性进行考核。</w:t>
      </w:r>
    </w:p>
    <w:p>
      <w:pPr>
        <w:ind w:firstLine="560" w:firstLineChars="200"/>
        <w:rPr>
          <w:rFonts w:ascii="仿宋" w:eastAsia="仿宋" w:hAnsi="仿宋" w:cs="仿宋" w:hint="eastAsia"/>
          <w:sz w:val="28"/>
        </w:rPr>
      </w:pPr>
      <w:r>
        <w:rPr>
          <w:rFonts w:ascii="仿宋" w:eastAsia="仿宋" w:hAnsi="仿宋" w:cs="仿宋" w:hint="eastAsia"/>
          <w:sz w:val="28"/>
          <w:lang w:eastAsia="zh-CN"/>
        </w:rPr>
        <w:t>3. 对产品供应商的质量、技术、供应能力和财务状况进行综合评估，编制供应商评估报告，制定供应商合作方案和合作协议，并组织签订合同。</w:t>
      </w:r>
    </w:p>
    <w:p>
      <w:pPr>
        <w:ind w:firstLine="560" w:firstLineChars="200"/>
        <w:rPr>
          <w:rFonts w:ascii="仿宋" w:eastAsia="仿宋" w:hAnsi="仿宋" w:cs="仿宋" w:hint="eastAsia"/>
          <w:sz w:val="28"/>
        </w:rPr>
      </w:pPr>
      <w:r>
        <w:rPr>
          <w:rFonts w:ascii="仿宋" w:eastAsia="仿宋" w:hAnsi="仿宋" w:cs="仿宋" w:hint="eastAsia"/>
          <w:sz w:val="28"/>
          <w:lang w:eastAsia="zh-CN"/>
        </w:rPr>
        <w:t>4. 负责产品采购方案的制定，进行产品的询价、制定市场标准价格，并制定采购合同，确保产品采购合理、透明。</w:t>
      </w:r>
    </w:p>
    <w:p>
      <w:pPr>
        <w:ind w:firstLine="560" w:firstLineChars="200"/>
        <w:rPr>
          <w:rFonts w:ascii="仿宋" w:eastAsia="仿宋" w:hAnsi="仿宋" w:cs="仿宋" w:hint="eastAsia"/>
          <w:sz w:val="28"/>
        </w:rPr>
      </w:pPr>
      <w:r>
        <w:rPr>
          <w:rFonts w:ascii="仿宋" w:eastAsia="仿宋" w:hAnsi="仿宋" w:cs="仿宋" w:hint="eastAsia"/>
          <w:sz w:val="28"/>
          <w:lang w:eastAsia="zh-CN"/>
        </w:rPr>
        <w:t>5. 起草产品销售合同，根据财务部和总经理的修改意见修订合同，并通知销售部门执行合同。</w:t>
      </w:r>
    </w:p>
    <w:p>
      <w:pPr>
        <w:ind w:firstLine="560" w:firstLineChars="200"/>
        <w:rPr>
          <w:rFonts w:ascii="仿宋" w:eastAsia="仿宋" w:hAnsi="仿宋" w:cs="仿宋" w:hint="eastAsia"/>
          <w:sz w:val="28"/>
        </w:rPr>
      </w:pPr>
      <w:r>
        <w:rPr>
          <w:rFonts w:ascii="仿宋" w:eastAsia="仿宋" w:hAnsi="仿宋" w:cs="仿宋" w:hint="eastAsia"/>
          <w:sz w:val="28"/>
          <w:lang w:eastAsia="zh-CN"/>
        </w:rPr>
        <w:t>6. 协助销售部门进行销售人员技能培训，帮助销售部门催款，确保款项的及时收回。</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https://d.book118.com/635003314113011043</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锅炉及辅助设备相关项目创业计划书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41454B"/>
    <w:rsid w:val="5A41454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635003314113011043"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2023-10-26T18:19:00Z</dcterms:created>
  <dcterms:modified xsi:type="dcterms:W3CDTF">2023-10-26T18:20:33Z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3DABD954F21647AA8ECE4835316ADB17_11</vt:lpwstr>
  </property>
  <property fmtid="{D5CDD505-2E9C-101B-9397-08002B2CF9AE}" pid="3" name="KSOProductBuildVer">
    <vt:lpwstr>2052-12.1.0.15712</vt:lpwstr>
  </property>
</Properties>
</file>