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年雨伞行业相关公司设立可行性研究报告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59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_Toc19595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23" w:history="1">
        <w:r>
          <w:rPr>
            <w:rFonts w:ascii="仿宋" w:eastAsia="仿宋" w:hAnsi="仿宋" w:cs="仿宋" w:hint="eastAsia"/>
            <w:lang w:eastAsia="zh-CN"/>
          </w:rPr>
          <w:t>一、年雨伞项目概况</w:t>
        </w:r>
        <w:r>
          <w:tab/>
        </w:r>
        <w:r>
          <w:fldChar w:fldCharType="begin"/>
        </w:r>
        <w:r>
          <w:instrText xml:space="preserve"> PAGEREF _Toc9323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_Toc21904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2" w:history="1">
        <w:r>
          <w:rPr>
            <w:rFonts w:ascii="仿宋" w:eastAsia="仿宋" w:hAnsi="仿宋" w:cs="仿宋" w:hint="eastAsia"/>
            <w:lang w:eastAsia="zh-CN"/>
          </w:rPr>
          <w:t>(二)、年雨伞项目提出的理由</w:t>
        </w:r>
        <w:r>
          <w:tab/>
        </w:r>
        <w:r>
          <w:fldChar w:fldCharType="begin"/>
        </w:r>
        <w:r>
          <w:instrText xml:space="preserve"> PAGEREF _Toc14912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6" w:history="1">
        <w:r>
          <w:rPr>
            <w:rFonts w:ascii="仿宋" w:eastAsia="仿宋" w:hAnsi="仿宋" w:cs="仿宋" w:hint="eastAsia"/>
            <w:lang w:eastAsia="zh-CN"/>
          </w:rPr>
          <w:t>(三)、年雨伞项目选址</w:t>
        </w:r>
        <w:r>
          <w:tab/>
        </w:r>
        <w:r>
          <w:fldChar w:fldCharType="begin"/>
        </w:r>
        <w:r>
          <w:instrText xml:space="preserve"> PAGEREF _Toc31876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_Toc6826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_Toc12180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" w:history="1">
        <w:r>
          <w:rPr>
            <w:rFonts w:ascii="仿宋" w:eastAsia="仿宋" w:hAnsi="仿宋" w:cs="仿宋" w:hint="eastAsia"/>
            <w:lang w:eastAsia="zh-CN"/>
          </w:rPr>
          <w:t>(六)、年雨伞项目投资</w:t>
        </w:r>
        <w:r>
          <w:tab/>
        </w:r>
        <w:r>
          <w:fldChar w:fldCharType="begin"/>
        </w:r>
        <w:r>
          <w:instrText xml:space="preserve"> PAGEREF _Toc2102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0" w:history="1">
        <w:r>
          <w:rPr>
            <w:rFonts w:ascii="仿宋" w:eastAsia="仿宋" w:hAnsi="仿宋" w:cs="仿宋" w:hint="eastAsia"/>
            <w:lang w:eastAsia="zh-CN"/>
          </w:rPr>
          <w:t>(七)、年雨伞项目进度规划</w:t>
        </w:r>
        <w:r>
          <w:tab/>
        </w:r>
        <w:r>
          <w:fldChar w:fldCharType="begin"/>
        </w:r>
        <w:r>
          <w:instrText xml:space="preserve"> PAGEREF _Toc18400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_Toc15651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9" w:history="1">
        <w:r>
          <w:rPr>
            <w:rFonts w:ascii="仿宋" w:eastAsia="仿宋" w:hAnsi="仿宋" w:cs="仿宋" w:hint="eastAsia"/>
            <w:lang w:eastAsia="zh-CN"/>
          </w:rPr>
          <w:t>(九)、年雨伞项目综合评价</w:t>
        </w:r>
        <w:r>
          <w:tab/>
        </w:r>
        <w:r>
          <w:fldChar w:fldCharType="begin"/>
        </w:r>
        <w:r>
          <w:instrText xml:space="preserve"> PAGEREF _Toc19909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56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_Toc25356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_Toc17501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_Toc6377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62" w:history="1">
        <w:r>
          <w:rPr>
            <w:rFonts w:ascii="仿宋" w:eastAsia="仿宋" w:hAnsi="仿宋" w:cs="仿宋" w:hint="eastAsia"/>
            <w:lang w:eastAsia="zh-CN"/>
          </w:rPr>
          <w:t>三、年雨伞筹建公司基本信息</w:t>
        </w:r>
        <w:r>
          <w:tab/>
        </w:r>
        <w:r>
          <w:fldChar w:fldCharType="begin"/>
        </w:r>
        <w:r>
          <w:instrText xml:space="preserve"> PAGEREF _Toc24062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_Toc518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_Toc18885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_Toc28142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_Toc2676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_Toc26705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_Toc2336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00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_Toc14700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_Toc27277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_Toc25225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_Toc9256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_Toc16260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_Toc30198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_Toc32127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1" w:history="1">
        <w:r>
          <w:rPr>
            <w:rFonts w:ascii="仿宋" w:eastAsia="仿宋" w:hAnsi="仿宋" w:cs="仿宋" w:hint="eastAsia"/>
            <w:lang w:eastAsia="zh-CN"/>
          </w:rPr>
          <w:t>(七)、年雨伞项目建设必要性分析</w:t>
        </w:r>
        <w:r>
          <w:tab/>
        </w:r>
        <w:r>
          <w:fldChar w:fldCharType="begin"/>
        </w:r>
        <w:r>
          <w:instrText xml:space="preserve"> PAGEREF _Toc22781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66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_Toc22566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_Toc11760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_Toc23096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_Toc5658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6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_Toc816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_Toc28906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_Toc825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_Toc2696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_Toc2010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49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_Toc11349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_Toc9985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_Toc1617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04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_Toc9041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_Toc24756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_Toc23512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_Toc16184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_Toc2722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_Toc11250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_Toc20679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_Toc19879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_Toc17370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_Toc19961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_Toc4072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85" w:history="1">
        <w:r>
          <w:rPr>
            <w:rFonts w:ascii="仿宋" w:eastAsia="仿宋" w:hAnsi="仿宋" w:cs="仿宋" w:hint="eastAsia"/>
            <w:lang w:eastAsia="zh-CN"/>
          </w:rPr>
          <w:t>八、年雨伞项目风险分析</w:t>
        </w:r>
        <w:r>
          <w:tab/>
        </w:r>
        <w:r>
          <w:fldChar w:fldCharType="begin"/>
        </w:r>
        <w:r>
          <w:instrText xml:space="preserve"> PAGEREF _Toc30185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3" w:history="1">
        <w:r>
          <w:rPr>
            <w:rFonts w:ascii="仿宋" w:eastAsia="仿宋" w:hAnsi="仿宋" w:cs="仿宋" w:hint="eastAsia"/>
            <w:lang w:eastAsia="zh-CN"/>
          </w:rPr>
          <w:t>(一)、年雨伞项目风险分析</w:t>
        </w:r>
        <w:r>
          <w:tab/>
        </w:r>
        <w:r>
          <w:fldChar w:fldCharType="begin"/>
        </w:r>
        <w:r>
          <w:instrText xml:space="preserve"> PAGEREF _Toc6763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4" w:history="1">
        <w:r>
          <w:rPr>
            <w:rFonts w:ascii="仿宋" w:eastAsia="仿宋" w:hAnsi="仿宋" w:cs="仿宋" w:hint="eastAsia"/>
            <w:lang w:eastAsia="zh-CN"/>
          </w:rPr>
          <w:t>(二)、年雨伞项目风险对策</w:t>
        </w:r>
        <w:r>
          <w:tab/>
        </w:r>
        <w:r>
          <w:fldChar w:fldCharType="begin"/>
        </w:r>
        <w:r>
          <w:instrText xml:space="preserve"> PAGEREF _Toc23424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92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_Toc13792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5" w:history="1">
        <w:r>
          <w:rPr>
            <w:rFonts w:ascii="仿宋" w:eastAsia="仿宋" w:hAnsi="仿宋" w:cs="仿宋" w:hint="eastAsia"/>
            <w:lang w:eastAsia="zh-CN"/>
          </w:rPr>
          <w:t>(一)、年雨伞项目进度安排</w:t>
        </w:r>
        <w:r>
          <w:tab/>
        </w:r>
        <w:r>
          <w:fldChar w:fldCharType="begin"/>
        </w:r>
        <w:r>
          <w:instrText xml:space="preserve"> PAGEREF _Toc4505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0" w:history="1">
        <w:r>
          <w:rPr>
            <w:rFonts w:ascii="仿宋" w:eastAsia="仿宋" w:hAnsi="仿宋" w:cs="仿宋" w:hint="eastAsia"/>
            <w:lang w:eastAsia="zh-CN"/>
          </w:rPr>
          <w:t>(二)、年雨伞项目实施保障措施</w:t>
        </w:r>
        <w:r>
          <w:tab/>
        </w:r>
        <w:r>
          <w:fldChar w:fldCharType="begin"/>
        </w:r>
        <w:r>
          <w:instrText xml:space="preserve"> PAGEREF _Toc13010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00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_Toc4900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_Toc17065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_Toc11611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_Toc375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_Toc2235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17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_Toc26517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8" w:history="1">
        <w:r>
          <w:rPr>
            <w:rFonts w:ascii="仿宋" w:eastAsia="仿宋" w:hAnsi="仿宋" w:cs="仿宋" w:hint="eastAsia"/>
            <w:lang w:eastAsia="zh-CN"/>
          </w:rPr>
          <w:t>(一)、社会责任年雨伞项目</w:t>
        </w:r>
        <w:r>
          <w:tab/>
        </w:r>
        <w:r>
          <w:fldChar w:fldCharType="begin"/>
        </w:r>
        <w:r>
          <w:instrText xml:space="preserve"> PAGEREF _Toc11978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_Toc10453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_Toc6885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51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_Toc30351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_Toc5809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_Toc730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_Toc26339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_Toc22180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59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323"/>
      <w:r>
        <w:rPr>
          <w:rFonts w:ascii="仿宋" w:eastAsia="仿宋" w:hAnsi="仿宋" w:cs="仿宋" w:hint="eastAsia"/>
          <w:sz w:val="28"/>
          <w:lang w:eastAsia="zh-CN"/>
        </w:rPr>
        <w:t>一、年雨伞项目概况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904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912"/>
      <w:r>
        <w:rPr>
          <w:rFonts w:ascii="仿宋" w:eastAsia="仿宋" w:hAnsi="仿宋" w:cs="仿宋" w:hint="eastAsia"/>
          <w:sz w:val="28"/>
          <w:lang w:eastAsia="zh-CN"/>
        </w:rPr>
        <w:t>(二)、年雨伞项目提出的理由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年雨伞项目提出的理由可能包括以下几个方面：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市场需求：随着人们对生活品质的追求，对年雨伞的需求也在不断增加。市场上对于高品质、符合个性化需求的年雨伞需求量大，因此年雨伞项目可以满足这一市场需求。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利润空间：年雨伞行业的利润空间较大，通过生产和销售高品质的年雨伞，可以获得可观的利润。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创新和发展：年雨伞行业是一个不断创新和发展的行业，随着人们生活方式和审美观念的改变，对年雨伞的需求也在不断变化。因此，在年雨伞行业创业可以不断探索新的设计、材料和技术，以满足客户的需求。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环保和可持续发展：人们越来越关注环保和可持续发展，年雨伞行业也开始注重环保和可持续性发展。通过使用环保材料和生产工艺，年雨伞项目可以减少对环境的影响，并提高产品的可持续性。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个人兴趣和激情：一些人可能对年雨伞设计和制造有着浓厚的兴趣和激情，他们希望通过自己的努力和创新，提供更好的年雨伞产品和服务，满足消费者的需求。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年雨伞项目的理由可能因具体情况而异，不同的年雨伞项目可能有不同的原因和背景。因此，在选择年雨伞项目时，我们需要根据自己的实际情况和需求来综合考虑各种因素，并选择最适合自己的年雨伞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1876"/>
      <w:r>
        <w:rPr>
          <w:rFonts w:ascii="仿宋" w:eastAsia="仿宋" w:hAnsi="仿宋" w:cs="仿宋" w:hint="eastAsia"/>
          <w:sz w:val="28"/>
          <w:lang w:eastAsia="zh-CN"/>
        </w:rPr>
        <w:t>(三)、年雨伞项目选址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该年雨伞项目计划选址于xx园区，占地面积约XXX亩。所选地理位置得天独厚，交通便捷，同时享有完善的电力、供水、排水、通讯等公用设施，非常适合本年雨伞项目的建设需求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6826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年雨伞项目完成后，将创造年产xxx的生产能力。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https://d.book118.com/635013040340011044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年雨伞行业相关公司设立可行性研究报告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年雨伞行业相关公司设立可行性研究报告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年雨伞行业相关公司设立可行性研究报告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年雨伞行业相关公司设立可行性研究报告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年雨伞行业相关公司设立可行性研究报告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35013040340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2023-12-31T16:45:00Z</dcterms:created>
  <dcterms:modified xsi:type="dcterms:W3CDTF">2023-12-31T16:45:42Z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64AE5624A7124638B9FA45EBECEF4CED_11</vt:lpwstr>
  </property>
  <property fmtid="{D5CDD505-2E9C-101B-9397-08002B2CF9AE}" pid="3" name="KSOProductBuildVer">
    <vt:lpwstr>2052-12.1.0.16120</vt:lpwstr>
  </property>
</Properties>
</file>