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841C7">
      <w:pPr>
        <w:widowControl/>
        <w:jc w:val="left"/>
        <w:rPr>
          <w:rFonts w:ascii="仿宋" w:eastAsia="仿宋" w:hAnsi="仿宋"/>
          <w:b/>
          <w:sz w:val="40"/>
        </w:rPr>
      </w:pPr>
      <w:bookmarkStart w:id="0" w:name="_GoBack"/>
      <w:bookmarkEnd w:id="0"/>
    </w:p>
    <w:p w:rsidR="00F841C7">
      <w:pPr>
        <w:widowControl/>
        <w:jc w:val="left"/>
        <w:rPr>
          <w:rFonts w:ascii="仿宋" w:eastAsia="仿宋" w:hAnsi="仿宋"/>
          <w:b/>
          <w:sz w:val="40"/>
        </w:rPr>
      </w:pPr>
    </w:p>
    <w:p w:rsidR="00F841C7">
      <w:pPr>
        <w:widowControl/>
        <w:jc w:val="left"/>
        <w:rPr>
          <w:rFonts w:ascii="仿宋" w:eastAsia="仿宋" w:hAnsi="仿宋"/>
          <w:b/>
          <w:sz w:val="40"/>
        </w:rPr>
      </w:pPr>
    </w:p>
    <w:p w:rsidR="00F841C7" w:rsidRPr="00F841C7">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F841C7">
        <w:rPr>
          <w:rFonts w:ascii="宋体" w:eastAsia="宋体" w:hAnsi="宋体" w:hint="eastAsia"/>
          <w:b/>
          <w:sz w:val="60"/>
        </w:rPr>
        <w:t>坦克用石英玻璃项目投资分析报告</w:t>
      </w:r>
    </w:p>
    <w:p w:rsidR="00F841C7" w:rsidP="00F841C7">
      <w:pPr>
        <w:widowControl/>
        <w:jc w:val="center"/>
        <w:rPr>
          <w:rFonts w:ascii="仿宋" w:eastAsia="仿宋" w:hAnsi="仿宋" w:hint="eastAsia"/>
          <w:b/>
          <w:sz w:val="40"/>
        </w:rPr>
      </w:pPr>
      <w:r w:rsidRPr="00F841C7">
        <w:rPr>
          <w:rFonts w:ascii="仿宋" w:eastAsia="仿宋" w:hAnsi="仿宋" w:hint="eastAsia"/>
          <w:b/>
          <w:sz w:val="40"/>
        </w:rPr>
        <w:t>目录</w:t>
      </w:r>
    </w:p>
    <w:p w:rsidR="00F841C7">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_Toc160519068 \h </w:instrText>
      </w:r>
      <w:r>
        <w:rPr>
          <w:noProof/>
        </w:rPr>
        <w:fldChar w:fldCharType="separate"/>
      </w:r>
      <w:r>
        <w:rPr>
          <w:noProof/>
        </w:rPr>
        <w:t>3</w:t>
      </w:r>
      <w:r>
        <w:rPr>
          <w:noProof/>
        </w:rPr>
        <w:fldChar w:fldCharType="end"/>
      </w:r>
    </w:p>
    <w:p w:rsidR="00F841C7">
      <w:pPr>
        <w:pStyle w:val="TOC1"/>
        <w:tabs>
          <w:tab w:val="right" w:leader="dot" w:pos="8296"/>
        </w:tabs>
        <w:rPr>
          <w:noProof/>
        </w:rPr>
      </w:pPr>
      <w:r>
        <w:rPr>
          <w:rFonts w:hint="eastAsia"/>
          <w:noProof/>
        </w:rPr>
        <w:t>一、坦克用石英玻璃项目人力资源管理方案</w:t>
      </w:r>
      <w:r>
        <w:rPr>
          <w:noProof/>
        </w:rPr>
        <w:tab/>
      </w:r>
      <w:r>
        <w:rPr>
          <w:noProof/>
        </w:rPr>
        <w:fldChar w:fldCharType="begin"/>
      </w:r>
      <w:r>
        <w:rPr>
          <w:noProof/>
        </w:rPr>
        <w:instrText xml:space="preserve"> PAGEREF _Toc160519069 \h </w:instrText>
      </w:r>
      <w:r>
        <w:rPr>
          <w:noProof/>
        </w:rPr>
        <w:fldChar w:fldCharType="separate"/>
      </w:r>
      <w:r>
        <w:rPr>
          <w:noProof/>
        </w:rPr>
        <w:t>3</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_Toc160519070 \h </w:instrText>
      </w:r>
      <w:r>
        <w:rPr>
          <w:noProof/>
        </w:rPr>
        <w:fldChar w:fldCharType="separate"/>
      </w:r>
      <w:r>
        <w:rPr>
          <w:noProof/>
        </w:rPr>
        <w:t>3</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_Toc160519071 \h </w:instrText>
      </w:r>
      <w:r>
        <w:rPr>
          <w:noProof/>
        </w:rPr>
        <w:fldChar w:fldCharType="separate"/>
      </w:r>
      <w:r>
        <w:rPr>
          <w:noProof/>
        </w:rPr>
        <w:t>6</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_Toc160519072 \h </w:instrText>
      </w:r>
      <w:r>
        <w:rPr>
          <w:noProof/>
        </w:rPr>
        <w:fldChar w:fldCharType="separate"/>
      </w:r>
      <w:r>
        <w:rPr>
          <w:noProof/>
        </w:rPr>
        <w:t>8</w:t>
      </w:r>
      <w:r>
        <w:rPr>
          <w:noProof/>
        </w:rPr>
        <w:fldChar w:fldCharType="end"/>
      </w:r>
    </w:p>
    <w:p w:rsidR="00F841C7">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_Toc160519073 \h </w:instrText>
      </w:r>
      <w:r>
        <w:rPr>
          <w:noProof/>
        </w:rPr>
        <w:fldChar w:fldCharType="separate"/>
      </w:r>
      <w:r>
        <w:rPr>
          <w:noProof/>
        </w:rPr>
        <w:t>9</w:t>
      </w:r>
      <w:r>
        <w:rPr>
          <w:noProof/>
        </w:rPr>
        <w:fldChar w:fldCharType="end"/>
      </w:r>
    </w:p>
    <w:p w:rsidR="00F841C7">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_Toc160519074 \h </w:instrText>
      </w:r>
      <w:r>
        <w:rPr>
          <w:noProof/>
        </w:rPr>
        <w:fldChar w:fldCharType="separate"/>
      </w:r>
      <w:r>
        <w:rPr>
          <w:noProof/>
        </w:rPr>
        <w:t>13</w:t>
      </w:r>
      <w:r>
        <w:rPr>
          <w:noProof/>
        </w:rPr>
        <w:fldChar w:fldCharType="end"/>
      </w:r>
    </w:p>
    <w:p w:rsidR="00F841C7">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_Toc160519075 \h </w:instrText>
      </w:r>
      <w:r>
        <w:rPr>
          <w:noProof/>
        </w:rPr>
        <w:fldChar w:fldCharType="separate"/>
      </w:r>
      <w:r>
        <w:rPr>
          <w:noProof/>
        </w:rPr>
        <w:t>15</w:t>
      </w:r>
      <w:r>
        <w:rPr>
          <w:noProof/>
        </w:rPr>
        <w:fldChar w:fldCharType="end"/>
      </w:r>
    </w:p>
    <w:p w:rsidR="00F841C7">
      <w:pPr>
        <w:pStyle w:val="TOC1"/>
        <w:tabs>
          <w:tab w:val="right" w:leader="dot" w:pos="8296"/>
        </w:tabs>
        <w:rPr>
          <w:noProof/>
        </w:rPr>
      </w:pPr>
      <w:r>
        <w:rPr>
          <w:rFonts w:hint="eastAsia"/>
          <w:noProof/>
        </w:rPr>
        <w:t>二、企业管理方案</w:t>
      </w:r>
      <w:r>
        <w:rPr>
          <w:noProof/>
        </w:rPr>
        <w:tab/>
      </w:r>
      <w:r>
        <w:rPr>
          <w:noProof/>
        </w:rPr>
        <w:fldChar w:fldCharType="begin"/>
      </w:r>
      <w:r>
        <w:rPr>
          <w:noProof/>
        </w:rPr>
        <w:instrText xml:space="preserve"> PAGEREF _Toc160519076 \h </w:instrText>
      </w:r>
      <w:r>
        <w:rPr>
          <w:noProof/>
        </w:rPr>
        <w:fldChar w:fldCharType="separate"/>
      </w:r>
      <w:r>
        <w:rPr>
          <w:noProof/>
        </w:rPr>
        <w:t>18</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_Toc160519077 \h </w:instrText>
      </w:r>
      <w:r>
        <w:rPr>
          <w:noProof/>
        </w:rPr>
        <w:fldChar w:fldCharType="separate"/>
      </w:r>
      <w:r>
        <w:rPr>
          <w:noProof/>
        </w:rPr>
        <w:t>18</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_Toc160519078 \h </w:instrText>
      </w:r>
      <w:r>
        <w:rPr>
          <w:noProof/>
        </w:rPr>
        <w:fldChar w:fldCharType="separate"/>
      </w:r>
      <w:r>
        <w:rPr>
          <w:noProof/>
        </w:rPr>
        <w:t>20</w:t>
      </w:r>
      <w:r>
        <w:rPr>
          <w:noProof/>
        </w:rPr>
        <w:fldChar w:fldCharType="end"/>
      </w:r>
    </w:p>
    <w:p w:rsidR="00F841C7">
      <w:pPr>
        <w:pStyle w:val="TOC1"/>
        <w:tabs>
          <w:tab w:val="right" w:leader="dot" w:pos="8296"/>
        </w:tabs>
        <w:rPr>
          <w:noProof/>
        </w:rPr>
      </w:pPr>
      <w:r>
        <w:rPr>
          <w:rFonts w:hint="eastAsia"/>
          <w:noProof/>
        </w:rPr>
        <w:t>三、坦克用石英玻璃项目建筑工程方案</w:t>
      </w:r>
      <w:r>
        <w:rPr>
          <w:noProof/>
        </w:rPr>
        <w:tab/>
      </w:r>
      <w:r>
        <w:rPr>
          <w:noProof/>
        </w:rPr>
        <w:fldChar w:fldCharType="begin"/>
      </w:r>
      <w:r>
        <w:rPr>
          <w:noProof/>
        </w:rPr>
        <w:instrText xml:space="preserve"> PAGEREF _Toc160519079 \h </w:instrText>
      </w:r>
      <w:r>
        <w:rPr>
          <w:noProof/>
        </w:rPr>
        <w:fldChar w:fldCharType="separate"/>
      </w:r>
      <w:r>
        <w:rPr>
          <w:noProof/>
        </w:rPr>
        <w:t>23</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_Toc160519080 \h </w:instrText>
      </w:r>
      <w:r>
        <w:rPr>
          <w:noProof/>
        </w:rPr>
        <w:fldChar w:fldCharType="separate"/>
      </w:r>
      <w:r>
        <w:rPr>
          <w:noProof/>
        </w:rPr>
        <w:t>23</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_Toc160519081 \h </w:instrText>
      </w:r>
      <w:r>
        <w:rPr>
          <w:noProof/>
        </w:rPr>
        <w:fldChar w:fldCharType="separate"/>
      </w:r>
      <w:r>
        <w:rPr>
          <w:noProof/>
        </w:rPr>
        <w:t>24</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_Toc160519082 \h </w:instrText>
      </w:r>
      <w:r>
        <w:rPr>
          <w:noProof/>
        </w:rPr>
        <w:fldChar w:fldCharType="separate"/>
      </w:r>
      <w:r>
        <w:rPr>
          <w:noProof/>
        </w:rPr>
        <w:t>26</w:t>
      </w:r>
      <w:r>
        <w:rPr>
          <w:noProof/>
        </w:rPr>
        <w:fldChar w:fldCharType="end"/>
      </w:r>
    </w:p>
    <w:p w:rsidR="00F841C7">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_Toc160519083 \h </w:instrText>
      </w:r>
      <w:r>
        <w:rPr>
          <w:noProof/>
        </w:rPr>
        <w:fldChar w:fldCharType="separate"/>
      </w:r>
      <w:r>
        <w:rPr>
          <w:noProof/>
        </w:rPr>
        <w:t>27</w:t>
      </w:r>
      <w:r>
        <w:rPr>
          <w:noProof/>
        </w:rPr>
        <w:fldChar w:fldCharType="end"/>
      </w:r>
    </w:p>
    <w:p w:rsidR="00F841C7">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_Toc160519084 \h </w:instrText>
      </w:r>
      <w:r>
        <w:rPr>
          <w:noProof/>
        </w:rPr>
        <w:fldChar w:fldCharType="separate"/>
      </w:r>
      <w:r>
        <w:rPr>
          <w:noProof/>
        </w:rPr>
        <w:t>29</w:t>
      </w:r>
      <w:r>
        <w:rPr>
          <w:noProof/>
        </w:rPr>
        <w:fldChar w:fldCharType="end"/>
      </w:r>
    </w:p>
    <w:p w:rsidR="00F841C7">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_Toc160519085 \h </w:instrText>
      </w:r>
      <w:r>
        <w:rPr>
          <w:noProof/>
        </w:rPr>
        <w:fldChar w:fldCharType="separate"/>
      </w:r>
      <w:r>
        <w:rPr>
          <w:noProof/>
        </w:rPr>
        <w:t>30</w:t>
      </w:r>
      <w:r>
        <w:rPr>
          <w:noProof/>
        </w:rPr>
        <w:fldChar w:fldCharType="end"/>
      </w:r>
    </w:p>
    <w:p w:rsidR="00F841C7">
      <w:pPr>
        <w:pStyle w:val="TOC1"/>
        <w:tabs>
          <w:tab w:val="right" w:leader="dot" w:pos="8296"/>
        </w:tabs>
        <w:rPr>
          <w:noProof/>
        </w:rPr>
      </w:pPr>
      <w:r>
        <w:rPr>
          <w:rFonts w:hint="eastAsia"/>
          <w:noProof/>
        </w:rPr>
        <w:t>四、坦克用石英玻璃项目风险管理方案</w:t>
      </w:r>
      <w:r>
        <w:rPr>
          <w:noProof/>
        </w:rPr>
        <w:tab/>
      </w:r>
      <w:r>
        <w:rPr>
          <w:noProof/>
        </w:rPr>
        <w:fldChar w:fldCharType="begin"/>
      </w:r>
      <w:r>
        <w:rPr>
          <w:noProof/>
        </w:rPr>
        <w:instrText xml:space="preserve"> PAGEREF _Toc160519086 \h </w:instrText>
      </w:r>
      <w:r>
        <w:rPr>
          <w:noProof/>
        </w:rPr>
        <w:fldChar w:fldCharType="separate"/>
      </w:r>
      <w:r>
        <w:rPr>
          <w:noProof/>
        </w:rPr>
        <w:t>33</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_Toc160519087 \h </w:instrText>
      </w:r>
      <w:r>
        <w:rPr>
          <w:noProof/>
        </w:rPr>
        <w:fldChar w:fldCharType="separate"/>
      </w:r>
      <w:r>
        <w:rPr>
          <w:noProof/>
        </w:rPr>
        <w:t>33</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_Toc160519088 \h </w:instrText>
      </w:r>
      <w:r>
        <w:rPr>
          <w:noProof/>
        </w:rPr>
        <w:fldChar w:fldCharType="separate"/>
      </w:r>
      <w:r>
        <w:rPr>
          <w:noProof/>
        </w:rPr>
        <w:t>34</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_Toc160519089 \h </w:instrText>
      </w:r>
      <w:r>
        <w:rPr>
          <w:noProof/>
        </w:rPr>
        <w:fldChar w:fldCharType="separate"/>
      </w:r>
      <w:r>
        <w:rPr>
          <w:noProof/>
        </w:rPr>
        <w:t>36</w:t>
      </w:r>
      <w:r>
        <w:rPr>
          <w:noProof/>
        </w:rPr>
        <w:fldChar w:fldCharType="end"/>
      </w:r>
    </w:p>
    <w:p w:rsidR="00F841C7">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_Toc160519090 \h </w:instrText>
      </w:r>
      <w:r>
        <w:rPr>
          <w:noProof/>
        </w:rPr>
        <w:fldChar w:fldCharType="separate"/>
      </w:r>
      <w:r>
        <w:rPr>
          <w:noProof/>
        </w:rPr>
        <w:t>38</w:t>
      </w:r>
      <w:r>
        <w:rPr>
          <w:noProof/>
        </w:rPr>
        <w:fldChar w:fldCharType="end"/>
      </w:r>
    </w:p>
    <w:p w:rsidR="00F841C7">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_Toc160519091 \h </w:instrText>
      </w:r>
      <w:r>
        <w:rPr>
          <w:noProof/>
        </w:rPr>
        <w:fldChar w:fldCharType="separate"/>
      </w:r>
      <w:r>
        <w:rPr>
          <w:noProof/>
        </w:rPr>
        <w:t>40</w:t>
      </w:r>
      <w:r>
        <w:rPr>
          <w:noProof/>
        </w:rPr>
        <w:fldChar w:fldCharType="end"/>
      </w:r>
    </w:p>
    <w:p w:rsidR="00F841C7">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_Toc160519092 \h </w:instrText>
      </w:r>
      <w:r>
        <w:rPr>
          <w:noProof/>
        </w:rPr>
        <w:fldChar w:fldCharType="separate"/>
      </w:r>
      <w:r>
        <w:rPr>
          <w:noProof/>
        </w:rPr>
        <w:t>43</w:t>
      </w:r>
      <w:r>
        <w:rPr>
          <w:noProof/>
        </w:rPr>
        <w:fldChar w:fldCharType="end"/>
      </w:r>
    </w:p>
    <w:p w:rsidR="00F841C7">
      <w:pPr>
        <w:pStyle w:val="TOC1"/>
        <w:tabs>
          <w:tab w:val="right" w:leader="dot" w:pos="8296"/>
        </w:tabs>
        <w:rPr>
          <w:noProof/>
        </w:rPr>
      </w:pPr>
      <w:r>
        <w:rPr>
          <w:rFonts w:hint="eastAsia"/>
          <w:noProof/>
        </w:rPr>
        <w:t>五、选址方案评估</w:t>
      </w:r>
      <w:r>
        <w:rPr>
          <w:noProof/>
        </w:rPr>
        <w:tab/>
      </w:r>
      <w:r>
        <w:rPr>
          <w:noProof/>
        </w:rPr>
        <w:fldChar w:fldCharType="begin"/>
      </w:r>
      <w:r>
        <w:rPr>
          <w:noProof/>
        </w:rPr>
        <w:instrText xml:space="preserve"> PAGEREF _Toc160519093 \h </w:instrText>
      </w:r>
      <w:r>
        <w:rPr>
          <w:noProof/>
        </w:rPr>
        <w:fldChar w:fldCharType="separate"/>
      </w:r>
      <w:r>
        <w:rPr>
          <w:noProof/>
        </w:rPr>
        <w:t>45</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、坦克用石英玻璃项目选址原则</w:t>
      </w:r>
      <w:r>
        <w:rPr>
          <w:noProof/>
        </w:rPr>
        <w:tab/>
      </w:r>
      <w:r>
        <w:rPr>
          <w:noProof/>
        </w:rPr>
        <w:fldChar w:fldCharType="begin"/>
      </w:r>
      <w:r>
        <w:rPr>
          <w:noProof/>
        </w:rPr>
        <w:instrText xml:space="preserve"> PAGEREF _Toc160519094 \h </w:instrText>
      </w:r>
      <w:r>
        <w:rPr>
          <w:noProof/>
        </w:rPr>
        <w:fldChar w:fldCharType="separate"/>
      </w:r>
      <w:r>
        <w:rPr>
          <w:noProof/>
        </w:rPr>
        <w:t>45</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、坦克用石英玻璃项目选址</w:t>
      </w:r>
      <w:r>
        <w:rPr>
          <w:noProof/>
        </w:rPr>
        <w:tab/>
      </w:r>
      <w:r>
        <w:rPr>
          <w:noProof/>
        </w:rPr>
        <w:fldChar w:fldCharType="begin"/>
      </w:r>
      <w:r>
        <w:rPr>
          <w:noProof/>
        </w:rPr>
        <w:instrText xml:space="preserve"> PAGEREF _Toc160519095 \h </w:instrText>
      </w:r>
      <w:r>
        <w:rPr>
          <w:noProof/>
        </w:rPr>
        <w:fldChar w:fldCharType="separate"/>
      </w:r>
      <w:r>
        <w:rPr>
          <w:noProof/>
        </w:rPr>
        <w:t>47</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_Toc160519096 \h </w:instrText>
      </w:r>
      <w:r>
        <w:rPr>
          <w:noProof/>
        </w:rPr>
        <w:fldChar w:fldCharType="separate"/>
      </w:r>
      <w:r>
        <w:rPr>
          <w:noProof/>
        </w:rPr>
        <w:t>48</w:t>
      </w:r>
      <w:r>
        <w:rPr>
          <w:noProof/>
        </w:rPr>
        <w:fldChar w:fldCharType="end"/>
      </w:r>
    </w:p>
    <w:p w:rsidR="00F841C7">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_Toc160519097 \h </w:instrText>
      </w:r>
      <w:r>
        <w:rPr>
          <w:noProof/>
        </w:rPr>
        <w:fldChar w:fldCharType="separate"/>
      </w:r>
      <w:r>
        <w:rPr>
          <w:noProof/>
        </w:rPr>
        <w:t>50</w:t>
      </w:r>
      <w:r>
        <w:rPr>
          <w:noProof/>
        </w:rPr>
        <w:fldChar w:fldCharType="end"/>
      </w:r>
    </w:p>
    <w:p w:rsidR="00F841C7">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_Toc160519098 \h </w:instrText>
      </w:r>
      <w:r>
        <w:rPr>
          <w:noProof/>
        </w:rPr>
        <w:fldChar w:fldCharType="separate"/>
      </w:r>
      <w:r>
        <w:rPr>
          <w:noProof/>
        </w:rPr>
        <w:t>51</w:t>
      </w:r>
      <w:r>
        <w:rPr>
          <w:noProof/>
        </w:rPr>
        <w:fldChar w:fldCharType="end"/>
      </w:r>
    </w:p>
    <w:p w:rsidR="00F841C7">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_Toc160519099 \h </w:instrText>
      </w:r>
      <w:r>
        <w:rPr>
          <w:noProof/>
        </w:rPr>
        <w:fldChar w:fldCharType="separate"/>
      </w:r>
      <w:r>
        <w:rPr>
          <w:noProof/>
        </w:rPr>
        <w:t>52</w:t>
      </w:r>
      <w:r>
        <w:rPr>
          <w:noProof/>
        </w:rPr>
        <w:fldChar w:fldCharType="end"/>
      </w:r>
    </w:p>
    <w:p w:rsidR="00F841C7">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_Toc160519100 \h </w:instrText>
      </w:r>
      <w:r>
        <w:rPr>
          <w:noProof/>
        </w:rPr>
        <w:fldChar w:fldCharType="separate"/>
      </w:r>
      <w:r>
        <w:rPr>
          <w:noProof/>
        </w:rPr>
        <w:t>54</w:t>
      </w:r>
      <w:r>
        <w:rPr>
          <w:noProof/>
        </w:rPr>
        <w:fldChar w:fldCharType="end"/>
      </w:r>
    </w:p>
    <w:p w:rsidR="00F841C7">
      <w:pPr>
        <w:pStyle w:val="TOC1"/>
        <w:tabs>
          <w:tab w:val="right" w:leader="dot" w:pos="8296"/>
        </w:tabs>
        <w:rPr>
          <w:noProof/>
        </w:rPr>
      </w:pPr>
      <w:r>
        <w:rPr>
          <w:rFonts w:hint="eastAsia"/>
          <w:noProof/>
        </w:rPr>
        <w:t>六、坦克用石英玻璃项目概要与评估</w:t>
      </w:r>
      <w:r>
        <w:rPr>
          <w:noProof/>
        </w:rPr>
        <w:tab/>
      </w:r>
      <w:r>
        <w:rPr>
          <w:noProof/>
        </w:rPr>
        <w:fldChar w:fldCharType="begin"/>
      </w:r>
      <w:r>
        <w:rPr>
          <w:noProof/>
        </w:rPr>
        <w:instrText xml:space="preserve"> PAGEREF _Toc160519101 \h </w:instrText>
      </w:r>
      <w:r>
        <w:rPr>
          <w:noProof/>
        </w:rPr>
        <w:fldChar w:fldCharType="separate"/>
      </w:r>
      <w:r>
        <w:rPr>
          <w:noProof/>
        </w:rPr>
        <w:t>56</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、坦克用石英玻璃项目主办方综述</w:t>
      </w:r>
      <w:r>
        <w:rPr>
          <w:noProof/>
        </w:rPr>
        <w:tab/>
      </w:r>
      <w:r>
        <w:rPr>
          <w:noProof/>
        </w:rPr>
        <w:fldChar w:fldCharType="begin"/>
      </w:r>
      <w:r>
        <w:rPr>
          <w:noProof/>
        </w:rPr>
        <w:instrText xml:space="preserve"> PAGEREF _Toc160519102 \h </w:instrText>
      </w:r>
      <w:r>
        <w:rPr>
          <w:noProof/>
        </w:rPr>
        <w:fldChar w:fldCharType="separate"/>
      </w:r>
      <w:r>
        <w:rPr>
          <w:noProof/>
        </w:rPr>
        <w:t>56</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、坦克用石英玻璃项目整体情况概述</w:t>
      </w:r>
      <w:r>
        <w:rPr>
          <w:noProof/>
        </w:rPr>
        <w:tab/>
      </w:r>
      <w:r>
        <w:rPr>
          <w:noProof/>
        </w:rPr>
        <w:fldChar w:fldCharType="begin"/>
      </w:r>
      <w:r>
        <w:rPr>
          <w:noProof/>
        </w:rPr>
        <w:instrText xml:space="preserve"> PAGEREF _Toc160519103 \h </w:instrText>
      </w:r>
      <w:r>
        <w:rPr>
          <w:noProof/>
        </w:rPr>
        <w:fldChar w:fldCharType="separate"/>
      </w:r>
      <w:r>
        <w:rPr>
          <w:noProof/>
        </w:rPr>
        <w:t>57</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、坦克用石英玻璃项目评估及展望</w:t>
      </w:r>
      <w:r>
        <w:rPr>
          <w:noProof/>
        </w:rPr>
        <w:tab/>
      </w:r>
      <w:r>
        <w:rPr>
          <w:noProof/>
        </w:rPr>
        <w:fldChar w:fldCharType="begin"/>
      </w:r>
      <w:r>
        <w:rPr>
          <w:noProof/>
        </w:rPr>
        <w:instrText xml:space="preserve"> PAGEREF _Toc160519104 \h </w:instrText>
      </w:r>
      <w:r>
        <w:rPr>
          <w:noProof/>
        </w:rPr>
        <w:fldChar w:fldCharType="separate"/>
      </w:r>
      <w:r>
        <w:rPr>
          <w:noProof/>
        </w:rPr>
        <w:t>60</w:t>
      </w:r>
      <w:r>
        <w:rPr>
          <w:noProof/>
        </w:rPr>
        <w:fldChar w:fldCharType="end"/>
      </w:r>
    </w:p>
    <w:p w:rsidR="00F841C7">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_Toc160519105 \h </w:instrText>
      </w:r>
      <w:r>
        <w:rPr>
          <w:noProof/>
        </w:rPr>
        <w:fldChar w:fldCharType="separate"/>
      </w:r>
      <w:r>
        <w:rPr>
          <w:noProof/>
        </w:rPr>
        <w:t>63</w:t>
      </w:r>
      <w:r>
        <w:rPr>
          <w:noProof/>
        </w:rPr>
        <w:fldChar w:fldCharType="end"/>
      </w:r>
    </w:p>
    <w:p w:rsidR="00F841C7">
      <w:pPr>
        <w:pStyle w:val="TOC1"/>
        <w:tabs>
          <w:tab w:val="right" w:leader="dot" w:pos="8296"/>
        </w:tabs>
        <w:rPr>
          <w:noProof/>
        </w:rPr>
      </w:pPr>
      <w:r>
        <w:rPr>
          <w:rFonts w:hint="eastAsia"/>
          <w:noProof/>
        </w:rPr>
        <w:t>七、坦克用石英玻璃项目经济评价分析</w:t>
      </w:r>
      <w:r>
        <w:rPr>
          <w:noProof/>
        </w:rPr>
        <w:tab/>
      </w:r>
      <w:r>
        <w:rPr>
          <w:noProof/>
        </w:rPr>
        <w:fldChar w:fldCharType="begin"/>
      </w:r>
      <w:r>
        <w:rPr>
          <w:noProof/>
        </w:rPr>
        <w:instrText xml:space="preserve"> PAGEREF _Toc160519106 \h </w:instrText>
      </w:r>
      <w:r>
        <w:rPr>
          <w:noProof/>
        </w:rPr>
        <w:fldChar w:fldCharType="separate"/>
      </w:r>
      <w:r>
        <w:rPr>
          <w:noProof/>
        </w:rPr>
        <w:t>64</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_Toc160519107 \h </w:instrText>
      </w:r>
      <w:r>
        <w:rPr>
          <w:noProof/>
        </w:rPr>
        <w:fldChar w:fldCharType="separate"/>
      </w:r>
      <w:r>
        <w:rPr>
          <w:noProof/>
        </w:rPr>
        <w:t>64</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、坦克用石英玻璃项目盈利能力分析</w:t>
      </w:r>
      <w:r>
        <w:rPr>
          <w:noProof/>
        </w:rPr>
        <w:tab/>
      </w:r>
      <w:r>
        <w:rPr>
          <w:noProof/>
        </w:rPr>
        <w:fldChar w:fldCharType="begin"/>
      </w:r>
      <w:r>
        <w:rPr>
          <w:noProof/>
        </w:rPr>
        <w:instrText xml:space="preserve"> PAGEREF _Toc160519108 \h </w:instrText>
      </w:r>
      <w:r>
        <w:rPr>
          <w:noProof/>
        </w:rPr>
        <w:fldChar w:fldCharType="separate"/>
      </w:r>
      <w:r>
        <w:rPr>
          <w:noProof/>
        </w:rPr>
        <w:t>65</w:t>
      </w:r>
      <w:r>
        <w:rPr>
          <w:noProof/>
        </w:rPr>
        <w:fldChar w:fldCharType="end"/>
      </w:r>
    </w:p>
    <w:p w:rsidR="00F841C7">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八、节能评估</w:t>
      </w:r>
      <w:r>
        <w:rPr>
          <w:noProof/>
        </w:rPr>
        <w:tab/>
      </w:r>
      <w:r>
        <w:rPr>
          <w:noProof/>
        </w:rPr>
        <w:fldChar w:fldCharType="begin"/>
      </w:r>
      <w:r>
        <w:rPr>
          <w:noProof/>
        </w:rPr>
        <w:instrText xml:space="preserve"> PAGEREF _Toc160519109 \h </w:instrText>
      </w:r>
      <w:r>
        <w:rPr>
          <w:noProof/>
        </w:rPr>
        <w:fldChar w:fldCharType="separate"/>
      </w:r>
      <w:r>
        <w:rPr>
          <w:noProof/>
        </w:rPr>
        <w:t>67</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_Toc160519110 \h </w:instrText>
      </w:r>
      <w:r>
        <w:rPr>
          <w:noProof/>
        </w:rPr>
        <w:fldChar w:fldCharType="separate"/>
      </w:r>
      <w:r>
        <w:rPr>
          <w:noProof/>
        </w:rPr>
        <w:t>67</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、坦克用石英玻璃项目预期节能综合评价</w:t>
      </w:r>
      <w:r>
        <w:rPr>
          <w:noProof/>
        </w:rPr>
        <w:tab/>
      </w:r>
      <w:r>
        <w:rPr>
          <w:noProof/>
        </w:rPr>
        <w:fldChar w:fldCharType="begin"/>
      </w:r>
      <w:r>
        <w:rPr>
          <w:noProof/>
        </w:rPr>
        <w:instrText xml:space="preserve"> PAGEREF _Toc160519111 \h </w:instrText>
      </w:r>
      <w:r>
        <w:rPr>
          <w:noProof/>
        </w:rPr>
        <w:fldChar w:fldCharType="separate"/>
      </w:r>
      <w:r>
        <w:rPr>
          <w:noProof/>
        </w:rPr>
        <w:t>67</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、坦克用石英玻璃项目节能设计</w:t>
      </w:r>
      <w:r>
        <w:rPr>
          <w:noProof/>
        </w:rPr>
        <w:tab/>
      </w:r>
      <w:r>
        <w:rPr>
          <w:noProof/>
        </w:rPr>
        <w:fldChar w:fldCharType="begin"/>
      </w:r>
      <w:r>
        <w:rPr>
          <w:noProof/>
        </w:rPr>
        <w:instrText xml:space="preserve"> PAGEREF _Toc160519112 \h </w:instrText>
      </w:r>
      <w:r>
        <w:rPr>
          <w:noProof/>
        </w:rPr>
        <w:fldChar w:fldCharType="separate"/>
      </w:r>
      <w:r>
        <w:rPr>
          <w:noProof/>
        </w:rPr>
        <w:t>69</w:t>
      </w:r>
      <w:r>
        <w:rPr>
          <w:noProof/>
        </w:rPr>
        <w:fldChar w:fldCharType="end"/>
      </w:r>
    </w:p>
    <w:p w:rsidR="00F841C7">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_Toc160519113 \h </w:instrText>
      </w:r>
      <w:r>
        <w:rPr>
          <w:noProof/>
        </w:rPr>
        <w:fldChar w:fldCharType="separate"/>
      </w:r>
      <w:r>
        <w:rPr>
          <w:noProof/>
        </w:rPr>
        <w:t>71</w:t>
      </w:r>
      <w:r>
        <w:rPr>
          <w:noProof/>
        </w:rPr>
        <w:fldChar w:fldCharType="end"/>
      </w:r>
    </w:p>
    <w:p w:rsidR="00F841C7">
      <w:pPr>
        <w:pStyle w:val="TOC1"/>
        <w:tabs>
          <w:tab w:val="right" w:leader="dot" w:pos="8296"/>
        </w:tabs>
        <w:rPr>
          <w:noProof/>
        </w:rPr>
      </w:pPr>
      <w:r>
        <w:rPr>
          <w:rFonts w:hint="eastAsia"/>
          <w:noProof/>
        </w:rPr>
        <w:t>九、供应链可持续性</w:t>
      </w:r>
      <w:r>
        <w:rPr>
          <w:noProof/>
        </w:rPr>
        <w:tab/>
      </w:r>
      <w:r>
        <w:rPr>
          <w:noProof/>
        </w:rPr>
        <w:fldChar w:fldCharType="begin"/>
      </w:r>
      <w:r>
        <w:rPr>
          <w:noProof/>
        </w:rPr>
        <w:instrText xml:space="preserve"> PAGEREF _Toc160519114 \h </w:instrText>
      </w:r>
      <w:r>
        <w:rPr>
          <w:noProof/>
        </w:rPr>
        <w:fldChar w:fldCharType="separate"/>
      </w:r>
      <w:r>
        <w:rPr>
          <w:noProof/>
        </w:rPr>
        <w:t>72</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_Toc160519115 \h </w:instrText>
      </w:r>
      <w:r>
        <w:rPr>
          <w:noProof/>
        </w:rPr>
        <w:fldChar w:fldCharType="separate"/>
      </w:r>
      <w:r>
        <w:rPr>
          <w:noProof/>
        </w:rPr>
        <w:t>72</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_Toc160519116 \h </w:instrText>
      </w:r>
      <w:r>
        <w:rPr>
          <w:noProof/>
        </w:rPr>
        <w:fldChar w:fldCharType="separate"/>
      </w:r>
      <w:r>
        <w:rPr>
          <w:noProof/>
        </w:rPr>
        <w:t>74</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_Toc160519117 \h </w:instrText>
      </w:r>
      <w:r>
        <w:rPr>
          <w:noProof/>
        </w:rPr>
        <w:fldChar w:fldCharType="separate"/>
      </w:r>
      <w:r>
        <w:rPr>
          <w:noProof/>
        </w:rPr>
        <w:t>75</w:t>
      </w:r>
      <w:r>
        <w:rPr>
          <w:noProof/>
        </w:rPr>
        <w:fldChar w:fldCharType="end"/>
      </w:r>
    </w:p>
    <w:p w:rsidR="00F841C7">
      <w:pPr>
        <w:pStyle w:val="TOC1"/>
        <w:tabs>
          <w:tab w:val="right" w:leader="dot" w:pos="8296"/>
        </w:tabs>
        <w:rPr>
          <w:noProof/>
        </w:rPr>
      </w:pPr>
      <w:r>
        <w:rPr>
          <w:rFonts w:hint="eastAsia"/>
          <w:noProof/>
        </w:rPr>
        <w:t>十、人才招聘与团队建设</w:t>
      </w:r>
      <w:r>
        <w:rPr>
          <w:noProof/>
        </w:rPr>
        <w:tab/>
      </w:r>
      <w:r>
        <w:rPr>
          <w:noProof/>
        </w:rPr>
        <w:fldChar w:fldCharType="begin"/>
      </w:r>
      <w:r>
        <w:rPr>
          <w:noProof/>
        </w:rPr>
        <w:instrText xml:space="preserve"> PAGEREF _Toc160519118 \h </w:instrText>
      </w:r>
      <w:r>
        <w:rPr>
          <w:noProof/>
        </w:rPr>
        <w:fldChar w:fldCharType="separate"/>
      </w:r>
      <w:r>
        <w:rPr>
          <w:noProof/>
        </w:rPr>
        <w:t>76</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_Toc160519119 \h </w:instrText>
      </w:r>
      <w:r>
        <w:rPr>
          <w:noProof/>
        </w:rPr>
        <w:fldChar w:fldCharType="separate"/>
      </w:r>
      <w:r>
        <w:rPr>
          <w:noProof/>
        </w:rPr>
        <w:t>76</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_Toc160519120 \h </w:instrText>
      </w:r>
      <w:r>
        <w:rPr>
          <w:noProof/>
        </w:rPr>
        <w:fldChar w:fldCharType="separate"/>
      </w:r>
      <w:r>
        <w:rPr>
          <w:noProof/>
        </w:rPr>
        <w:t>79</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_Toc160519121 \h </w:instrText>
      </w:r>
      <w:r>
        <w:rPr>
          <w:noProof/>
        </w:rPr>
        <w:fldChar w:fldCharType="separate"/>
      </w:r>
      <w:r>
        <w:rPr>
          <w:noProof/>
        </w:rPr>
        <w:t>81</w:t>
      </w:r>
      <w:r>
        <w:rPr>
          <w:noProof/>
        </w:rPr>
        <w:fldChar w:fldCharType="end"/>
      </w:r>
    </w:p>
    <w:p w:rsidR="00F841C7">
      <w:pPr>
        <w:pStyle w:val="TOC1"/>
        <w:tabs>
          <w:tab w:val="right" w:leader="dot" w:pos="8296"/>
        </w:tabs>
        <w:rPr>
          <w:noProof/>
        </w:rPr>
      </w:pPr>
      <w:r>
        <w:rPr>
          <w:rFonts w:hint="eastAsia"/>
          <w:noProof/>
        </w:rPr>
        <w:t>十一、信息技术与数字化创新</w:t>
      </w:r>
      <w:r>
        <w:rPr>
          <w:noProof/>
        </w:rPr>
        <w:tab/>
      </w:r>
      <w:r>
        <w:rPr>
          <w:noProof/>
        </w:rPr>
        <w:fldChar w:fldCharType="begin"/>
      </w:r>
      <w:r>
        <w:rPr>
          <w:noProof/>
        </w:rPr>
        <w:instrText xml:space="preserve"> PAGEREF _Toc160519122 \h </w:instrText>
      </w:r>
      <w:r>
        <w:rPr>
          <w:noProof/>
        </w:rPr>
        <w:fldChar w:fldCharType="separate"/>
      </w:r>
      <w:r>
        <w:rPr>
          <w:noProof/>
        </w:rPr>
        <w:t>83</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_Toc160519123 \h </w:instrText>
      </w:r>
      <w:r>
        <w:rPr>
          <w:noProof/>
        </w:rPr>
        <w:fldChar w:fldCharType="separate"/>
      </w:r>
      <w:r>
        <w:rPr>
          <w:noProof/>
        </w:rPr>
        <w:t>83</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_Toc160519124 \h </w:instrText>
      </w:r>
      <w:r>
        <w:rPr>
          <w:noProof/>
        </w:rPr>
        <w:fldChar w:fldCharType="separate"/>
      </w:r>
      <w:r>
        <w:rPr>
          <w:noProof/>
        </w:rPr>
        <w:t>84</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_Toc160519125 \h </w:instrText>
      </w:r>
      <w:r>
        <w:rPr>
          <w:noProof/>
        </w:rPr>
        <w:fldChar w:fldCharType="separate"/>
      </w:r>
      <w:r>
        <w:rPr>
          <w:noProof/>
        </w:rPr>
        <w:t>85</w:t>
      </w:r>
      <w:r>
        <w:rPr>
          <w:noProof/>
        </w:rPr>
        <w:fldChar w:fldCharType="end"/>
      </w:r>
    </w:p>
    <w:p w:rsidR="00F841C7">
      <w:pPr>
        <w:pStyle w:val="TOC1"/>
        <w:tabs>
          <w:tab w:val="right" w:leader="dot" w:pos="8296"/>
        </w:tabs>
        <w:rPr>
          <w:noProof/>
        </w:rPr>
      </w:pPr>
      <w:r>
        <w:rPr>
          <w:rFonts w:hint="eastAsia"/>
          <w:noProof/>
        </w:rPr>
        <w:t>十二、环境影响评价</w:t>
      </w:r>
      <w:r>
        <w:rPr>
          <w:noProof/>
        </w:rPr>
        <w:tab/>
      </w:r>
      <w:r>
        <w:rPr>
          <w:noProof/>
        </w:rPr>
        <w:fldChar w:fldCharType="begin"/>
      </w:r>
      <w:r>
        <w:rPr>
          <w:noProof/>
        </w:rPr>
        <w:instrText xml:space="preserve"> PAGEREF _Toc160519126 \h </w:instrText>
      </w:r>
      <w:r>
        <w:rPr>
          <w:noProof/>
        </w:rPr>
        <w:fldChar w:fldCharType="separate"/>
      </w:r>
      <w:r>
        <w:rPr>
          <w:noProof/>
        </w:rPr>
        <w:t>86</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_Toc160519127 \h </w:instrText>
      </w:r>
      <w:r>
        <w:rPr>
          <w:noProof/>
        </w:rPr>
        <w:fldChar w:fldCharType="separate"/>
      </w:r>
      <w:r>
        <w:rPr>
          <w:noProof/>
        </w:rPr>
        <w:t>86</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_Toc160519128 \h </w:instrText>
      </w:r>
      <w:r>
        <w:rPr>
          <w:noProof/>
        </w:rPr>
        <w:fldChar w:fldCharType="separate"/>
      </w:r>
      <w:r>
        <w:rPr>
          <w:noProof/>
        </w:rPr>
        <w:t>87</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_Toc160519129 \h </w:instrText>
      </w:r>
      <w:r>
        <w:rPr>
          <w:noProof/>
        </w:rPr>
        <w:fldChar w:fldCharType="separate"/>
      </w:r>
      <w:r>
        <w:rPr>
          <w:noProof/>
        </w:rPr>
        <w:t>88</w:t>
      </w:r>
      <w:r>
        <w:rPr>
          <w:noProof/>
        </w:rPr>
        <w:fldChar w:fldCharType="end"/>
      </w:r>
    </w:p>
    <w:p w:rsidR="00F841C7">
      <w:pPr>
        <w:pStyle w:val="TOC1"/>
        <w:tabs>
          <w:tab w:val="right" w:leader="dot" w:pos="8296"/>
        </w:tabs>
        <w:rPr>
          <w:noProof/>
        </w:rPr>
      </w:pPr>
      <w:r>
        <w:rPr>
          <w:rFonts w:hint="eastAsia"/>
          <w:noProof/>
        </w:rPr>
        <w:t>十三、品牌建设与公关策略</w:t>
      </w:r>
      <w:r>
        <w:rPr>
          <w:noProof/>
        </w:rPr>
        <w:tab/>
      </w:r>
      <w:r>
        <w:rPr>
          <w:noProof/>
        </w:rPr>
        <w:fldChar w:fldCharType="begin"/>
      </w:r>
      <w:r>
        <w:rPr>
          <w:noProof/>
        </w:rPr>
        <w:instrText xml:space="preserve"> PAGEREF _Toc160519130 \h </w:instrText>
      </w:r>
      <w:r>
        <w:rPr>
          <w:noProof/>
        </w:rPr>
        <w:fldChar w:fldCharType="separate"/>
      </w:r>
      <w:r>
        <w:rPr>
          <w:noProof/>
        </w:rPr>
        <w:t>88</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_Toc160519131 \h </w:instrText>
      </w:r>
      <w:r>
        <w:rPr>
          <w:noProof/>
        </w:rPr>
        <w:fldChar w:fldCharType="separate"/>
      </w:r>
      <w:r>
        <w:rPr>
          <w:noProof/>
        </w:rPr>
        <w:t>88</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_Toc160519132 \h </w:instrText>
      </w:r>
      <w:r>
        <w:rPr>
          <w:noProof/>
        </w:rPr>
        <w:fldChar w:fldCharType="separate"/>
      </w:r>
      <w:r>
        <w:rPr>
          <w:noProof/>
        </w:rPr>
        <w:t>90</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_Toc160519133 \h </w:instrText>
      </w:r>
      <w:r>
        <w:rPr>
          <w:noProof/>
        </w:rPr>
        <w:fldChar w:fldCharType="separate"/>
      </w:r>
      <w:r>
        <w:rPr>
          <w:noProof/>
        </w:rPr>
        <w:t>91</w:t>
      </w:r>
      <w:r>
        <w:rPr>
          <w:noProof/>
        </w:rPr>
        <w:fldChar w:fldCharType="end"/>
      </w:r>
    </w:p>
    <w:p w:rsidR="00F841C7">
      <w:pPr>
        <w:pStyle w:val="TOC1"/>
        <w:tabs>
          <w:tab w:val="right" w:leader="dot" w:pos="8296"/>
        </w:tabs>
        <w:rPr>
          <w:noProof/>
        </w:rPr>
      </w:pPr>
      <w:r>
        <w:rPr>
          <w:rFonts w:hint="eastAsia"/>
          <w:noProof/>
        </w:rPr>
        <w:t>十四、国际化战略</w:t>
      </w:r>
      <w:r>
        <w:rPr>
          <w:noProof/>
        </w:rPr>
        <w:tab/>
      </w:r>
      <w:r>
        <w:rPr>
          <w:noProof/>
        </w:rPr>
        <w:fldChar w:fldCharType="begin"/>
      </w:r>
      <w:r>
        <w:rPr>
          <w:noProof/>
        </w:rPr>
        <w:instrText xml:space="preserve"> PAGEREF _Toc160519134 \h </w:instrText>
      </w:r>
      <w:r>
        <w:rPr>
          <w:noProof/>
        </w:rPr>
        <w:fldChar w:fldCharType="separate"/>
      </w:r>
      <w:r>
        <w:rPr>
          <w:noProof/>
        </w:rPr>
        <w:t>93</w:t>
      </w:r>
      <w:r>
        <w:rPr>
          <w:noProof/>
        </w:rPr>
        <w:fldChar w:fldCharType="end"/>
      </w:r>
    </w:p>
    <w:p w:rsidR="00F841C7">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_Toc160519135 \h </w:instrText>
      </w:r>
      <w:r>
        <w:rPr>
          <w:noProof/>
        </w:rPr>
        <w:fldChar w:fldCharType="separate"/>
      </w:r>
      <w:r>
        <w:rPr>
          <w:noProof/>
        </w:rPr>
        <w:t>93</w:t>
      </w:r>
      <w:r>
        <w:rPr>
          <w:noProof/>
        </w:rPr>
        <w:fldChar w:fldCharType="end"/>
      </w:r>
    </w:p>
    <w:p w:rsidR="00F841C7">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_Toc160519136 \h </w:instrText>
      </w:r>
      <w:r>
        <w:rPr>
          <w:noProof/>
        </w:rPr>
        <w:fldChar w:fldCharType="separate"/>
      </w:r>
      <w:r>
        <w:rPr>
          <w:noProof/>
        </w:rPr>
        <w:t>95</w:t>
      </w:r>
      <w:r>
        <w:rPr>
          <w:noProof/>
        </w:rPr>
        <w:fldChar w:fldCharType="end"/>
      </w:r>
    </w:p>
    <w:p w:rsidR="00F841C7">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_Toc160519137 \h </w:instrText>
      </w:r>
      <w:r>
        <w:rPr>
          <w:noProof/>
        </w:rPr>
        <w:fldChar w:fldCharType="separate"/>
      </w:r>
      <w:r>
        <w:rPr>
          <w:noProof/>
        </w:rPr>
        <w:t>97</w:t>
      </w:r>
      <w:r>
        <w:rPr>
          <w:noProof/>
        </w:rPr>
        <w:fldChar w:fldCharType="end"/>
      </w:r>
    </w:p>
    <w:p w:rsidR="00F841C7" w:rsidP="00F841C7">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F841C7" w:rsidP="00F841C7">
      <w:pPr>
        <w:pStyle w:val="Heading1"/>
        <w:jc w:val="center"/>
        <w:rPr>
          <w:rFonts w:hint="eastAsia"/>
        </w:rPr>
      </w:pPr>
      <w:bookmarkStart w:id="1" w:name="_Toc160519068"/>
      <w:r w:rsidRPr="00F841C7">
        <w:rPr>
          <w:rFonts w:hint="eastAsia"/>
        </w:rPr>
        <w:t>序言</w:t>
      </w:r>
      <w:bookmarkEnd w:id="1"/>
    </w:p>
    <w:p w:rsidR="00F841C7" w:rsidP="00F841C7">
      <w:pPr>
        <w:ind w:firstLine="560" w:firstLineChars="200"/>
        <w:rPr>
          <w:rFonts w:ascii="仿宋" w:eastAsia="仿宋" w:hAnsi="仿宋" w:hint="eastAsia"/>
          <w:sz w:val="28"/>
        </w:rPr>
      </w:pPr>
      <w:r w:rsidRPr="00F841C7">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F841C7" w:rsidP="00F841C7">
      <w:pPr>
        <w:pStyle w:val="Heading1"/>
        <w:rPr>
          <w:rFonts w:hint="eastAsia"/>
        </w:rPr>
      </w:pPr>
      <w:bookmarkStart w:id="2" w:name="_Toc160519069"/>
      <w:r w:rsidRPr="00F841C7">
        <w:rPr>
          <w:rFonts w:hint="eastAsia"/>
        </w:rPr>
        <w:t>一、坦克用石英玻璃项目人力资源管理方案</w:t>
      </w:r>
      <w:bookmarkEnd w:id="2"/>
    </w:p>
    <w:p w:rsidR="00F841C7" w:rsidP="00F841C7">
      <w:pPr>
        <w:pStyle w:val="Heading2"/>
        <w:rPr>
          <w:rFonts w:hint="eastAsia"/>
        </w:rPr>
      </w:pPr>
      <w:bookmarkStart w:id="3" w:name="_Toc160519070"/>
      <w:r w:rsidRPr="00F841C7">
        <w:rPr>
          <w:rFonts w:hint="eastAsia"/>
        </w:rPr>
        <w:t>(</w:t>
      </w:r>
      <w:r w:rsidRPr="00F841C7">
        <w:rPr>
          <w:rFonts w:hint="eastAsia"/>
        </w:rPr>
        <w:t>一</w:t>
      </w:r>
      <w:r w:rsidRPr="00F841C7">
        <w:rPr>
          <w:rFonts w:hint="eastAsia"/>
        </w:rPr>
        <w:t>)</w:t>
      </w:r>
      <w:r w:rsidRPr="00F841C7">
        <w:rPr>
          <w:rFonts w:hint="eastAsia"/>
        </w:rPr>
        <w:t>、人力资源战略规划</w:t>
      </w:r>
      <w:bookmarkEnd w:id="3"/>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在坦克用石英玻璃项目中，人力资源战略规划占据着极为重要的位置，需要深入考虑组织整体的发展方向和目标设定，以及通过合理配置和有效管理人力资源来实现这些目标。在坦克用石英玻璃项目背景下，人力资源战略规划的制定必须全面考虑行业特征、市场需求、技术趋势等多方面因素，以确保企业拥有足够数量、具备相应技能的人才，并通过科学的管理和培训提高员工的绩效，从而保障坦克用石英玻璃项目的成功实施和顺利进行。</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(一)人力资源需求分析</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1、根据坦克用石英玻璃项目规模确定人力资源规模</w:t>
      </w:r>
    </w:p>
    <w:p w:rsidR="00F841C7" w:rsidRPr="00F841C7" w:rsidP="00F841C7">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F841C7">
        <w:rPr>
          <w:rFonts w:ascii="仿宋" w:eastAsia="仿宋" w:hAnsi="仿宋" w:hint="eastAsia"/>
          <w:sz w:val="28"/>
        </w:rPr>
        <w:t>坦克用石英玻璃项目规模、生产能力以及市场需求等是决定所需人力资源规模的关键因素。在坦克用石英玻璃项目中，需要对各个环</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节进行深入分析，包括生产、质量控制、采购、销售、研发等，以明确各部门或岗位的人力资源需求。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2、分析人力资源结构和能力要求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3、预测未来人才需求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结合坦克用石英玻璃项目发展趋势、行业发展和技术变革，预测未来可能出现的新岗位和新需求，为未来人才的储备和培养提前做好准备。</w:t>
      </w:r>
    </w:p>
    <w:p w:rsidR="00F841C7" w:rsidRPr="00F841C7" w:rsidP="00F841C7">
      <w:pPr>
        <w:ind w:firstLine="560" w:firstLineChars="200"/>
        <w:rPr>
          <w:rFonts w:ascii="仿宋" w:eastAsia="仿宋" w:hAnsi="仿宋"/>
          <w:sz w:val="28"/>
        </w:rPr>
      </w:pPr>
      <w:r w:rsidRPr="00F841C7">
        <w:rPr>
          <w:rFonts w:ascii="仿宋" w:eastAsia="仿宋" w:hAnsi="仿宋" w:hint="eastAsia"/>
          <w:sz w:val="28"/>
        </w:rPr>
        <w:t>(二)人才招聘与选拔</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1、制定招聘计划和渠道</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2、建立科学的选拔机制</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3、引进和留住优秀人才</w:t>
      </w:r>
    </w:p>
    <w:p w:rsidR="00F841C7" w:rsidRPr="00F841C7" w:rsidP="00F841C7">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F841C7">
        <w:rPr>
          <w:rFonts w:ascii="仿宋" w:eastAsia="仿宋" w:hAnsi="仿宋" w:hint="eastAsia"/>
          <w:sz w:val="28"/>
        </w:rPr>
        <w:t>对于核心岗位和关键岗位，制定有效的引进和留用政策，例如提供具有竞争力的薪酬福利、晋升机制、培训发展等，以留住优秀人才。</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(三)人才培训与发展</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1、制定培训计划</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根据员工的岗位需求和个人发展需求，制定全面的培训计划，包括岗前培训、岗中培训和岗后培训，确保员工具备所需的技能和知识。</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2、激励员工学习</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建立学习型组织文化，激励员工不断学习和提升，鼓励参与各类技能培训、岗位轮岗、跨部门学习等活动，提高员工的综合素质和能力。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3、发展通道和规划</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为员工搭建职业发展通道，制定个人发展规划，帮助员工明确自己的职业目标，提供晋升机会和发展空间，激发员工的工作动力和归属感。</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(四)绩效管理与激励机制</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1、建立科学的绩效评估体系</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制定明确的绩效评估标准和流程，定期对员工的工作表现进行评估和反馈，及时发现问题并采取改进措施。</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2、激励机制设计</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设计合理的薪酬激励机制和非物质激励机制，如奖金、晋升、表彰奖励等，激发员工的工作热情和创造力。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3、关怀员工福祉</w:t>
      </w:r>
    </w:p>
    <w:p w:rsidR="00F841C7" w:rsidRPr="00F841C7" w:rsidP="00F841C7">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F841C7">
        <w:rPr>
          <w:rFonts w:ascii="仿宋" w:eastAsia="仿宋" w:hAnsi="仿宋" w:hint="eastAsia"/>
          <w:sz w:val="28"/>
        </w:rPr>
        <w:t>注重员工的工作生活平衡，提供良好的工作环境和福利待遇，满足员工的物质和精神需求，增强员工对企业的归属感和忠诚度。</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(五)人才流动与留存管理</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1、建立灵活的人才流动机制</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鼓励员工之间的岗位交流和轮岗，帮助员工增加经验，为企业内部人才提供更多的发展机会。</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2、留存关键人才</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对于关键岗位和关键人才，采取多种措施，如个性化发展规划、职业规划咨询、特殊激励机制等，提高关键人才的留存率。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3、离职员工管理</w:t>
      </w:r>
    </w:p>
    <w:p w:rsidR="00F841C7" w:rsidP="00F841C7">
      <w:pPr>
        <w:ind w:firstLine="560" w:firstLineChars="200"/>
        <w:rPr>
          <w:rFonts w:ascii="仿宋" w:eastAsia="仿宋" w:hAnsi="仿宋" w:hint="eastAsia"/>
          <w:sz w:val="28"/>
        </w:rPr>
      </w:pPr>
      <w:r w:rsidRPr="00F841C7">
        <w:rPr>
          <w:rFonts w:ascii="仿宋" w:eastAsia="仿宋" w:hAnsi="仿宋" w:hint="eastAsia"/>
          <w:sz w:val="28"/>
        </w:rPr>
        <w:t>对离职员工进行调查和反馈，了解员工离职原因和对企业的意见和建议，为改善企业管理和留住人才提供有益信息。</w:t>
      </w:r>
    </w:p>
    <w:p w:rsidR="00F841C7" w:rsidP="00F841C7">
      <w:pPr>
        <w:pStyle w:val="Heading2"/>
      </w:pPr>
      <w:bookmarkStart w:id="4" w:name="_Toc160519071"/>
      <w:r w:rsidRPr="00F841C7">
        <w:t>(</w:t>
      </w:r>
      <w:r w:rsidRPr="00F841C7">
        <w:t>二</w:t>
      </w:r>
      <w:r w:rsidRPr="00F841C7">
        <w:t>)</w:t>
      </w:r>
      <w:r w:rsidRPr="00F841C7">
        <w:t>、薪酬管理</w:t>
      </w:r>
      <w:bookmarkEnd w:id="4"/>
    </w:p>
    <w:p w:rsidR="00F841C7" w:rsidRPr="00F841C7" w:rsidP="00F841C7">
      <w:pPr>
        <w:ind w:firstLine="560" w:firstLineChars="200"/>
        <w:rPr>
          <w:rFonts w:ascii="仿宋" w:eastAsia="仿宋" w:hAnsi="仿宋"/>
          <w:sz w:val="28"/>
        </w:rPr>
      </w:pP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(一) 薪酬管理的背景与重要性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背景</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随着坦克用石英玻璃项目的不断发展，人才成为限制企业前进的一个关键因素。薪酬，作为企业对员工付出的回报，直接影响着员工的积极性、创造力和忠诚度，从而对企业的生产效率和竞争力造成深刻的影响。</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重要性</w:t>
      </w:r>
    </w:p>
    <w:p w:rsidR="00F841C7" w:rsidRPr="00F841C7" w:rsidP="00F841C7">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F841C7">
        <w:rPr>
          <w:rFonts w:ascii="仿宋" w:eastAsia="仿宋" w:hAnsi="仿宋" w:hint="eastAsia"/>
          <w:sz w:val="28"/>
        </w:rPr>
        <w:t>合理的薪酬管理对于坦克用石英玻璃项目至关重要，能够有助于吸引和保留杰出人才，激发员工的工作热情，提高生产效率和产品质</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量。通过建立公正合理的薪酬体系，可以增强员工的归属感和认同感，减少员工流失率，提升企业的稳定性和可持续发展能力。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(二) 薪酬管理的制定与执行</w:t>
      </w:r>
    </w:p>
    <w:p w:rsidR="00F841C7" w:rsidRPr="00F841C7" w:rsidP="00F841C7">
      <w:pPr>
        <w:ind w:firstLine="560" w:firstLineChars="200"/>
        <w:rPr>
          <w:rFonts w:ascii="仿宋" w:eastAsia="仿宋" w:hAnsi="仿宋" w:hint="eastAsia"/>
          <w:sz w:val="28"/>
        </w:rPr>
      </w:pPr>
      <w:r w:rsidRPr="00F841C7">
        <w:rPr>
          <w:rFonts w:ascii="仿宋" w:eastAsia="仿宋" w:hAnsi="仿宋"/>
          <w:sz w:val="28"/>
        </w:rPr>
        <w:t>1</w:t>
      </w:r>
      <w:r w:rsidRPr="00F841C7">
        <w:rPr>
          <w:rFonts w:ascii="仿宋" w:eastAsia="仿宋" w:hAnsi="仿宋" w:hint="eastAsia"/>
          <w:sz w:val="28"/>
        </w:rPr>
        <w:t>、 薪酬设计策略</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在坦克用石英玻璃项目中，制定薪酬策略需考虑企业的发展阶段、行业特征和对人才的需求。这包括制定基本薪资、绩效奖金、福利待遇等方面，并确保内外部薪酬的公平性和激励机制的有效设计。</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薪酬实践</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在实施中，坦克用石英玻璃项目应根据员工的职务、级别和绩效水平，差异化地设定薪酬水平。同时，需要关注与市场薪酬水平的竞争性，以吸引和留住人才。此外，薪酬与绩效的紧密联系也需得到重视，以确保员工的努力得到公平回报。</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(三) 薪酬管理的挑战与应对之策</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挑战</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在坦克用石英玻璃项目中，薪酬管理面临着激烈的市场竞争、用工成本上升以及员工对薪酬公平性和透明度要求的不断提高。</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应对之策</w:t>
      </w:r>
    </w:p>
    <w:p w:rsidR="00F841C7" w:rsidRPr="00F841C7" w:rsidP="00F841C7">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F841C7">
        <w:rPr>
          <w:rFonts w:ascii="仿宋" w:eastAsia="仿宋" w:hAnsi="仿宋" w:hint="eastAsia"/>
          <w:sz w:val="28"/>
        </w:rPr>
        <w:t>为了应对这些挑战，坦克用石英玻璃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F841C7" w:rsidP="00F841C7">
      <w:pPr>
        <w:ind w:firstLine="560" w:firstLineChars="200"/>
        <w:rPr>
          <w:rFonts w:ascii="仿宋" w:eastAsia="仿宋" w:hAnsi="仿宋" w:hint="eastAsia"/>
          <w:sz w:val="28"/>
        </w:rPr>
      </w:pPr>
      <w:r w:rsidRPr="00F841C7">
        <w:rPr>
          <w:rFonts w:ascii="仿宋" w:eastAsia="仿宋" w:hAnsi="仿宋" w:hint="eastAsia"/>
          <w:sz w:val="28"/>
        </w:rPr>
        <w:t>薪酬管理对于坦克用石英玻璃项目的成功发展至关重要，需要全面考虑各种因素，制定合理的薪酬体系，并持续完善和调整，以适应不断变化的市场环境和员工需求。只有通过科学的薪酬管理，坦克用石英玻璃项目才能够吸引、留住并激励卓越人才，保持竞争力，实现可持续的发展。</w:t>
      </w:r>
    </w:p>
    <w:p w:rsidR="00F841C7" w:rsidP="00F841C7">
      <w:pPr>
        <w:pStyle w:val="Heading2"/>
      </w:pPr>
      <w:bookmarkStart w:id="5" w:name="_Toc160519072"/>
      <w:r w:rsidRPr="00F841C7">
        <w:t>(</w:t>
      </w:r>
      <w:r w:rsidRPr="00F841C7">
        <w:t>三</w:t>
      </w:r>
      <w:r w:rsidRPr="00F841C7">
        <w:t>)</w:t>
      </w:r>
      <w:r w:rsidRPr="00F841C7">
        <w:t>、人力资源培训与开发</w:t>
      </w:r>
      <w:bookmarkEnd w:id="5"/>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在坦克用石英玻璃项目中，人力资源培训与开发是关键的组成部分，旨在提升员工的技能、知识水平，并激发其潜力，以适应坦克用石英玻璃项目的需求和推动个人职业发展。下面是在人力资源培训与开发方面的一些建议：</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制定全面的培训计划： 基于坦克用石英玻璃项目的具体需求，制定全面而有针对性的培训计划。包括但不限于新员工入职培训、专业技能培训、领导力发展、沟通技巧等方面的培训内容。</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多元化培训方法： 采用多种培训方法，包括课堂培训、在线学习、工作坊、实地考察等，以满足不同员工学习风格和需求。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强调技术与软技能的平衡： 不仅注重技术方面的培训，还要重视软技能的提升，如沟通能力、团队协作、问题解决等，以打造全面素质的员工。</w:t>
      </w:r>
    </w:p>
    <w:p w:rsidR="00F841C7" w:rsidRPr="00F841C7" w:rsidP="00F841C7">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F841C7">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5. 引入外部培训资源： 结合坦克用石英玻璃项目的特点，考虑引入外部专业培训机构或行业专家，为员工提供更高水平的培训服务，拓宽他们的视野。</w:t>
      </w:r>
    </w:p>
    <w:p w:rsidR="00F841C7" w:rsidRPr="00F841C7" w:rsidP="00F841C7">
      <w:pPr>
        <w:ind w:firstLine="560" w:firstLineChars="200"/>
        <w:rPr>
          <w:rFonts w:ascii="仿宋" w:eastAsia="仿宋" w:hAnsi="仿宋"/>
          <w:sz w:val="28"/>
        </w:rPr>
      </w:pPr>
      <w:r w:rsidRPr="00F841C7">
        <w:rPr>
          <w:rFonts w:ascii="仿宋" w:eastAsia="仿宋" w:hAnsi="仿宋" w:hint="eastAsia"/>
          <w:sz w:val="28"/>
        </w:rPr>
        <w:t>6. 建立内部导师制度： 建立内部导师制度，由有经验的员工担任导师，与新员工分享经验，促进知识传承和团队凝聚力。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7. 关注员工个性化发展： 考虑员工的个性化发展需求，提供个性化的培训计划和发展通道，激发员工的学习热情和工作动力。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8. 评估培训效果： 设立培训效果评估机制，通过考核、反馈和绩效评估等方式，及时了解培训的实际效果，为未来的培训提供经验教训。</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9. 强调跨部门协作： 在培训过程中注重跨部门协作，促进不同部门之间的信息共享和团队协同工作，提高整体绩效。</w:t>
      </w:r>
    </w:p>
    <w:p w:rsidR="00F841C7" w:rsidP="00F841C7">
      <w:pPr>
        <w:ind w:firstLine="560" w:firstLineChars="200"/>
        <w:rPr>
          <w:rFonts w:ascii="仿宋" w:eastAsia="仿宋" w:hAnsi="仿宋" w:hint="eastAsia"/>
          <w:sz w:val="28"/>
        </w:rPr>
      </w:pPr>
      <w:r w:rsidRPr="00F841C7">
        <w:rPr>
          <w:rFonts w:ascii="仿宋" w:eastAsia="仿宋" w:hAnsi="仿宋" w:hint="eastAsia"/>
          <w:sz w:val="28"/>
        </w:rPr>
        <w:t>10. 持续学习文化： 建立持续学习的企业文化，鼓励员工不断学习、自我提升，使其具备适应未来坦克用石英玻璃项目需求的能力。</w:t>
      </w:r>
    </w:p>
    <w:p w:rsidR="00F841C7" w:rsidP="00F841C7">
      <w:pPr>
        <w:pStyle w:val="Heading2"/>
      </w:pPr>
      <w:bookmarkStart w:id="6" w:name="_Toc160519073"/>
      <w:r w:rsidRPr="00F841C7">
        <w:t>(</w:t>
      </w:r>
      <w:r w:rsidRPr="00F841C7">
        <w:t>四</w:t>
      </w:r>
      <w:r w:rsidRPr="00F841C7">
        <w:t>)</w:t>
      </w:r>
      <w:r w:rsidRPr="00F841C7">
        <w:t>、劳动管理管理</w:t>
      </w:r>
      <w:bookmarkEnd w:id="6"/>
    </w:p>
    <w:p w:rsidR="00F841C7" w:rsidRPr="00F841C7" w:rsidP="00F841C7">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F841C7">
        <w:rPr>
          <w:rFonts w:ascii="仿宋" w:eastAsia="仿宋" w:hAnsi="仿宋" w:hint="eastAsia"/>
          <w:sz w:val="28"/>
        </w:rPr>
        <w:t>在坦克用石英玻璃项目中，对劳动力的管理和激励涉及到了重要的方面，包括劳动力资源的有效利用以及确保生产过程的安全和高效进行。劳动力在坦克用石英玻璃项目中占据着关键的地位，其管理直接影响着生产效率和产品质量，同时也与员工的工作积极性和满意度息息相关。因此，在坦克用石英玻璃项目中，劳动力管理的重要性不可忽视。</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(一) 劳动力管理的重要性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提高生产效率： 劳动力是坦克用石英玻璃项目中不可或缺的关键资源，劳动力管理的关键目标之一是提高生产效率。通过科学合理的资源配置和激励机制，激发员工的积极性，从而提升整体生产效率。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保障生产安全： 坦克用石英玻璃项目涉及到复杂的生产工艺和设备操作，劳动力管理需要确保员工严格遵守相关的安全规程，减少事故和伤害的发生，确保生产过程的安全稳定进行。</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(二) 劳动力管理的目标</w:t>
      </w:r>
    </w:p>
    <w:p w:rsidR="00F841C7" w:rsidRPr="00F841C7" w:rsidP="00F841C7">
      <w:pPr>
        <w:ind w:firstLine="560" w:firstLineChars="200"/>
        <w:rPr>
          <w:rFonts w:ascii="仿宋" w:eastAsia="仿宋" w:hAnsi="仿宋" w:hint="eastAsia"/>
          <w:sz w:val="28"/>
        </w:rPr>
      </w:pPr>
      <w:r w:rsidRPr="00F841C7">
        <w:rPr>
          <w:rFonts w:ascii="仿宋" w:eastAsia="仿宋" w:hAnsi="仿宋"/>
          <w:sz w:val="28"/>
        </w:rPr>
        <w:t>1.</w:t>
      </w:r>
      <w:r w:rsidRPr="00F841C7">
        <w:rPr>
          <w:rFonts w:ascii="仿宋" w:eastAsia="仿宋" w:hAnsi="仿宋" w:hint="eastAsia"/>
          <w:sz w:val="28"/>
        </w:rPr>
        <w:t xml:space="preserve"> 合理配置劳动力资源： 劳动力管理的首要目标是实现劳动力资源的合理配置，确保在不同生产环节和岗位都能有足够的合格员工进行配备，以应对生产任务的需要。</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激发员工工作动力： 通过建立激励机制，包括薪酬、晋升、培训等多种形式，激发员工的工作积极性和创造力，提高生产效率和质量。</w:t>
      </w:r>
    </w:p>
    <w:p w:rsidR="00F841C7" w:rsidRPr="00F841C7" w:rsidP="00F841C7">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F841C7">
        <w:rPr>
          <w:rFonts w:ascii="仿宋" w:eastAsia="仿宋" w:hAnsi="仿宋" w:hint="eastAsia"/>
          <w:sz w:val="28"/>
        </w:rPr>
        <w:t>3. 建立健全的劳动力管理制度： 建立健全的劳动力管理制度和</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规章制度，明确员工的权利和义务，规范员工的行为和工作流程，以保障生产秩序和安全。</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持续改进劳动力管理方式： 劳动力管理需要不断改进和创新，以适应市场需求和生产技术的变化，提高管理效率和水平。</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(三) 劳动力管理的方法</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人力资源规划： 通过对市场需求和生产计划的分析，进行合理的人力资源规划，确保在不同时间和环节都能有足够的合格员工进行配备。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薪酬福利管理： 建立公平合理的薪酬福利体系，根据员工的工作表现和贡献给予相应的报酬和福利待遇，激发其工作积极性。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培训与发展： 为员工提供系统的培训和职业发展机会，提升其专业技能和综合素质，以增强企业的核心竞争力。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绩效管理： 建立科学的绩效评价体系，及时对员工的工作表现进行评估，为个体制定合理的发展计划和激励政策。</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5. 安全管理： 加强安全教育和培训，制定相关的安全操作规程和紧急预案，确保生产过程的安全稳定进行。</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(四) 劳动力管理面临的挑战</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劳动力成本上升： 随着劳动力成本的不断上升，企业在进行劳动力资源配置和激励时面临更大的挑战，需要寻求更有效的管理方式。</w:t>
      </w:r>
    </w:p>
    <w:p w:rsidR="00F841C7" w:rsidRPr="00F841C7" w:rsidP="00F841C7">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F841C7">
        <w:rPr>
          <w:rFonts w:ascii="仿宋" w:eastAsia="仿宋" w:hAnsi="仿宋" w:hint="eastAsia"/>
          <w:sz w:val="28"/>
        </w:rPr>
        <w:t>2. 员工流动性增加： 现代社会员工的流动性增加，员工招聘和留任变得更加困难，企业需要加强人才引进和留存的管理工作。</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人才技能匹配： 随着制造业技术的不断更新换代，人才的技能要求也在不断提高，如何与之匹配成为企业的挑战之一。</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综上所述，劳动力管理在坦克用石英玻璃项目中扮演着关键的角色。通过合理配置、科学激励、健全管理制度和持续改进，可以提高生产效率，保障生产安全，提升产品质量，改善员工满意度，从而推动坦克用石英玻璃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F841C7" w:rsidRPr="00F841C7" w:rsidP="00F841C7">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F841C7">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保持一致。对于人力资源管理制度不完善的情况，企业需要加强内部管理制度的建设，引入更科学的管理手段，提高管理的针对性和操作性。</w:t>
      </w:r>
    </w:p>
    <w:p w:rsidR="00F841C7" w:rsidP="00F841C7">
      <w:pPr>
        <w:ind w:firstLine="560" w:firstLineChars="200"/>
        <w:rPr>
          <w:rFonts w:ascii="仿宋" w:eastAsia="仿宋" w:hAnsi="仿宋"/>
          <w:sz w:val="28"/>
        </w:rPr>
      </w:pPr>
    </w:p>
    <w:p w:rsidR="00F841C7" w:rsidP="00F841C7">
      <w:pPr>
        <w:pStyle w:val="Heading2"/>
      </w:pPr>
      <w:bookmarkStart w:id="7" w:name="_Toc160519074"/>
      <w:r w:rsidRPr="00F841C7">
        <w:t>(</w:t>
      </w:r>
      <w:r w:rsidRPr="00F841C7">
        <w:t>五</w:t>
      </w:r>
      <w:r w:rsidRPr="00F841C7">
        <w:t>)</w:t>
      </w:r>
      <w:r w:rsidRPr="00F841C7">
        <w:t>、人力资源组织管理</w:t>
      </w:r>
      <w:bookmarkEnd w:id="7"/>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人力资源组织管理在坦克用石英玻璃项目中扮演着至关重要的角色，它涉及到如何合理组织和管理人力资源，以支持企业的整体战略目标。在一个复杂多变的坦克用石英玻璃项目环境中，人力资源组织管理需要具备灵活性和适应性，以更好地适应市场的需求和坦克用石英玻璃项目的变化。下面将探讨人力资源组织管理的重要性、目标、方法以及面临的挑战。</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（一）人力资源组织管理的重要性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支持战略目标： 人力资源组织管理直接关联到企业的战略目标，通过合理配置和管理人才，确保组织具备适应市场变化和坦克用石英玻璃项目需求的能力。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F841C7" w:rsidRPr="00F841C7" w:rsidP="00F841C7">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F841C7">
        <w:rPr>
          <w:rFonts w:ascii="仿宋" w:eastAsia="仿宋" w:hAnsi="仿宋" w:hint="eastAsia"/>
          <w:sz w:val="28"/>
        </w:rPr>
        <w:t>3. 促进团队协作： 通过构建有效的团队结构和协作机制，人力资源组织管理有助于促进员工之间的合作，提高团队绩效，共同推动坦克用石英玻璃项目的顺利进行。</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提升员工发展： 人力资源组织管理通过制定培训计划、职业发展通道等方式，帮助员工提升个人能力，增加员工的职业发展空间。</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（二）人力资源组织管理的目标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建立灵活的组织结构： 制定适应坦克用石英玻璃项目需求的组织结构，使之能够在不同阶段迅速调整，确保坦克用石英玻璃项目高效运作。</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优化工作流程： 通过对工作流程的优化，减少环节，提高执行效率，确保坦克用石英玻璃项目各项任务按时完成。</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打造协作团队： 通过合理分工和团队建设，促进员工之间的协作，创造积极向上的工作氛围。</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制定绩效考核体系： 建立科学的绩效考核体系，激励员工提高工作效率，提高整体团队的绩效水平。</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（三）人力资源组织管理的方法</w:t>
      </w:r>
    </w:p>
    <w:p w:rsidR="00F841C7" w:rsidRPr="00F841C7" w:rsidP="00F841C7">
      <w:pPr>
        <w:ind w:firstLine="560" w:firstLineChars="200"/>
        <w:rPr>
          <w:rFonts w:ascii="仿宋" w:eastAsia="仿宋" w:hAnsi="仿宋"/>
          <w:sz w:val="28"/>
        </w:rPr>
      </w:pPr>
      <w:r w:rsidRPr="00F841C7">
        <w:rPr>
          <w:rFonts w:ascii="仿宋" w:eastAsia="仿宋" w:hAnsi="仿宋" w:hint="eastAsia"/>
          <w:sz w:val="28"/>
        </w:rPr>
        <w:t>1. 灵活用人： 根据坦克用石英玻璃项目需求，采取灵活的用人方式，包括临时员工、兼职人员等，以满足坦克用石英玻璃项目各阶段的需求。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培训发展： 制定全面的培训计划，提升员工的专业技能和综合素质，为坦克用石英玻璃项目提供更强大的人才支持。</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团队建设： 通过团队培训、活动等方式，增强团队凝聚力，促进员工间的良好沟通与协作。</w:t>
      </w:r>
    </w:p>
    <w:p w:rsidR="00F841C7" w:rsidRPr="00F841C7" w:rsidP="00F841C7">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F841C7">
        <w:rPr>
          <w:rFonts w:ascii="仿宋" w:eastAsia="仿宋" w:hAnsi="仿宋" w:hint="eastAsia"/>
          <w:sz w:val="28"/>
        </w:rPr>
        <w:t>4. 引入先进技术： 运用先进的信息技术和管理工具，提高组织运作的效率，降低管理成本。</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（四）人力资源组织管理面临的挑战</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坦克用石英玻璃项目不确定性： 坦克用石英玻璃项目环境的不确定性可能导致人力需求的波动，因此需要具备快速响应变化的能力。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人才流动： 高度竞争的行业可能导致人才的流动性增加，为了留住关键人才，需要提供有竞争力的薪酬和福利。</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技能匹配： 随着技术的更新换代，确保员工的技能与坦克用石英玻璃项目需求的匹配，是一个不断面临的挑战。</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组织文化： 在多元文化和多代人员共事的情况下，构建积极向上的组织文化是一项复杂的工作。</w:t>
      </w:r>
    </w:p>
    <w:p w:rsidR="00F841C7" w:rsidP="00F841C7">
      <w:pPr>
        <w:ind w:firstLine="560" w:firstLineChars="200"/>
        <w:rPr>
          <w:rFonts w:ascii="仿宋" w:eastAsia="仿宋" w:hAnsi="仿宋" w:hint="eastAsia"/>
          <w:sz w:val="28"/>
        </w:rPr>
      </w:pPr>
      <w:r w:rsidRPr="00F841C7">
        <w:rPr>
          <w:rFonts w:ascii="仿宋" w:eastAsia="仿宋" w:hAnsi="仿宋" w:hint="eastAsia"/>
          <w:sz w:val="28"/>
        </w:rPr>
        <w:t>综上所述，人力资源组织管理在坦克用石英玻璃项目中至关重要，其成功实施有助于提高坦克用石英玻璃项目的适应性、创造力和执行力。在应对挑战的过程中，企业需要保持灵活性，不断调整管理策略，以确保人力资源的最优配置，支持坦克用石英玻璃项目的可持续发展。</w:t>
      </w:r>
    </w:p>
    <w:p w:rsidR="00F841C7" w:rsidP="00F841C7">
      <w:pPr>
        <w:pStyle w:val="Heading2"/>
      </w:pPr>
      <w:bookmarkStart w:id="8" w:name="_Toc160519075"/>
      <w:r w:rsidRPr="00F841C7">
        <w:t>(</w:t>
      </w:r>
      <w:r w:rsidRPr="00F841C7">
        <w:t>六</w:t>
      </w:r>
      <w:r w:rsidRPr="00F841C7">
        <w:t>)</w:t>
      </w:r>
      <w:r w:rsidRPr="00F841C7">
        <w:t>、绩效管理</w:t>
      </w:r>
      <w:bookmarkEnd w:id="8"/>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绩效管理在坦克用石英玻璃项目中是确保团队高效运作和达成目标的关键环节。通过明确工作目标、评估员工表现以及提供及时反馈，绩效管理不仅能够激发员工的工作动力，还有助于优化整体坦克用石英玻璃项目绩效。下面将探讨绩效管理的重要性、目标、方法以及可能面临的挑战。</w:t>
      </w:r>
    </w:p>
    <w:p w:rsidR="00F841C7" w:rsidRPr="00F841C7" w:rsidP="00F841C7">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F841C7">
        <w:rPr>
          <w:rFonts w:ascii="仿宋" w:eastAsia="仿宋" w:hAnsi="仿宋" w:hint="eastAsia"/>
          <w:sz w:val="28"/>
        </w:rPr>
        <w:t>（一）绩效管理的重要性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提高生产效率： 通过设定明确的绩效目标，可以激励员工更加专注和高效地完成任务，提高整体生产效率。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激发工作动力： 绩效管理通过奖励制度和认可机制，可以激发员工的工作热情和积极性，增强其对坦克用石英玻璃项目的投入度。</w:t>
      </w:r>
    </w:p>
    <w:p w:rsidR="00F841C7" w:rsidRPr="00F841C7" w:rsidP="00F841C7">
      <w:pPr>
        <w:ind w:firstLine="560" w:firstLineChars="200"/>
        <w:rPr>
          <w:rFonts w:ascii="仿宋" w:eastAsia="仿宋" w:hAnsi="仿宋" w:hint="eastAsia"/>
          <w:sz w:val="28"/>
        </w:rPr>
      </w:pPr>
      <w:r w:rsidRPr="00F841C7">
        <w:rPr>
          <w:rFonts w:ascii="仿宋" w:eastAsia="仿宋" w:hAnsi="仿宋"/>
          <w:sz w:val="28"/>
        </w:rPr>
        <w:t>3.</w:t>
      </w:r>
      <w:r w:rsidRPr="00F841C7">
        <w:rPr>
          <w:rFonts w:ascii="仿宋" w:eastAsia="仿宋" w:hAnsi="仿宋" w:hint="eastAsia"/>
          <w:sz w:val="28"/>
        </w:rPr>
        <w:t xml:space="preserve"> 改善员工发展： 通过绩效管理的过程，可以识别员工的强项和发展领域，为其提供有针对性的培训和发展机会。</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加强团队合作： 绩效管理能够促进团队成员之间的合作，通过共同努力实现共享的绩效目标，增强团队的凝聚力。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（二）绩效管理的目标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设定明确的绩效指标： 制定具体、可量化的绩效指标，确保员工清晰了解坦克用石英玻璃项目期望的工作表现。</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及时反馈和改进： 提供定期的绩效反馈，指导员工改进工作方法，确保坦克用石英玻璃项目各方面不断优化。</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个性化发展规划： 通过绩效评估，制定个性化的员工发展计划，满足其职业发展需求。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激励和奖励机制： 建立公正公平的激励和奖励机制，以鼓励卓越表现，激发员工的竞争力。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（三）绩效管理的方法</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定期评估和面谈： 进行定期的绩效评估，通过面谈方式与员工讨论其工作表现，提供针对性的建议和反馈。</w:t>
      </w:r>
    </w:p>
    <w:p w:rsidR="00F841C7" w:rsidRPr="00F841C7" w:rsidP="00F841C7">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F841C7">
        <w:rPr>
          <w:rFonts w:ascii="仿宋" w:eastAsia="仿宋" w:hAnsi="仿宋" w:hint="eastAsia"/>
          <w:sz w:val="28"/>
        </w:rPr>
        <w:t>2. 360度评价： 引入360度评价，从多个角度收集反馈，包括同事、下属和坦克用石英玻璃项目合作伙伴，更全面地了解员工的表</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现。</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目标管理： 采用目标管理方法，帮助员工设定明确的目标，并定期追踪和评估其实现情况。</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培训和发展计划： 根据绩效评估结果，制定个性化的培训和发展计划，提高员工在坦克用石英玻璃项目中的综合素质。</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（四）绩效管理面临的挑战</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主管评估偏见： 主管在评估过程中可能存在主观偏见，影响评价的客观性，需要建立公正的评估机制。</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设定合理的目标： 设定过于苛刻或模糊的目标可能导致员工无法达成，影响绩效评估的准确性。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员工对评价的接受度： 员工对绩效评价结果的接受度可能受到个体差异的影响，需要建立开放的沟通机制。</w:t>
      </w:r>
    </w:p>
    <w:p w:rsidR="00F841C7" w:rsidRPr="00F841C7" w:rsidP="00F841C7">
      <w:pPr>
        <w:ind w:firstLine="560" w:firstLineChars="200"/>
        <w:rPr>
          <w:rFonts w:ascii="仿宋" w:eastAsia="仿宋" w:hAnsi="仿宋"/>
          <w:sz w:val="28"/>
        </w:rPr>
      </w:pPr>
      <w:r w:rsidRPr="00F841C7">
        <w:rPr>
          <w:rFonts w:ascii="仿宋" w:eastAsia="仿宋" w:hAnsi="仿宋" w:hint="eastAsia"/>
          <w:sz w:val="28"/>
        </w:rPr>
        <w:t>4. 变动的坦克用石英玻璃项目环境： 坦克用石英玻璃项目环境的不断变化可能使得最初设定的绩效指标不再适用，需要及时调整。</w:t>
      </w:r>
    </w:p>
    <w:p w:rsidR="00F841C7" w:rsidP="00F841C7">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F841C7">
        <w:rPr>
          <w:rFonts w:ascii="仿宋" w:eastAsia="仿宋" w:hAnsi="仿宋" w:hint="eastAsia"/>
          <w:sz w:val="28"/>
        </w:rPr>
        <w:t>总体而言，绩效管理在坦克用石英玻璃项目中是推动团队不断进步的关键管理环节。通过设定明确的目标、提供及时的反馈和激励机制，可以激发员工的工作热情，提高整体坦克用石英玻璃项目的执行效能。在面对各种挑战时，坦克用石英玻璃项目管理团队需要不断改进管理方法，确保绩效管理更好地服务于坦克用石英玻璃项目的整体目标。</w:t>
      </w:r>
    </w:p>
    <w:p w:rsidR="00F841C7" w:rsidP="00F841C7">
      <w:pPr>
        <w:pStyle w:val="Heading1"/>
        <w:rPr>
          <w:rFonts w:hint="eastAsia"/>
        </w:rPr>
      </w:pPr>
      <w:bookmarkStart w:id="9" w:name="_Toc160519076"/>
      <w:r w:rsidRPr="00F841C7">
        <w:rPr>
          <w:rFonts w:hint="eastAsia"/>
        </w:rPr>
        <w:t>二、企业管理方案</w:t>
      </w:r>
      <w:bookmarkEnd w:id="9"/>
    </w:p>
    <w:p w:rsidR="00F841C7" w:rsidP="00F841C7">
      <w:pPr>
        <w:pStyle w:val="Heading2"/>
        <w:rPr>
          <w:rFonts w:hint="eastAsia"/>
        </w:rPr>
      </w:pPr>
      <w:bookmarkStart w:id="10" w:name="_Toc160519077"/>
      <w:r w:rsidRPr="00F841C7">
        <w:rPr>
          <w:rFonts w:hint="eastAsia"/>
        </w:rPr>
        <w:t>(</w:t>
      </w:r>
      <w:r w:rsidRPr="00F841C7">
        <w:rPr>
          <w:rFonts w:hint="eastAsia"/>
        </w:rPr>
        <w:t>一</w:t>
      </w:r>
      <w:r w:rsidRPr="00F841C7">
        <w:rPr>
          <w:rFonts w:hint="eastAsia"/>
        </w:rPr>
        <w:t>)</w:t>
      </w:r>
      <w:r w:rsidRPr="00F841C7">
        <w:rPr>
          <w:rFonts w:hint="eastAsia"/>
        </w:rPr>
        <w:t>、企业管理体系</w:t>
      </w:r>
      <w:bookmarkEnd w:id="10"/>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 xml:space="preserve"> 一、组织结构与体系</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组织结构设计： 确定企业内部各部门、团队和岗位之间的关系，建立清晰的组织结构，以实现工作分工、协作和沟通的有效性。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决策层次： 规定决策的层级结构，确保信息能够迅速准确地传达和决策能够迅速实施。</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 xml:space="preserve"> 二、管理流程与方法</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业务流程设计： 制定标准的业务流程，确保企业的核心业务能够高效有序地进行。</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坦克用石英玻璃项目管理方法： 采用适当的坦克用石英玻璃项目管理方法，确保坦克用石英玻璃项目按时按质完成。</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质量管理体系： 实施质量管理体系，确保产品或服务符合规定标准，提高客户满意度。</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 xml:space="preserve"> 三、政策与规程</w:t>
      </w:r>
    </w:p>
    <w:p w:rsidR="00F841C7" w:rsidRPr="00F841C7" w:rsidP="00F841C7">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F841C7">
        <w:rPr>
          <w:rFonts w:ascii="仿宋" w:eastAsia="仿宋" w:hAnsi="仿宋" w:hint="eastAsia"/>
          <w:sz w:val="28"/>
        </w:rPr>
        <w:t>1. 企业政策： 制定企业整体发展的方向和原则，确保所有业务</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活动符合企业的核心价值观。</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规章制度： 制定各项规章制度，规范员工行为，确保企业内部秩序和文化的一致性。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 xml:space="preserve"> 四、人力资源管理</w:t>
      </w:r>
    </w:p>
    <w:p w:rsidR="00F841C7" w:rsidRPr="00F841C7" w:rsidP="00F841C7">
      <w:pPr>
        <w:ind w:firstLine="560" w:firstLineChars="200"/>
        <w:rPr>
          <w:rFonts w:ascii="仿宋" w:eastAsia="仿宋" w:hAnsi="仿宋" w:hint="eastAsia"/>
          <w:sz w:val="28"/>
        </w:rPr>
      </w:pPr>
      <w:r w:rsidRPr="00F841C7">
        <w:rPr>
          <w:rFonts w:ascii="仿宋" w:eastAsia="仿宋" w:hAnsi="仿宋"/>
          <w:sz w:val="28"/>
        </w:rPr>
        <w:t>1</w:t>
      </w:r>
      <w:r w:rsidRPr="00F841C7">
        <w:rPr>
          <w:rFonts w:ascii="仿宋" w:eastAsia="仿宋" w:hAnsi="仿宋" w:hint="eastAsia"/>
          <w:sz w:val="28"/>
        </w:rPr>
        <w:t>. 招聘与培训： 制定招聘计划，确保企业拥有足够的人力资源。提供培训机会，提升员工技能水平。</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绩效考核： 设立科学的绩效考核体系，激励员工的积极性和创造性。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员工发展： 提供员工职业发展通道，激发员工对企业的忠诚度。</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 xml:space="preserve"> 五、财务管理</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财务规划： 制定财务计划，确保企业有足够的资金支持日常运营和发展。</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会计体系： 建立健全的会计体系，确保财务报表准确、透明。</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 xml:space="preserve"> 六、信息化管理系统</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信息系统建设： 采用现代信息技术，建设适应企业发展的信息系统，提高信息的获取和利用效率。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数据安全： 确保企业的数据安全，采取适当的信息安全措施。</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 xml:space="preserve"> 七、市场与客户管理</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市场开发与营销： 制定市场开发计划，提高企业在市场上的知名度和竞争力。</w:t>
      </w:r>
    </w:p>
    <w:p w:rsidR="00F841C7" w:rsidRPr="00F841C7" w:rsidP="00F841C7">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F841C7">
        <w:rPr>
          <w:rFonts w:ascii="仿宋" w:eastAsia="仿宋" w:hAnsi="仿宋" w:hint="eastAsia"/>
          <w:sz w:val="28"/>
        </w:rPr>
        <w:t>2. 客户关系管理： 建立客户档案，提供个性化服务，提高客户</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满意度。</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 xml:space="preserve"> 八、创新与持续改进</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创新体系： 鼓励员工提出创新建议，建立创新激励机制。</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持续改进： 定期进行业务流程改进，提高工作效率和质量。</w:t>
      </w:r>
    </w:p>
    <w:p w:rsidR="00F841C7" w:rsidP="00F841C7">
      <w:pPr>
        <w:ind w:firstLine="560" w:firstLineChars="200"/>
        <w:rPr>
          <w:rFonts w:ascii="仿宋" w:eastAsia="仿宋" w:hAnsi="仿宋" w:hint="eastAsia"/>
          <w:sz w:val="28"/>
        </w:rPr>
      </w:pPr>
      <w:r w:rsidRPr="00F841C7">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F841C7" w:rsidP="00F841C7">
      <w:pPr>
        <w:pStyle w:val="Heading2"/>
      </w:pPr>
      <w:bookmarkStart w:id="11" w:name="_Toc160519078"/>
      <w:r w:rsidRPr="00F841C7">
        <w:t>(</w:t>
      </w:r>
      <w:r w:rsidRPr="00F841C7">
        <w:t>二</w:t>
      </w:r>
      <w:r w:rsidRPr="00F841C7">
        <w:t>)</w:t>
      </w:r>
      <w:r w:rsidRPr="00F841C7">
        <w:t>、信息管理与信息系统</w:t>
      </w:r>
      <w:bookmarkEnd w:id="11"/>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一、信息管理</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概念与定义</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信息管理是通过对信息资源进行规划、组织、存储、传递和控制，以实现信息的有效利用和价值最大化的一种综合性管理活动。</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重要性与目标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信息价值: 信息是企业最重要的资源之一，对企业的决策、创新和发展至关重要。</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目标: 实现信息的高效流通、及时更新、准确可靠，提高决策的科学性和准确性。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信息管理的基本要素</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信息策划: 制定信息发展的战略和规划。</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信息组织: 构建信息资源的组织结构。</w:t>
      </w:r>
    </w:p>
    <w:p w:rsidR="00F841C7" w:rsidRPr="00F841C7" w:rsidP="00F841C7">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F841C7">
        <w:rPr>
          <w:rFonts w:ascii="仿宋" w:eastAsia="仿宋" w:hAnsi="仿宋" w:hint="eastAsia"/>
          <w:sz w:val="28"/>
        </w:rPr>
        <w:t>信息存储: 制定信息存储的规范和标准。</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信息传递: 通过各种手段和渠道进行信息传递。</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信息控制: 对信息进行监控和管理。</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二、信息系统</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概念与定义</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信息系统是由硬件、软件、数据、人员、过程等多个要素组成的，用于收集、存储、处理、分析和传递信息的系统。</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组成要素</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硬件: 包括计算机、服务器、网络设备等。</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软件: 包括操作系统、应用软件、数据库管理系统等。</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数据: 信息系统的基础，包括结构化数据和非结构化数据。</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人员: 系统管理员、用户、开发人员等。</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过程: 系统运行和管理的各个流程和方法。</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信息系统的功能</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数据采集和输入: 通过各种手段获取数据。</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数据存储: 将数据存储在数据库或其他媒体中。</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数据处理和分析: 对数据进行处理和分析，生成有用的信息。</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信息传递: 将信息传递给需要的人员或系统。</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决策支持: 提供决策所需的信息。</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三、信息管理与信息系统的关系</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互为支持关系</w:t>
      </w:r>
    </w:p>
    <w:p w:rsidR="00F841C7" w:rsidRPr="00F841C7" w:rsidP="00F841C7">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F841C7">
        <w:rPr>
          <w:rFonts w:ascii="仿宋" w:eastAsia="仿宋" w:hAnsi="仿宋" w:hint="eastAsia"/>
          <w:sz w:val="28"/>
        </w:rPr>
        <w:t>信息管理支持信息系统： 信息管理为信息系统提供了规范和战略，确保信息系统能够更好地为企业服务。</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信息系统支持信息管理： 信息系统通过高效的数据处理和分析功能，为信息管理提供了技术支持，使信息更易于管理和利用。</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协同作用</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共同目标: 信息管理与信息系统的共同目标是确保信息的高效管理和利用，为企业的决策提供支持。</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协同作用: 信息管理与信息系统协同工作，推动企业信息化建设，提高信息资源的价值。</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四、信息管理与信息系统的挑战与应对措施</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挑战</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技术更新快: 信息技术发展迅速，更新换代较快。</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数据安全问题: 面临数据泄露、信息安全等风险。</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信息过载: 大量信息导致信息过载，难以有效利用。</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应对措施</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持续学习: 不断学习新的信息技术，保持信息系统的先进性。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强化安全措施: 制定完善的信息安全政策，使用先进的安全技术。</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信息筛选与分类: 建立信息分类体系，优先关注关键信息，减少信息过载。</w:t>
      </w:r>
    </w:p>
    <w:p w:rsidR="00F841C7" w:rsidP="00F841C7">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F841C7">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F841C7" w:rsidP="00F841C7">
      <w:pPr>
        <w:pStyle w:val="Heading1"/>
        <w:rPr>
          <w:rFonts w:hint="eastAsia"/>
        </w:rPr>
      </w:pPr>
      <w:bookmarkStart w:id="12" w:name="_Toc160519079"/>
      <w:r w:rsidRPr="00F841C7">
        <w:rPr>
          <w:rFonts w:hint="eastAsia"/>
        </w:rPr>
        <w:t>三、坦克用石英玻璃项目建筑工程方案</w:t>
      </w:r>
      <w:bookmarkEnd w:id="12"/>
    </w:p>
    <w:p w:rsidR="00F841C7" w:rsidP="00F841C7">
      <w:pPr>
        <w:pStyle w:val="Heading2"/>
        <w:rPr>
          <w:rFonts w:hint="eastAsia"/>
        </w:rPr>
      </w:pPr>
      <w:bookmarkStart w:id="13" w:name="_Toc160519080"/>
      <w:r w:rsidRPr="00F841C7">
        <w:rPr>
          <w:rFonts w:hint="eastAsia"/>
        </w:rPr>
        <w:t>(</w:t>
      </w:r>
      <w:r w:rsidRPr="00F841C7">
        <w:rPr>
          <w:rFonts w:hint="eastAsia"/>
        </w:rPr>
        <w:t>一</w:t>
      </w:r>
      <w:r w:rsidRPr="00F841C7">
        <w:rPr>
          <w:rFonts w:hint="eastAsia"/>
        </w:rPr>
        <w:t>)</w:t>
      </w:r>
      <w:r w:rsidRPr="00F841C7">
        <w:rPr>
          <w:rFonts w:hint="eastAsia"/>
        </w:rPr>
        <w:t>、土建工程方案</w:t>
      </w:r>
      <w:bookmarkEnd w:id="13"/>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土建工程方案是为实现建设坦克用石英玻璃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工程设计</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坦克用石英玻璃项目具备良好的结构和功能。同时，遵循相关法规和标准，保障设计的合法性和可行性。</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2. 施工组织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3. 材料选择</w:t>
      </w:r>
    </w:p>
    <w:p w:rsidR="00F841C7" w:rsidRPr="00F841C7" w:rsidP="00F841C7">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F841C7">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合考虑多个因素，确保选择的材料符合质量标准和成本控制。</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4. 工期安排</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F841C7" w:rsidP="00F841C7">
      <w:pPr>
        <w:ind w:firstLine="560" w:firstLineChars="200"/>
        <w:rPr>
          <w:rFonts w:ascii="仿宋" w:eastAsia="仿宋" w:hAnsi="仿宋" w:hint="eastAsia"/>
          <w:sz w:val="28"/>
        </w:rPr>
      </w:pPr>
      <w:r w:rsidRPr="00F841C7">
        <w:rPr>
          <w:rFonts w:ascii="仿宋" w:eastAsia="仿宋" w:hAnsi="仿宋" w:hint="eastAsia"/>
          <w:sz w:val="28"/>
        </w:rPr>
        <w:t>土建工程方案的制定和实施对于坦克用石英玻璃项目的成功推进至关重要。只有通过科学合理的规划和有序实施，坦克用石英玻璃项目才能确保高效、安全、经济地完成，达到预期的建设目标。因此，在进行土建工程坦克用石英玻璃项目时，应充分关注土建工程方案的编制和执行，不断总结经验教训，不断提升管理和技术水平，以适应不断变化的建设需求。</w:t>
      </w:r>
    </w:p>
    <w:p w:rsidR="00F841C7" w:rsidP="00F841C7">
      <w:pPr>
        <w:pStyle w:val="Heading2"/>
      </w:pPr>
      <w:bookmarkStart w:id="14" w:name="_Toc160519081"/>
      <w:r w:rsidRPr="00F841C7">
        <w:t>(</w:t>
      </w:r>
      <w:r w:rsidRPr="00F841C7">
        <w:t>二</w:t>
      </w:r>
      <w:r w:rsidRPr="00F841C7">
        <w:t>)</w:t>
      </w:r>
      <w:r w:rsidRPr="00F841C7">
        <w:t>、厂房建设方案</w:t>
      </w:r>
      <w:bookmarkEnd w:id="14"/>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1. 结构设计</w:t>
      </w:r>
    </w:p>
    <w:p w:rsidR="00F841C7" w:rsidRPr="00F841C7" w:rsidP="00F841C7">
      <w:pPr>
        <w:ind w:firstLine="560" w:firstLineChars="200"/>
        <w:rPr>
          <w:rFonts w:ascii="仿宋" w:eastAsia="仿宋" w:hAnsi="仿宋" w:hint="eastAsia"/>
          <w:sz w:val="28"/>
        </w:rPr>
      </w:pPr>
      <w:r w:rsidRPr="00F841C7">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w:t>
      </w:r>
      <w:r w:rsidRPr="00F841C7">
        <w:rPr>
          <w:rFonts w:ascii="仿宋" w:eastAsia="仿宋" w:hAnsi="仿宋" w:hint="eastAsia"/>
          <w:sz w:val="28"/>
        </w:rPr>
        <w:br/>
      </w:r>
      <w:r w:rsidRPr="00F841C7">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https://d.book118.com/635034323211011123</w:t>
        </w:r>
      </w:hyperlink>
    </w:p>
    <w:p w:rsidR="00F841C7" w:rsidRPr="00F841C7" w:rsidP="00F841C7">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F841C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F841C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F841C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841C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F841C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F841C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F841C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F84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F841C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F841C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F841C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F841C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F841C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F841C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F841C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F841C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F841C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F841C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F841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F841C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F841C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F841C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F841C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1C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F841C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P="00C22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F841C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rsidRPr="00F841C7" w:rsidP="00F841C7">
    <w:pPr>
      <w:pStyle w:val="Header"/>
      <w:rPr>
        <w:rFonts w:ascii="仿宋" w:eastAsia="仿宋" w:hAnsi="仿宋"/>
      </w:rPr>
    </w:pPr>
    <w:r w:rsidRPr="00F841C7">
      <w:rPr>
        <w:rFonts w:ascii="仿宋" w:eastAsia="仿宋" w:hAnsi="仿宋" w:hint="eastAsia"/>
      </w:rPr>
      <w:t>坦克用石英玻璃项目投资分析报告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C7"/>
    <w:rsid w:val="00883E19"/>
    <w:rsid w:val="009B05B4"/>
    <w:rsid w:val="00C226FB"/>
    <w:rsid w:val="00E366F8"/>
    <w:rsid w:val="00F841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F841C7"/>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F841C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F841C7"/>
    <w:rPr>
      <w:b/>
      <w:bCs/>
      <w:kern w:val="44"/>
      <w:sz w:val="44"/>
      <w:szCs w:val="44"/>
    </w:rPr>
  </w:style>
  <w:style w:type="character" w:customStyle="1" w:styleId="2Char">
    <w:name w:val="标题 2 Char"/>
    <w:basedOn w:val="DefaultParagraphFont"/>
    <w:link w:val="Heading2"/>
    <w:uiPriority w:val="9"/>
    <w:rsid w:val="00F841C7"/>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F84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F841C7"/>
    <w:rPr>
      <w:sz w:val="18"/>
      <w:szCs w:val="18"/>
    </w:rPr>
  </w:style>
  <w:style w:type="paragraph" w:styleId="Footer">
    <w:name w:val="footer"/>
    <w:basedOn w:val="Normal"/>
    <w:link w:val="Char0"/>
    <w:uiPriority w:val="99"/>
    <w:unhideWhenUsed/>
    <w:rsid w:val="00F841C7"/>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F841C7"/>
    <w:rPr>
      <w:sz w:val="18"/>
      <w:szCs w:val="18"/>
    </w:rPr>
  </w:style>
  <w:style w:type="character" w:styleId="PageNumber">
    <w:name w:val="page number"/>
    <w:basedOn w:val="DefaultParagraphFont"/>
    <w:uiPriority w:val="99"/>
    <w:semiHidden/>
    <w:unhideWhenUsed/>
    <w:rsid w:val="00F841C7"/>
  </w:style>
  <w:style w:type="paragraph" w:styleId="TOC1">
    <w:name w:val="toc 1"/>
    <w:basedOn w:val="Normal"/>
    <w:next w:val="Normal"/>
    <w:autoRedefine/>
    <w:uiPriority w:val="39"/>
    <w:unhideWhenUsed/>
    <w:rsid w:val="00F841C7"/>
  </w:style>
  <w:style w:type="paragraph" w:styleId="TOC2">
    <w:name w:val="toc 2"/>
    <w:basedOn w:val="Normal"/>
    <w:next w:val="Normal"/>
    <w:autoRedefine/>
    <w:uiPriority w:val="39"/>
    <w:unhideWhenUsed/>
    <w:rsid w:val="00F841C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635034323211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7260</Words>
  <Characters>41383</Characters>
  <Application>Microsoft Office Word</Application>
  <DocSecurity>0</DocSecurity>
  <Lines>344</Lines>
  <Paragraphs>97</Paragraphs>
  <ScaleCrop>false</ScaleCrop>
  <Company>Microsoft</Company>
  <LinksUpToDate>false</LinksUpToDate>
  <CharactersWithSpaces>48546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2024-03-05T00:16:00Z</dcterms:created>
  <dcterms:modified xsi:type="dcterms:W3CDTF">2024-03-05T00:17:00Z</dcterms:modified>
</cp:coreProperties>
</file>