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电子探空仪项目规划设计方案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7" w:history="1">
        <w:r>
          <w:rPr>
            <w:rFonts w:ascii="仿宋" w:eastAsia="仿宋" w:hAnsi="仿宋" w:cs="仿宋" w:hint="eastAsia"/>
            <w:lang w:eastAsia="zh-CN"/>
          </w:rPr>
          <w:t>序言</w:t>
        </w:r>
        <w:r>
          <w:tab/>
        </w:r>
        <w:r>
          <w:fldChar w:fldCharType="begin"/>
        </w:r>
        <w:r>
          <w:instrText xml:space="preserve"> PAGEREF _Toc2357 \h </w:instrText>
        </w:r>
        <w:r>
          <w:fldChar w:fldCharType="separate"/>
        </w:r>
        <w:r>
          <w:t>3</w:t>
        </w:r>
        <w:r>
          <w:fldChar w:fldCharType="end"/>
        </w:r>
      </w:hyperlink>
    </w:p>
    <w:p>
      <w:pPr>
        <w:pStyle w:val="TOC1"/>
        <w:tabs>
          <w:tab w:val="right" w:leader="dot" w:pos="8306"/>
        </w:tabs>
      </w:pPr>
      <w:hyperlink w:anchor="_Toc12326" w:history="1">
        <w:r>
          <w:rPr>
            <w:rFonts w:ascii="仿宋" w:eastAsia="仿宋" w:hAnsi="仿宋" w:cs="仿宋" w:hint="eastAsia"/>
            <w:lang w:eastAsia="zh-CN"/>
          </w:rPr>
          <w:t>一、电子探空仪项目绩效评估</w:t>
        </w:r>
        <w:r>
          <w:tab/>
        </w:r>
        <w:r>
          <w:fldChar w:fldCharType="begin"/>
        </w:r>
        <w:r>
          <w:instrText xml:space="preserve"> PAGEREF _Toc12326 \h </w:instrText>
        </w:r>
        <w:r>
          <w:fldChar w:fldCharType="separate"/>
        </w:r>
        <w:r>
          <w:t>3</w:t>
        </w:r>
        <w:r>
          <w:fldChar w:fldCharType="end"/>
        </w:r>
      </w:hyperlink>
    </w:p>
    <w:p>
      <w:pPr>
        <w:pStyle w:val="TOC2"/>
        <w:tabs>
          <w:tab w:val="right" w:leader="dot" w:pos="8306"/>
        </w:tabs>
      </w:pPr>
      <w:hyperlink w:anchor="_Toc1048" w:history="1">
        <w:r>
          <w:rPr>
            <w:rFonts w:ascii="仿宋" w:eastAsia="仿宋" w:hAnsi="仿宋" w:cs="仿宋" w:hint="eastAsia"/>
            <w:lang w:eastAsia="zh-CN"/>
          </w:rPr>
          <w:t>(一)、绩效评估指标</w:t>
        </w:r>
        <w:r>
          <w:tab/>
        </w:r>
        <w:r>
          <w:fldChar w:fldCharType="begin"/>
        </w:r>
        <w:r>
          <w:instrText xml:space="preserve"> PAGEREF _Toc1048 \h </w:instrText>
        </w:r>
        <w:r>
          <w:fldChar w:fldCharType="separate"/>
        </w:r>
        <w:r>
          <w:t>3</w:t>
        </w:r>
        <w:r>
          <w:fldChar w:fldCharType="end"/>
        </w:r>
      </w:hyperlink>
    </w:p>
    <w:p>
      <w:pPr>
        <w:pStyle w:val="TOC2"/>
        <w:tabs>
          <w:tab w:val="right" w:leader="dot" w:pos="8306"/>
        </w:tabs>
      </w:pPr>
      <w:hyperlink w:anchor="_Toc29924" w:history="1">
        <w:r>
          <w:rPr>
            <w:rFonts w:ascii="仿宋" w:eastAsia="仿宋" w:hAnsi="仿宋" w:cs="仿宋" w:hint="eastAsia"/>
            <w:lang w:eastAsia="zh-CN"/>
          </w:rPr>
          <w:t>(二)、绩效评估方法</w:t>
        </w:r>
        <w:r>
          <w:tab/>
        </w:r>
        <w:r>
          <w:fldChar w:fldCharType="begin"/>
        </w:r>
        <w:r>
          <w:instrText xml:space="preserve"> PAGEREF _Toc29924 \h </w:instrText>
        </w:r>
        <w:r>
          <w:fldChar w:fldCharType="separate"/>
        </w:r>
        <w:r>
          <w:t>4</w:t>
        </w:r>
        <w:r>
          <w:fldChar w:fldCharType="end"/>
        </w:r>
      </w:hyperlink>
    </w:p>
    <w:p>
      <w:pPr>
        <w:pStyle w:val="TOC2"/>
        <w:tabs>
          <w:tab w:val="right" w:leader="dot" w:pos="8306"/>
        </w:tabs>
      </w:pPr>
      <w:hyperlink w:anchor="_Toc18381" w:history="1">
        <w:r>
          <w:rPr>
            <w:rFonts w:ascii="仿宋" w:eastAsia="仿宋" w:hAnsi="仿宋" w:cs="仿宋" w:hint="eastAsia"/>
            <w:lang w:eastAsia="zh-CN"/>
          </w:rPr>
          <w:t>(三)、绩效评估周期</w:t>
        </w:r>
        <w:r>
          <w:tab/>
        </w:r>
        <w:r>
          <w:fldChar w:fldCharType="begin"/>
        </w:r>
        <w:r>
          <w:instrText xml:space="preserve"> PAGEREF _Toc18381 \h </w:instrText>
        </w:r>
        <w:r>
          <w:fldChar w:fldCharType="separate"/>
        </w:r>
        <w:r>
          <w:t>5</w:t>
        </w:r>
        <w:r>
          <w:fldChar w:fldCharType="end"/>
        </w:r>
      </w:hyperlink>
    </w:p>
    <w:p>
      <w:pPr>
        <w:pStyle w:val="TOC1"/>
        <w:tabs>
          <w:tab w:val="right" w:leader="dot" w:pos="8306"/>
        </w:tabs>
      </w:pPr>
      <w:hyperlink w:anchor="_Toc23962" w:history="1">
        <w:r>
          <w:rPr>
            <w:rFonts w:ascii="仿宋" w:eastAsia="仿宋" w:hAnsi="仿宋" w:cs="仿宋" w:hint="eastAsia"/>
            <w:lang w:eastAsia="zh-CN"/>
          </w:rPr>
          <w:t>二、电子探空仪项目建设背景及必要性分析</w:t>
        </w:r>
        <w:r>
          <w:tab/>
        </w:r>
        <w:r>
          <w:fldChar w:fldCharType="begin"/>
        </w:r>
        <w:r>
          <w:instrText xml:space="preserve"> PAGEREF _Toc23962 \h </w:instrText>
        </w:r>
        <w:r>
          <w:fldChar w:fldCharType="separate"/>
        </w:r>
        <w:r>
          <w:t>6</w:t>
        </w:r>
        <w:r>
          <w:fldChar w:fldCharType="end"/>
        </w:r>
      </w:hyperlink>
    </w:p>
    <w:p>
      <w:pPr>
        <w:pStyle w:val="TOC2"/>
        <w:tabs>
          <w:tab w:val="right" w:leader="dot" w:pos="8306"/>
        </w:tabs>
      </w:pPr>
      <w:hyperlink w:anchor="_Toc13638" w:history="1">
        <w:r>
          <w:rPr>
            <w:rFonts w:ascii="仿宋" w:eastAsia="仿宋" w:hAnsi="仿宋" w:cs="仿宋" w:hint="eastAsia"/>
            <w:lang w:eastAsia="zh-CN"/>
          </w:rPr>
          <w:t>(一)、电子探空仪项目背景分析</w:t>
        </w:r>
        <w:r>
          <w:tab/>
        </w:r>
        <w:r>
          <w:fldChar w:fldCharType="begin"/>
        </w:r>
        <w:r>
          <w:instrText xml:space="preserve"> PAGEREF _Toc13638 \h </w:instrText>
        </w:r>
        <w:r>
          <w:fldChar w:fldCharType="separate"/>
        </w:r>
        <w:r>
          <w:t>6</w:t>
        </w:r>
        <w:r>
          <w:fldChar w:fldCharType="end"/>
        </w:r>
      </w:hyperlink>
    </w:p>
    <w:p>
      <w:pPr>
        <w:pStyle w:val="TOC2"/>
        <w:tabs>
          <w:tab w:val="right" w:leader="dot" w:pos="8306"/>
        </w:tabs>
      </w:pPr>
      <w:hyperlink w:anchor="_Toc21752" w:history="1">
        <w:r>
          <w:rPr>
            <w:rFonts w:ascii="仿宋" w:eastAsia="仿宋" w:hAnsi="仿宋" w:cs="仿宋" w:hint="eastAsia"/>
            <w:lang w:eastAsia="zh-CN"/>
          </w:rPr>
          <w:t>(二)、电子探空仪项目建设必要性分析</w:t>
        </w:r>
        <w:r>
          <w:tab/>
        </w:r>
        <w:r>
          <w:fldChar w:fldCharType="begin"/>
        </w:r>
        <w:r>
          <w:instrText xml:space="preserve"> PAGEREF _Toc21752 \h </w:instrText>
        </w:r>
        <w:r>
          <w:fldChar w:fldCharType="separate"/>
        </w:r>
        <w:r>
          <w:t>8</w:t>
        </w:r>
        <w:r>
          <w:fldChar w:fldCharType="end"/>
        </w:r>
      </w:hyperlink>
    </w:p>
    <w:p>
      <w:pPr>
        <w:pStyle w:val="TOC1"/>
        <w:tabs>
          <w:tab w:val="right" w:leader="dot" w:pos="8306"/>
        </w:tabs>
      </w:pPr>
      <w:hyperlink w:anchor="_Toc27636" w:history="1">
        <w:r>
          <w:rPr>
            <w:rFonts w:ascii="仿宋" w:eastAsia="仿宋" w:hAnsi="仿宋" w:cs="仿宋" w:hint="eastAsia"/>
            <w:lang w:eastAsia="zh-CN"/>
          </w:rPr>
          <w:t>三、电子探空仪项目危机管理</w:t>
        </w:r>
        <w:r>
          <w:tab/>
        </w:r>
        <w:r>
          <w:fldChar w:fldCharType="begin"/>
        </w:r>
        <w:r>
          <w:instrText xml:space="preserve"> PAGEREF _Toc27636 \h </w:instrText>
        </w:r>
        <w:r>
          <w:fldChar w:fldCharType="separate"/>
        </w:r>
        <w:r>
          <w:t>9</w:t>
        </w:r>
        <w:r>
          <w:fldChar w:fldCharType="end"/>
        </w:r>
      </w:hyperlink>
    </w:p>
    <w:p>
      <w:pPr>
        <w:pStyle w:val="TOC2"/>
        <w:tabs>
          <w:tab w:val="right" w:leader="dot" w:pos="8306"/>
        </w:tabs>
      </w:pPr>
      <w:hyperlink w:anchor="_Toc17978" w:history="1">
        <w:r>
          <w:rPr>
            <w:rFonts w:ascii="仿宋" w:eastAsia="仿宋" w:hAnsi="仿宋" w:cs="仿宋" w:hint="eastAsia"/>
            <w:lang w:eastAsia="zh-CN"/>
          </w:rPr>
          <w:t>(一)、危机预警与识别</w:t>
        </w:r>
        <w:r>
          <w:tab/>
        </w:r>
        <w:r>
          <w:fldChar w:fldCharType="begin"/>
        </w:r>
        <w:r>
          <w:instrText xml:space="preserve"> PAGEREF _Toc17978 \h </w:instrText>
        </w:r>
        <w:r>
          <w:fldChar w:fldCharType="separate"/>
        </w:r>
        <w:r>
          <w:t>9</w:t>
        </w:r>
        <w:r>
          <w:fldChar w:fldCharType="end"/>
        </w:r>
      </w:hyperlink>
    </w:p>
    <w:p>
      <w:pPr>
        <w:pStyle w:val="TOC2"/>
        <w:tabs>
          <w:tab w:val="right" w:leader="dot" w:pos="8306"/>
        </w:tabs>
      </w:pPr>
      <w:hyperlink w:anchor="_Toc5478" w:history="1">
        <w:r>
          <w:rPr>
            <w:rFonts w:ascii="仿宋" w:eastAsia="仿宋" w:hAnsi="仿宋" w:cs="仿宋" w:hint="eastAsia"/>
            <w:lang w:eastAsia="zh-CN"/>
          </w:rPr>
          <w:t>(二)、危机应对与恢复</w:t>
        </w:r>
        <w:r>
          <w:tab/>
        </w:r>
        <w:r>
          <w:fldChar w:fldCharType="begin"/>
        </w:r>
        <w:r>
          <w:instrText xml:space="preserve"> PAGEREF _Toc5478 \h </w:instrText>
        </w:r>
        <w:r>
          <w:fldChar w:fldCharType="separate"/>
        </w:r>
        <w:r>
          <w:t>10</w:t>
        </w:r>
        <w:r>
          <w:fldChar w:fldCharType="end"/>
        </w:r>
      </w:hyperlink>
    </w:p>
    <w:p>
      <w:pPr>
        <w:pStyle w:val="TOC1"/>
        <w:tabs>
          <w:tab w:val="right" w:leader="dot" w:pos="8306"/>
        </w:tabs>
      </w:pPr>
      <w:hyperlink w:anchor="_Toc6870" w:history="1">
        <w:r>
          <w:rPr>
            <w:rFonts w:ascii="仿宋" w:eastAsia="仿宋" w:hAnsi="仿宋" w:cs="仿宋" w:hint="eastAsia"/>
            <w:lang w:eastAsia="zh-CN"/>
          </w:rPr>
          <w:t>四、电子探空仪项目土建工程</w:t>
        </w:r>
        <w:r>
          <w:tab/>
        </w:r>
        <w:r>
          <w:fldChar w:fldCharType="begin"/>
        </w:r>
        <w:r>
          <w:instrText xml:space="preserve"> PAGEREF _Toc6870 \h </w:instrText>
        </w:r>
        <w:r>
          <w:fldChar w:fldCharType="separate"/>
        </w:r>
        <w:r>
          <w:t>12</w:t>
        </w:r>
        <w:r>
          <w:fldChar w:fldCharType="end"/>
        </w:r>
      </w:hyperlink>
    </w:p>
    <w:p>
      <w:pPr>
        <w:pStyle w:val="TOC2"/>
        <w:tabs>
          <w:tab w:val="right" w:leader="dot" w:pos="8306"/>
        </w:tabs>
      </w:pPr>
      <w:hyperlink w:anchor="_Toc19161" w:history="1">
        <w:r>
          <w:rPr>
            <w:rFonts w:ascii="仿宋" w:eastAsia="仿宋" w:hAnsi="仿宋" w:cs="仿宋" w:hint="eastAsia"/>
            <w:lang w:eastAsia="zh-CN"/>
          </w:rPr>
          <w:t>(一)、建筑工程设计原则</w:t>
        </w:r>
        <w:r>
          <w:tab/>
        </w:r>
        <w:r>
          <w:fldChar w:fldCharType="begin"/>
        </w:r>
        <w:r>
          <w:instrText xml:space="preserve"> PAGEREF _Toc19161 \h </w:instrText>
        </w:r>
        <w:r>
          <w:fldChar w:fldCharType="separate"/>
        </w:r>
        <w:r>
          <w:t>12</w:t>
        </w:r>
        <w:r>
          <w:fldChar w:fldCharType="end"/>
        </w:r>
      </w:hyperlink>
    </w:p>
    <w:p>
      <w:pPr>
        <w:pStyle w:val="TOC2"/>
        <w:tabs>
          <w:tab w:val="right" w:leader="dot" w:pos="8306"/>
        </w:tabs>
      </w:pPr>
      <w:hyperlink w:anchor="_Toc28233" w:history="1">
        <w:r>
          <w:rPr>
            <w:rFonts w:ascii="仿宋" w:eastAsia="仿宋" w:hAnsi="仿宋" w:cs="仿宋" w:hint="eastAsia"/>
            <w:lang w:eastAsia="zh-CN"/>
          </w:rPr>
          <w:t>(二)、土建工程设计年限及安全等级</w:t>
        </w:r>
        <w:r>
          <w:tab/>
        </w:r>
        <w:r>
          <w:fldChar w:fldCharType="begin"/>
        </w:r>
        <w:r>
          <w:instrText xml:space="preserve"> PAGEREF _Toc28233 \h </w:instrText>
        </w:r>
        <w:r>
          <w:fldChar w:fldCharType="separate"/>
        </w:r>
        <w:r>
          <w:t>13</w:t>
        </w:r>
        <w:r>
          <w:fldChar w:fldCharType="end"/>
        </w:r>
      </w:hyperlink>
    </w:p>
    <w:p>
      <w:pPr>
        <w:pStyle w:val="TOC2"/>
        <w:tabs>
          <w:tab w:val="right" w:leader="dot" w:pos="8306"/>
        </w:tabs>
      </w:pPr>
      <w:hyperlink w:anchor="_Toc19517" w:history="1">
        <w:r>
          <w:rPr>
            <w:rFonts w:ascii="仿宋" w:eastAsia="仿宋" w:hAnsi="仿宋" w:cs="仿宋" w:hint="eastAsia"/>
            <w:lang w:eastAsia="zh-CN"/>
          </w:rPr>
          <w:t>(三)、建筑工程设计总体要求</w:t>
        </w:r>
        <w:r>
          <w:tab/>
        </w:r>
        <w:r>
          <w:fldChar w:fldCharType="begin"/>
        </w:r>
        <w:r>
          <w:instrText xml:space="preserve"> PAGEREF _Toc19517 \h </w:instrText>
        </w:r>
        <w:r>
          <w:fldChar w:fldCharType="separate"/>
        </w:r>
        <w:r>
          <w:t>14</w:t>
        </w:r>
        <w:r>
          <w:fldChar w:fldCharType="end"/>
        </w:r>
      </w:hyperlink>
    </w:p>
    <w:p>
      <w:pPr>
        <w:pStyle w:val="TOC2"/>
        <w:tabs>
          <w:tab w:val="right" w:leader="dot" w:pos="8306"/>
        </w:tabs>
      </w:pPr>
      <w:hyperlink w:anchor="_Toc29058" w:history="1">
        <w:r>
          <w:rPr>
            <w:rFonts w:ascii="仿宋" w:eastAsia="仿宋" w:hAnsi="仿宋" w:cs="仿宋" w:hint="eastAsia"/>
            <w:lang w:eastAsia="zh-CN"/>
          </w:rPr>
          <w:t>(四)、土建工程建设指标</w:t>
        </w:r>
        <w:r>
          <w:tab/>
        </w:r>
        <w:r>
          <w:fldChar w:fldCharType="begin"/>
        </w:r>
        <w:r>
          <w:instrText xml:space="preserve"> PAGEREF _Toc29058 \h </w:instrText>
        </w:r>
        <w:r>
          <w:fldChar w:fldCharType="separate"/>
        </w:r>
        <w:r>
          <w:t>15</w:t>
        </w:r>
        <w:r>
          <w:fldChar w:fldCharType="end"/>
        </w:r>
      </w:hyperlink>
    </w:p>
    <w:p>
      <w:pPr>
        <w:pStyle w:val="TOC1"/>
        <w:tabs>
          <w:tab w:val="right" w:leader="dot" w:pos="8306"/>
        </w:tabs>
      </w:pPr>
      <w:hyperlink w:anchor="_Toc15491" w:history="1">
        <w:r>
          <w:rPr>
            <w:rFonts w:ascii="仿宋" w:eastAsia="仿宋" w:hAnsi="仿宋" w:cs="仿宋" w:hint="eastAsia"/>
            <w:lang w:eastAsia="zh-CN"/>
          </w:rPr>
          <w:t>五、工艺说明</w:t>
        </w:r>
        <w:r>
          <w:tab/>
        </w:r>
        <w:r>
          <w:fldChar w:fldCharType="begin"/>
        </w:r>
        <w:r>
          <w:instrText xml:space="preserve"> PAGEREF _Toc15491 \h </w:instrText>
        </w:r>
        <w:r>
          <w:fldChar w:fldCharType="separate"/>
        </w:r>
        <w:r>
          <w:t>15</w:t>
        </w:r>
        <w:r>
          <w:fldChar w:fldCharType="end"/>
        </w:r>
      </w:hyperlink>
    </w:p>
    <w:p>
      <w:pPr>
        <w:pStyle w:val="TOC2"/>
        <w:tabs>
          <w:tab w:val="right" w:leader="dot" w:pos="8306"/>
        </w:tabs>
      </w:pPr>
      <w:hyperlink w:anchor="_Toc643" w:history="1">
        <w:r>
          <w:rPr>
            <w:rFonts w:ascii="仿宋" w:eastAsia="仿宋" w:hAnsi="仿宋" w:cs="仿宋" w:hint="eastAsia"/>
            <w:lang w:eastAsia="zh-CN"/>
          </w:rPr>
          <w:t>(一)、技术管理特点</w:t>
        </w:r>
        <w:r>
          <w:tab/>
        </w:r>
        <w:r>
          <w:fldChar w:fldCharType="begin"/>
        </w:r>
        <w:r>
          <w:instrText xml:space="preserve"> PAGEREF _Toc643 \h </w:instrText>
        </w:r>
        <w:r>
          <w:fldChar w:fldCharType="separate"/>
        </w:r>
        <w:r>
          <w:t>15</w:t>
        </w:r>
        <w:r>
          <w:fldChar w:fldCharType="end"/>
        </w:r>
      </w:hyperlink>
    </w:p>
    <w:p>
      <w:pPr>
        <w:pStyle w:val="TOC2"/>
        <w:tabs>
          <w:tab w:val="right" w:leader="dot" w:pos="8306"/>
        </w:tabs>
      </w:pPr>
      <w:hyperlink w:anchor="_Toc29993" w:history="1">
        <w:r>
          <w:rPr>
            <w:rFonts w:ascii="仿宋" w:eastAsia="仿宋" w:hAnsi="仿宋" w:cs="仿宋" w:hint="eastAsia"/>
            <w:lang w:eastAsia="zh-CN"/>
          </w:rPr>
          <w:t>(二)、电子探空仪项目工艺技术设计方案</w:t>
        </w:r>
        <w:r>
          <w:tab/>
        </w:r>
        <w:r>
          <w:fldChar w:fldCharType="begin"/>
        </w:r>
        <w:r>
          <w:instrText xml:space="preserve"> PAGEREF _Toc29993 \h </w:instrText>
        </w:r>
        <w:r>
          <w:fldChar w:fldCharType="separate"/>
        </w:r>
        <w:r>
          <w:t>16</w:t>
        </w:r>
        <w:r>
          <w:fldChar w:fldCharType="end"/>
        </w:r>
      </w:hyperlink>
    </w:p>
    <w:p>
      <w:pPr>
        <w:pStyle w:val="TOC2"/>
        <w:tabs>
          <w:tab w:val="right" w:leader="dot" w:pos="8306"/>
        </w:tabs>
      </w:pPr>
      <w:hyperlink w:anchor="_Toc25136" w:history="1">
        <w:r>
          <w:rPr>
            <w:rFonts w:ascii="仿宋" w:eastAsia="仿宋" w:hAnsi="仿宋" w:cs="仿宋" w:hint="eastAsia"/>
            <w:lang w:eastAsia="zh-CN"/>
          </w:rPr>
          <w:t>(三)、设备选型方案</w:t>
        </w:r>
        <w:r>
          <w:tab/>
        </w:r>
        <w:r>
          <w:fldChar w:fldCharType="begin"/>
        </w:r>
        <w:r>
          <w:instrText xml:space="preserve"> PAGEREF _Toc25136 \h </w:instrText>
        </w:r>
        <w:r>
          <w:fldChar w:fldCharType="separate"/>
        </w:r>
        <w:r>
          <w:t>17</w:t>
        </w:r>
        <w:r>
          <w:fldChar w:fldCharType="end"/>
        </w:r>
      </w:hyperlink>
    </w:p>
    <w:p>
      <w:pPr>
        <w:pStyle w:val="TOC1"/>
        <w:tabs>
          <w:tab w:val="right" w:leader="dot" w:pos="8306"/>
        </w:tabs>
      </w:pPr>
      <w:hyperlink w:anchor="_Toc21349" w:history="1">
        <w:r>
          <w:rPr>
            <w:rFonts w:ascii="仿宋" w:eastAsia="仿宋" w:hAnsi="仿宋" w:cs="仿宋" w:hint="eastAsia"/>
            <w:lang w:eastAsia="zh-CN"/>
          </w:rPr>
          <w:t>六、市场分析、调研</w:t>
        </w:r>
        <w:r>
          <w:tab/>
        </w:r>
        <w:r>
          <w:fldChar w:fldCharType="begin"/>
        </w:r>
        <w:r>
          <w:instrText xml:space="preserve"> PAGEREF _Toc21349 \h </w:instrText>
        </w:r>
        <w:r>
          <w:fldChar w:fldCharType="separate"/>
        </w:r>
        <w:r>
          <w:t>19</w:t>
        </w:r>
        <w:r>
          <w:fldChar w:fldCharType="end"/>
        </w:r>
      </w:hyperlink>
    </w:p>
    <w:p>
      <w:pPr>
        <w:pStyle w:val="TOC2"/>
        <w:tabs>
          <w:tab w:val="right" w:leader="dot" w:pos="8306"/>
        </w:tabs>
      </w:pPr>
      <w:hyperlink w:anchor="_Toc350" w:history="1">
        <w:r>
          <w:rPr>
            <w:rFonts w:ascii="仿宋" w:eastAsia="仿宋" w:hAnsi="仿宋" w:cs="仿宋" w:hint="eastAsia"/>
            <w:lang w:eastAsia="zh-CN"/>
          </w:rPr>
          <w:t>(一)、电子探空仪行业分析</w:t>
        </w:r>
        <w:r>
          <w:tab/>
        </w:r>
        <w:r>
          <w:fldChar w:fldCharType="begin"/>
        </w:r>
        <w:r>
          <w:instrText xml:space="preserve"> PAGEREF _Toc350 \h </w:instrText>
        </w:r>
        <w:r>
          <w:fldChar w:fldCharType="separate"/>
        </w:r>
        <w:r>
          <w:t>19</w:t>
        </w:r>
        <w:r>
          <w:fldChar w:fldCharType="end"/>
        </w:r>
      </w:hyperlink>
    </w:p>
    <w:p>
      <w:pPr>
        <w:pStyle w:val="TOC2"/>
        <w:tabs>
          <w:tab w:val="right" w:leader="dot" w:pos="8306"/>
        </w:tabs>
      </w:pPr>
      <w:hyperlink w:anchor="_Toc13143" w:history="1">
        <w:r>
          <w:rPr>
            <w:rFonts w:ascii="仿宋" w:eastAsia="仿宋" w:hAnsi="仿宋" w:cs="仿宋" w:hint="eastAsia"/>
            <w:lang w:eastAsia="zh-CN"/>
          </w:rPr>
          <w:t>(二)、电子探空仪市场分析预测</w:t>
        </w:r>
        <w:r>
          <w:tab/>
        </w:r>
        <w:r>
          <w:fldChar w:fldCharType="begin"/>
        </w:r>
        <w:r>
          <w:instrText xml:space="preserve"> PAGEREF _Toc13143 \h </w:instrText>
        </w:r>
        <w:r>
          <w:fldChar w:fldCharType="separate"/>
        </w:r>
        <w:r>
          <w:t>19</w:t>
        </w:r>
        <w:r>
          <w:fldChar w:fldCharType="end"/>
        </w:r>
      </w:hyperlink>
    </w:p>
    <w:p>
      <w:pPr>
        <w:pStyle w:val="TOC1"/>
        <w:tabs>
          <w:tab w:val="right" w:leader="dot" w:pos="8306"/>
        </w:tabs>
      </w:pPr>
      <w:hyperlink w:anchor="_Toc26537" w:history="1">
        <w:r>
          <w:rPr>
            <w:rFonts w:ascii="仿宋" w:eastAsia="仿宋" w:hAnsi="仿宋" w:cs="仿宋" w:hint="eastAsia"/>
            <w:lang w:eastAsia="zh-CN"/>
          </w:rPr>
          <w:t>七、电子探空仪项目经营效益</w:t>
        </w:r>
        <w:r>
          <w:tab/>
        </w:r>
        <w:r>
          <w:fldChar w:fldCharType="begin"/>
        </w:r>
        <w:r>
          <w:instrText xml:space="preserve"> PAGEREF _Toc26537 \h </w:instrText>
        </w:r>
        <w:r>
          <w:fldChar w:fldCharType="separate"/>
        </w:r>
        <w:r>
          <w:t>20</w:t>
        </w:r>
        <w:r>
          <w:fldChar w:fldCharType="end"/>
        </w:r>
      </w:hyperlink>
    </w:p>
    <w:p>
      <w:pPr>
        <w:pStyle w:val="TOC2"/>
        <w:tabs>
          <w:tab w:val="right" w:leader="dot" w:pos="8306"/>
        </w:tabs>
      </w:pPr>
      <w:hyperlink w:anchor="_Toc12850" w:history="1">
        <w:r>
          <w:rPr>
            <w:rFonts w:ascii="仿宋" w:eastAsia="仿宋" w:hAnsi="仿宋" w:cs="仿宋" w:hint="eastAsia"/>
            <w:lang w:eastAsia="zh-CN"/>
          </w:rPr>
          <w:t>(一)、经济评价财务测算</w:t>
        </w:r>
        <w:r>
          <w:tab/>
        </w:r>
        <w:r>
          <w:fldChar w:fldCharType="begin"/>
        </w:r>
        <w:r>
          <w:instrText xml:space="preserve"> PAGEREF _Toc12850 \h </w:instrText>
        </w:r>
        <w:r>
          <w:fldChar w:fldCharType="separate"/>
        </w:r>
        <w:r>
          <w:t>20</w:t>
        </w:r>
        <w:r>
          <w:fldChar w:fldCharType="end"/>
        </w:r>
      </w:hyperlink>
    </w:p>
    <w:p>
      <w:pPr>
        <w:pStyle w:val="TOC2"/>
        <w:tabs>
          <w:tab w:val="right" w:leader="dot" w:pos="8306"/>
        </w:tabs>
      </w:pPr>
      <w:hyperlink w:anchor="_Toc2448" w:history="1">
        <w:r>
          <w:rPr>
            <w:rFonts w:ascii="仿宋" w:eastAsia="仿宋" w:hAnsi="仿宋" w:cs="仿宋" w:hint="eastAsia"/>
            <w:lang w:eastAsia="zh-CN"/>
          </w:rPr>
          <w:t>(二)、电子探空仪项目盈利能力分析</w:t>
        </w:r>
        <w:r>
          <w:tab/>
        </w:r>
        <w:r>
          <w:fldChar w:fldCharType="begin"/>
        </w:r>
        <w:r>
          <w:instrText xml:space="preserve"> PAGEREF _Toc2448 \h </w:instrText>
        </w:r>
        <w:r>
          <w:fldChar w:fldCharType="separate"/>
        </w:r>
        <w:r>
          <w:t>22</w:t>
        </w:r>
        <w:r>
          <w:fldChar w:fldCharType="end"/>
        </w:r>
      </w:hyperlink>
    </w:p>
    <w:p>
      <w:pPr>
        <w:pStyle w:val="TOC1"/>
        <w:tabs>
          <w:tab w:val="right" w:leader="dot" w:pos="8306"/>
        </w:tabs>
      </w:pPr>
      <w:hyperlink w:anchor="_Toc22070" w:history="1">
        <w:r>
          <w:rPr>
            <w:rFonts w:ascii="仿宋" w:eastAsia="仿宋" w:hAnsi="仿宋" w:cs="仿宋" w:hint="eastAsia"/>
            <w:lang w:eastAsia="zh-CN"/>
          </w:rPr>
          <w:t>八、电子探空仪项目环境影响分析</w:t>
        </w:r>
        <w:r>
          <w:tab/>
        </w:r>
        <w:r>
          <w:fldChar w:fldCharType="begin"/>
        </w:r>
        <w:r>
          <w:instrText xml:space="preserve"> PAGEREF _Toc22070 \h </w:instrText>
        </w:r>
        <w:r>
          <w:fldChar w:fldCharType="separate"/>
        </w:r>
        <w:r>
          <w:t>22</w:t>
        </w:r>
        <w:r>
          <w:fldChar w:fldCharType="end"/>
        </w:r>
      </w:hyperlink>
    </w:p>
    <w:p>
      <w:pPr>
        <w:pStyle w:val="TOC2"/>
        <w:tabs>
          <w:tab w:val="right" w:leader="dot" w:pos="8306"/>
        </w:tabs>
      </w:pPr>
      <w:hyperlink w:anchor="_Toc20719" w:history="1">
        <w:r>
          <w:rPr>
            <w:rFonts w:ascii="仿宋" w:eastAsia="仿宋" w:hAnsi="仿宋" w:cs="仿宋" w:hint="eastAsia"/>
            <w:lang w:eastAsia="zh-CN"/>
          </w:rPr>
          <w:t>(一)、建设区域环境质量现状</w:t>
        </w:r>
        <w:r>
          <w:tab/>
        </w:r>
        <w:r>
          <w:fldChar w:fldCharType="begin"/>
        </w:r>
        <w:r>
          <w:instrText xml:space="preserve"> PAGEREF _Toc20719 \h </w:instrText>
        </w:r>
        <w:r>
          <w:fldChar w:fldCharType="separate"/>
        </w:r>
        <w:r>
          <w:t>22</w:t>
        </w:r>
        <w:r>
          <w:fldChar w:fldCharType="end"/>
        </w:r>
      </w:hyperlink>
    </w:p>
    <w:p>
      <w:pPr>
        <w:pStyle w:val="TOC2"/>
        <w:tabs>
          <w:tab w:val="right" w:leader="dot" w:pos="8306"/>
        </w:tabs>
      </w:pPr>
      <w:hyperlink w:anchor="_Toc29682" w:history="1">
        <w:r>
          <w:rPr>
            <w:rFonts w:ascii="仿宋" w:eastAsia="仿宋" w:hAnsi="仿宋" w:cs="仿宋" w:hint="eastAsia"/>
            <w:lang w:eastAsia="zh-CN"/>
          </w:rPr>
          <w:t>(二)、建设期环境保护</w:t>
        </w:r>
        <w:r>
          <w:tab/>
        </w:r>
        <w:r>
          <w:fldChar w:fldCharType="begin"/>
        </w:r>
        <w:r>
          <w:instrText xml:space="preserve"> PAGEREF _Toc29682 \h </w:instrText>
        </w:r>
        <w:r>
          <w:fldChar w:fldCharType="separate"/>
        </w:r>
        <w:r>
          <w:t>24</w:t>
        </w:r>
        <w:r>
          <w:fldChar w:fldCharType="end"/>
        </w:r>
      </w:hyperlink>
    </w:p>
    <w:p>
      <w:pPr>
        <w:pStyle w:val="TOC2"/>
        <w:tabs>
          <w:tab w:val="right" w:leader="dot" w:pos="8306"/>
        </w:tabs>
      </w:pPr>
      <w:hyperlink w:anchor="_Toc29137" w:history="1">
        <w:r>
          <w:rPr>
            <w:rFonts w:ascii="仿宋" w:eastAsia="仿宋" w:hAnsi="仿宋" w:cs="仿宋" w:hint="eastAsia"/>
            <w:lang w:eastAsia="zh-CN"/>
          </w:rPr>
          <w:t>(三)、运营期环境保护</w:t>
        </w:r>
        <w:r>
          <w:tab/>
        </w:r>
        <w:r>
          <w:fldChar w:fldCharType="begin"/>
        </w:r>
        <w:r>
          <w:instrText xml:space="preserve"> PAGEREF _Toc29137 \h </w:instrText>
        </w:r>
        <w:r>
          <w:fldChar w:fldCharType="separate"/>
        </w:r>
        <w:r>
          <w:t>25</w:t>
        </w:r>
        <w:r>
          <w:fldChar w:fldCharType="end"/>
        </w:r>
      </w:hyperlink>
    </w:p>
    <w:p>
      <w:pPr>
        <w:pStyle w:val="TOC2"/>
        <w:tabs>
          <w:tab w:val="right" w:leader="dot" w:pos="8306"/>
        </w:tabs>
      </w:pPr>
      <w:hyperlink w:anchor="_Toc8748" w:history="1">
        <w:r>
          <w:rPr>
            <w:rFonts w:ascii="仿宋" w:eastAsia="仿宋" w:hAnsi="仿宋" w:cs="仿宋" w:hint="eastAsia"/>
            <w:lang w:eastAsia="zh-CN"/>
          </w:rPr>
          <w:t>(四)、电子探空仪项目建设对区域经济的影响</w:t>
        </w:r>
        <w:r>
          <w:tab/>
        </w:r>
        <w:r>
          <w:fldChar w:fldCharType="begin"/>
        </w:r>
        <w:r>
          <w:instrText xml:space="preserve"> PAGEREF _Toc8748 \h </w:instrText>
        </w:r>
        <w:r>
          <w:fldChar w:fldCharType="separate"/>
        </w:r>
        <w:r>
          <w:t>27</w:t>
        </w:r>
        <w:r>
          <w:fldChar w:fldCharType="end"/>
        </w:r>
      </w:hyperlink>
    </w:p>
    <w:p>
      <w:pPr>
        <w:pStyle w:val="TOC2"/>
        <w:tabs>
          <w:tab w:val="right" w:leader="dot" w:pos="8306"/>
        </w:tabs>
      </w:pPr>
      <w:hyperlink w:anchor="_Toc14116" w:history="1">
        <w:r>
          <w:rPr>
            <w:rFonts w:ascii="仿宋" w:eastAsia="仿宋" w:hAnsi="仿宋" w:cs="仿宋" w:hint="eastAsia"/>
            <w:lang w:eastAsia="zh-CN"/>
          </w:rPr>
          <w:t>(五)、废弃物处理</w:t>
        </w:r>
        <w:r>
          <w:tab/>
        </w:r>
        <w:r>
          <w:fldChar w:fldCharType="begin"/>
        </w:r>
        <w:r>
          <w:instrText xml:space="preserve"> PAGEREF _Toc14116 \h </w:instrText>
        </w:r>
        <w:r>
          <w:fldChar w:fldCharType="separate"/>
        </w:r>
        <w:r>
          <w:t>28</w:t>
        </w:r>
        <w:r>
          <w:fldChar w:fldCharType="end"/>
        </w:r>
      </w:hyperlink>
    </w:p>
    <w:p>
      <w:pPr>
        <w:pStyle w:val="TOC2"/>
        <w:tabs>
          <w:tab w:val="right" w:leader="dot" w:pos="8306"/>
        </w:tabs>
      </w:pPr>
      <w:hyperlink w:anchor="_Toc23126" w:history="1">
        <w:r>
          <w:rPr>
            <w:rFonts w:ascii="仿宋" w:eastAsia="仿宋" w:hAnsi="仿宋" w:cs="仿宋" w:hint="eastAsia"/>
            <w:lang w:eastAsia="zh-CN"/>
          </w:rPr>
          <w:t>(六)、特殊环境影响分析</w:t>
        </w:r>
        <w:r>
          <w:tab/>
        </w:r>
        <w:r>
          <w:fldChar w:fldCharType="begin"/>
        </w:r>
        <w:r>
          <w:instrText xml:space="preserve"> PAGEREF _Toc23126 \h </w:instrText>
        </w:r>
        <w:r>
          <w:fldChar w:fldCharType="separate"/>
        </w:r>
        <w:r>
          <w:t>30</w:t>
        </w:r>
        <w:r>
          <w:fldChar w:fldCharType="end"/>
        </w:r>
      </w:hyperlink>
    </w:p>
    <w:p>
      <w:pPr>
        <w:pStyle w:val="TOC2"/>
        <w:tabs>
          <w:tab w:val="right" w:leader="dot" w:pos="8306"/>
        </w:tabs>
      </w:pPr>
      <w:hyperlink w:anchor="_Toc3554" w:history="1">
        <w:r>
          <w:rPr>
            <w:rFonts w:ascii="仿宋" w:eastAsia="仿宋" w:hAnsi="仿宋" w:cs="仿宋" w:hint="eastAsia"/>
            <w:lang w:eastAsia="zh-CN"/>
          </w:rPr>
          <w:t>(七)、清洁生产</w:t>
        </w:r>
        <w:r>
          <w:tab/>
        </w:r>
        <w:r>
          <w:fldChar w:fldCharType="begin"/>
        </w:r>
        <w:r>
          <w:instrText xml:space="preserve"> PAGEREF _Toc3554 \h </w:instrText>
        </w:r>
        <w:r>
          <w:fldChar w:fldCharType="separate"/>
        </w:r>
        <w:r>
          <w:t>31</w:t>
        </w:r>
        <w:r>
          <w:fldChar w:fldCharType="end"/>
        </w:r>
      </w:hyperlink>
    </w:p>
    <w:p>
      <w:pPr>
        <w:pStyle w:val="TOC2"/>
        <w:tabs>
          <w:tab w:val="right" w:leader="dot" w:pos="8306"/>
        </w:tabs>
      </w:pPr>
      <w:hyperlink w:anchor="_Toc4487" w:history="1">
        <w:r>
          <w:rPr>
            <w:rFonts w:ascii="仿宋" w:eastAsia="仿宋" w:hAnsi="仿宋" w:cs="仿宋" w:hint="eastAsia"/>
            <w:lang w:eastAsia="zh-CN"/>
          </w:rPr>
          <w:t>(八)、环境保护综合评价</w:t>
        </w:r>
        <w:r>
          <w:tab/>
        </w:r>
        <w:r>
          <w:fldChar w:fldCharType="begin"/>
        </w:r>
        <w:r>
          <w:instrText xml:space="preserve"> PAGEREF _Toc4487 \h </w:instrText>
        </w:r>
        <w:r>
          <w:fldChar w:fldCharType="separate"/>
        </w:r>
        <w:r>
          <w:t>32</w:t>
        </w:r>
        <w:r>
          <w:fldChar w:fldCharType="end"/>
        </w:r>
      </w:hyperlink>
    </w:p>
    <w:p>
      <w:pPr>
        <w:pStyle w:val="TOC1"/>
        <w:tabs>
          <w:tab w:val="right" w:leader="dot" w:pos="8306"/>
        </w:tabs>
      </w:pPr>
      <w:hyperlink w:anchor="_Toc2728" w:history="1">
        <w:r>
          <w:rPr>
            <w:rFonts w:ascii="仿宋" w:eastAsia="仿宋" w:hAnsi="仿宋" w:cs="仿宋" w:hint="eastAsia"/>
            <w:lang w:eastAsia="zh-CN"/>
          </w:rPr>
          <w:t>九、生产安全保护</w:t>
        </w:r>
        <w:r>
          <w:tab/>
        </w:r>
        <w:r>
          <w:fldChar w:fldCharType="begin"/>
        </w:r>
        <w:r>
          <w:instrText xml:space="preserve"> PAGEREF _Toc2728 \h </w:instrText>
        </w:r>
        <w:r>
          <w:fldChar w:fldCharType="separate"/>
        </w:r>
        <w:r>
          <w:t>33</w:t>
        </w:r>
        <w:r>
          <w:fldChar w:fldCharType="end"/>
        </w:r>
      </w:hyperlink>
    </w:p>
    <w:p>
      <w:pPr>
        <w:pStyle w:val="TOC2"/>
        <w:tabs>
          <w:tab w:val="right" w:leader="dot" w:pos="8306"/>
        </w:tabs>
      </w:pPr>
      <w:hyperlink w:anchor="_Toc13896" w:history="1">
        <w:r>
          <w:rPr>
            <w:rFonts w:ascii="仿宋" w:eastAsia="仿宋" w:hAnsi="仿宋" w:cs="仿宋" w:hint="eastAsia"/>
            <w:lang w:eastAsia="zh-CN"/>
          </w:rPr>
          <w:t>(一)、消防安全</w:t>
        </w:r>
        <w:r>
          <w:tab/>
        </w:r>
        <w:r>
          <w:fldChar w:fldCharType="begin"/>
        </w:r>
        <w:r>
          <w:instrText xml:space="preserve"> PAGEREF _Toc13896 \h </w:instrText>
        </w:r>
        <w:r>
          <w:fldChar w:fldCharType="separate"/>
        </w:r>
        <w:r>
          <w:t>33</w:t>
        </w:r>
        <w:r>
          <w:fldChar w:fldCharType="end"/>
        </w:r>
      </w:hyperlink>
    </w:p>
    <w:p>
      <w:pPr>
        <w:pStyle w:val="TOC2"/>
        <w:tabs>
          <w:tab w:val="right" w:leader="dot" w:pos="8306"/>
        </w:tabs>
      </w:pPr>
      <w:hyperlink w:anchor="_Toc17614" w:history="1">
        <w:r>
          <w:rPr>
            <w:rFonts w:ascii="仿宋" w:eastAsia="仿宋" w:hAnsi="仿宋" w:cs="仿宋" w:hint="eastAsia"/>
            <w:lang w:eastAsia="zh-CN"/>
          </w:rPr>
          <w:t>(二)、防火防爆总图布置措施</w:t>
        </w:r>
        <w:r>
          <w:tab/>
        </w:r>
        <w:r>
          <w:fldChar w:fldCharType="begin"/>
        </w:r>
        <w:r>
          <w:instrText xml:space="preserve"> PAGEREF _Toc17614 \h </w:instrText>
        </w:r>
        <w:r>
          <w:fldChar w:fldCharType="separate"/>
        </w:r>
        <w:r>
          <w:t>35</w:t>
        </w:r>
        <w:r>
          <w:fldChar w:fldCharType="end"/>
        </w:r>
      </w:hyperlink>
    </w:p>
    <w:p>
      <w:pPr>
        <w:pStyle w:val="TOC2"/>
        <w:tabs>
          <w:tab w:val="right" w:leader="dot" w:pos="8306"/>
        </w:tabs>
      </w:pPr>
      <w:hyperlink w:anchor="_Toc8630" w:history="1">
        <w:r>
          <w:rPr>
            <w:rFonts w:ascii="仿宋" w:eastAsia="仿宋" w:hAnsi="仿宋" w:cs="仿宋" w:hint="eastAsia"/>
            <w:lang w:eastAsia="zh-CN"/>
          </w:rPr>
          <w:t>(三)、自然灾害防范措施</w:t>
        </w:r>
        <w:r>
          <w:tab/>
        </w:r>
        <w:r>
          <w:fldChar w:fldCharType="begin"/>
        </w:r>
        <w:r>
          <w:instrText xml:space="preserve"> PAGEREF _Toc8630 \h </w:instrText>
        </w:r>
        <w:r>
          <w:fldChar w:fldCharType="separate"/>
        </w:r>
        <w:r>
          <w:t>35</w:t>
        </w:r>
        <w:r>
          <w:fldChar w:fldCharType="end"/>
        </w:r>
      </w:hyperlink>
    </w:p>
    <w:p>
      <w:pPr>
        <w:pStyle w:val="TOC2"/>
        <w:tabs>
          <w:tab w:val="right" w:leader="dot" w:pos="8306"/>
        </w:tabs>
      </w:pPr>
      <w:hyperlink w:anchor="_Toc31618" w:history="1">
        <w:r>
          <w:rPr>
            <w:rFonts w:ascii="仿宋" w:eastAsia="仿宋" w:hAnsi="仿宋" w:cs="仿宋" w:hint="eastAsia"/>
            <w:lang w:eastAsia="zh-CN"/>
          </w:rPr>
          <w:t>(四)、安全色及安全标志使用要求</w:t>
        </w:r>
        <w:r>
          <w:tab/>
        </w:r>
        <w:r>
          <w:fldChar w:fldCharType="begin"/>
        </w:r>
        <w:r>
          <w:instrText xml:space="preserve"> PAGEREF _Toc31618 \h </w:instrText>
        </w:r>
        <w:r>
          <w:fldChar w:fldCharType="separate"/>
        </w:r>
        <w:r>
          <w:t>36</w:t>
        </w:r>
        <w:r>
          <w:fldChar w:fldCharType="end"/>
        </w:r>
      </w:hyperlink>
    </w:p>
    <w:p>
      <w:pPr>
        <w:pStyle w:val="TOC2"/>
        <w:tabs>
          <w:tab w:val="right" w:leader="dot" w:pos="8306"/>
        </w:tabs>
      </w:pPr>
      <w:hyperlink w:anchor="_Toc16071" w:history="1">
        <w:r>
          <w:rPr>
            <w:rFonts w:ascii="仿宋" w:eastAsia="仿宋" w:hAnsi="仿宋" w:cs="仿宋" w:hint="eastAsia"/>
            <w:lang w:eastAsia="zh-CN"/>
          </w:rPr>
          <w:t>(五)、防尘防毒措施</w:t>
        </w:r>
        <w:r>
          <w:tab/>
        </w:r>
        <w:r>
          <w:fldChar w:fldCharType="begin"/>
        </w:r>
        <w:r>
          <w:instrText xml:space="preserve"> PAGEREF _Toc16071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64" w:history="1">
        <w:r>
          <w:rPr>
            <w:rFonts w:ascii="仿宋" w:eastAsia="仿宋" w:hAnsi="仿宋" w:cs="仿宋" w:hint="eastAsia"/>
            <w:lang w:eastAsia="zh-CN"/>
          </w:rPr>
          <w:t>(六)、防静电、触电防护及防雷措施</w:t>
        </w:r>
        <w:r>
          <w:tab/>
        </w:r>
        <w:r>
          <w:fldChar w:fldCharType="begin"/>
        </w:r>
        <w:r>
          <w:instrText xml:space="preserve"> PAGEREF _Toc23664 \h </w:instrText>
        </w:r>
        <w:r>
          <w:fldChar w:fldCharType="separate"/>
        </w:r>
        <w:r>
          <w:t>38</w:t>
        </w:r>
        <w:r>
          <w:fldChar w:fldCharType="end"/>
        </w:r>
      </w:hyperlink>
    </w:p>
    <w:p>
      <w:pPr>
        <w:pStyle w:val="TOC2"/>
        <w:tabs>
          <w:tab w:val="right" w:leader="dot" w:pos="8306"/>
        </w:tabs>
      </w:pPr>
      <w:hyperlink w:anchor="_Toc185" w:history="1">
        <w:r>
          <w:rPr>
            <w:rFonts w:ascii="仿宋" w:eastAsia="仿宋" w:hAnsi="仿宋" w:cs="仿宋" w:hint="eastAsia"/>
            <w:lang w:eastAsia="zh-CN"/>
          </w:rPr>
          <w:t>(七)、机械设备安全保障措施</w:t>
        </w:r>
        <w:r>
          <w:tab/>
        </w:r>
        <w:r>
          <w:fldChar w:fldCharType="begin"/>
        </w:r>
        <w:r>
          <w:instrText xml:space="preserve"> PAGEREF _Toc185 \h </w:instrText>
        </w:r>
        <w:r>
          <w:fldChar w:fldCharType="separate"/>
        </w:r>
        <w:r>
          <w:t>40</w:t>
        </w:r>
        <w:r>
          <w:fldChar w:fldCharType="end"/>
        </w:r>
      </w:hyperlink>
    </w:p>
    <w:p>
      <w:pPr>
        <w:pStyle w:val="TOC1"/>
        <w:tabs>
          <w:tab w:val="right" w:leader="dot" w:pos="8306"/>
        </w:tabs>
      </w:pPr>
      <w:hyperlink w:anchor="_Toc16641" w:history="1">
        <w:r>
          <w:rPr>
            <w:rFonts w:ascii="仿宋" w:eastAsia="仿宋" w:hAnsi="仿宋" w:cs="仿宋" w:hint="eastAsia"/>
            <w:lang w:eastAsia="zh-CN"/>
          </w:rPr>
          <w:t>十、电子探空仪项目计划安排</w:t>
        </w:r>
        <w:r>
          <w:tab/>
        </w:r>
        <w:r>
          <w:fldChar w:fldCharType="begin"/>
        </w:r>
        <w:r>
          <w:instrText xml:space="preserve"> PAGEREF _Toc16641 \h </w:instrText>
        </w:r>
        <w:r>
          <w:fldChar w:fldCharType="separate"/>
        </w:r>
        <w:r>
          <w:t>41</w:t>
        </w:r>
        <w:r>
          <w:fldChar w:fldCharType="end"/>
        </w:r>
      </w:hyperlink>
    </w:p>
    <w:p>
      <w:pPr>
        <w:pStyle w:val="TOC2"/>
        <w:tabs>
          <w:tab w:val="right" w:leader="dot" w:pos="8306"/>
        </w:tabs>
      </w:pPr>
      <w:hyperlink w:anchor="_Toc18930" w:history="1">
        <w:r>
          <w:rPr>
            <w:rFonts w:ascii="仿宋" w:eastAsia="仿宋" w:hAnsi="仿宋" w:cs="仿宋" w:hint="eastAsia"/>
            <w:lang w:eastAsia="zh-CN"/>
          </w:rPr>
          <w:t>(一)、建设周期</w:t>
        </w:r>
        <w:r>
          <w:tab/>
        </w:r>
        <w:r>
          <w:fldChar w:fldCharType="begin"/>
        </w:r>
        <w:r>
          <w:instrText xml:space="preserve"> PAGEREF _Toc18930 \h </w:instrText>
        </w:r>
        <w:r>
          <w:fldChar w:fldCharType="separate"/>
        </w:r>
        <w:r>
          <w:t>41</w:t>
        </w:r>
        <w:r>
          <w:fldChar w:fldCharType="end"/>
        </w:r>
      </w:hyperlink>
    </w:p>
    <w:p>
      <w:pPr>
        <w:pStyle w:val="TOC2"/>
        <w:tabs>
          <w:tab w:val="right" w:leader="dot" w:pos="8306"/>
        </w:tabs>
      </w:pPr>
      <w:hyperlink w:anchor="_Toc7733" w:history="1">
        <w:r>
          <w:rPr>
            <w:rFonts w:ascii="仿宋" w:eastAsia="仿宋" w:hAnsi="仿宋" w:cs="仿宋" w:hint="eastAsia"/>
            <w:lang w:eastAsia="zh-CN"/>
          </w:rPr>
          <w:t>(二)、建设进度</w:t>
        </w:r>
        <w:r>
          <w:tab/>
        </w:r>
        <w:r>
          <w:fldChar w:fldCharType="begin"/>
        </w:r>
        <w:r>
          <w:instrText xml:space="preserve"> PAGEREF _Toc7733 \h </w:instrText>
        </w:r>
        <w:r>
          <w:fldChar w:fldCharType="separate"/>
        </w:r>
        <w:r>
          <w:t>42</w:t>
        </w:r>
        <w:r>
          <w:fldChar w:fldCharType="end"/>
        </w:r>
      </w:hyperlink>
    </w:p>
    <w:p>
      <w:pPr>
        <w:pStyle w:val="TOC2"/>
        <w:tabs>
          <w:tab w:val="right" w:leader="dot" w:pos="8306"/>
        </w:tabs>
      </w:pPr>
      <w:hyperlink w:anchor="_Toc11990" w:history="1">
        <w:r>
          <w:rPr>
            <w:rFonts w:ascii="仿宋" w:eastAsia="仿宋" w:hAnsi="仿宋" w:cs="仿宋" w:hint="eastAsia"/>
            <w:lang w:eastAsia="zh-CN"/>
          </w:rPr>
          <w:t>(三)、进度安排注意事项</w:t>
        </w:r>
        <w:r>
          <w:tab/>
        </w:r>
        <w:r>
          <w:fldChar w:fldCharType="begin"/>
        </w:r>
        <w:r>
          <w:instrText xml:space="preserve"> PAGEREF _Toc11990 \h </w:instrText>
        </w:r>
        <w:r>
          <w:fldChar w:fldCharType="separate"/>
        </w:r>
        <w:r>
          <w:t>43</w:t>
        </w:r>
        <w:r>
          <w:fldChar w:fldCharType="end"/>
        </w:r>
      </w:hyperlink>
    </w:p>
    <w:p>
      <w:pPr>
        <w:pStyle w:val="TOC2"/>
        <w:tabs>
          <w:tab w:val="right" w:leader="dot" w:pos="8306"/>
        </w:tabs>
      </w:pPr>
      <w:hyperlink w:anchor="_Toc1186" w:history="1">
        <w:r>
          <w:rPr>
            <w:rFonts w:ascii="仿宋" w:eastAsia="仿宋" w:hAnsi="仿宋" w:cs="仿宋" w:hint="eastAsia"/>
            <w:lang w:eastAsia="zh-CN"/>
          </w:rPr>
          <w:t>(四)、人力资源配置</w:t>
        </w:r>
        <w:r>
          <w:tab/>
        </w:r>
        <w:r>
          <w:fldChar w:fldCharType="begin"/>
        </w:r>
        <w:r>
          <w:instrText xml:space="preserve"> PAGEREF _Toc1186 \h </w:instrText>
        </w:r>
        <w:r>
          <w:fldChar w:fldCharType="separate"/>
        </w:r>
        <w:r>
          <w:t>44</w:t>
        </w:r>
        <w:r>
          <w:fldChar w:fldCharType="end"/>
        </w:r>
      </w:hyperlink>
    </w:p>
    <w:p>
      <w:pPr>
        <w:pStyle w:val="TOC1"/>
        <w:tabs>
          <w:tab w:val="right" w:leader="dot" w:pos="8306"/>
        </w:tabs>
      </w:pPr>
      <w:hyperlink w:anchor="_Toc7266" w:history="1">
        <w:r>
          <w:rPr>
            <w:rFonts w:ascii="仿宋" w:eastAsia="仿宋" w:hAnsi="仿宋" w:cs="仿宋" w:hint="eastAsia"/>
            <w:lang w:eastAsia="zh-CN"/>
          </w:rPr>
          <w:t>十一、电子探空仪项目人力资源管理</w:t>
        </w:r>
        <w:r>
          <w:tab/>
        </w:r>
        <w:r>
          <w:fldChar w:fldCharType="begin"/>
        </w:r>
        <w:r>
          <w:instrText xml:space="preserve"> PAGEREF _Toc7266 \h </w:instrText>
        </w:r>
        <w:r>
          <w:fldChar w:fldCharType="separate"/>
        </w:r>
        <w:r>
          <w:t>45</w:t>
        </w:r>
        <w:r>
          <w:fldChar w:fldCharType="end"/>
        </w:r>
      </w:hyperlink>
    </w:p>
    <w:p>
      <w:pPr>
        <w:pStyle w:val="TOC2"/>
        <w:tabs>
          <w:tab w:val="right" w:leader="dot" w:pos="8306"/>
        </w:tabs>
      </w:pPr>
      <w:hyperlink w:anchor="_Toc14628" w:history="1">
        <w:r>
          <w:rPr>
            <w:rFonts w:ascii="仿宋" w:eastAsia="仿宋" w:hAnsi="仿宋" w:cs="仿宋" w:hint="eastAsia"/>
            <w:lang w:eastAsia="zh-CN"/>
          </w:rPr>
          <w:t>(一)、建立健全的预算管理制度</w:t>
        </w:r>
        <w:r>
          <w:tab/>
        </w:r>
        <w:r>
          <w:fldChar w:fldCharType="begin"/>
        </w:r>
        <w:r>
          <w:instrText xml:space="preserve"> PAGEREF _Toc14628 \h </w:instrText>
        </w:r>
        <w:r>
          <w:fldChar w:fldCharType="separate"/>
        </w:r>
        <w:r>
          <w:t>45</w:t>
        </w:r>
        <w:r>
          <w:fldChar w:fldCharType="end"/>
        </w:r>
      </w:hyperlink>
    </w:p>
    <w:p>
      <w:pPr>
        <w:pStyle w:val="TOC2"/>
        <w:tabs>
          <w:tab w:val="right" w:leader="dot" w:pos="8306"/>
        </w:tabs>
      </w:pPr>
      <w:hyperlink w:anchor="_Toc26766" w:history="1">
        <w:r>
          <w:rPr>
            <w:rFonts w:ascii="仿宋" w:eastAsia="仿宋" w:hAnsi="仿宋" w:cs="仿宋" w:hint="eastAsia"/>
            <w:lang w:eastAsia="zh-CN"/>
          </w:rPr>
          <w:t>(二)、加强资金流动监控</w:t>
        </w:r>
        <w:r>
          <w:tab/>
        </w:r>
        <w:r>
          <w:fldChar w:fldCharType="begin"/>
        </w:r>
        <w:r>
          <w:instrText xml:space="preserve"> PAGEREF _Toc26766 \h </w:instrText>
        </w:r>
        <w:r>
          <w:fldChar w:fldCharType="separate"/>
        </w:r>
        <w:r>
          <w:t>47</w:t>
        </w:r>
        <w:r>
          <w:fldChar w:fldCharType="end"/>
        </w:r>
      </w:hyperlink>
    </w:p>
    <w:p>
      <w:pPr>
        <w:pStyle w:val="TOC2"/>
        <w:tabs>
          <w:tab w:val="right" w:leader="dot" w:pos="8306"/>
        </w:tabs>
      </w:pPr>
      <w:hyperlink w:anchor="_Toc29749" w:history="1">
        <w:r>
          <w:rPr>
            <w:rFonts w:ascii="仿宋" w:eastAsia="仿宋" w:hAnsi="仿宋" w:cs="仿宋" w:hint="eastAsia"/>
            <w:lang w:eastAsia="zh-CN"/>
          </w:rPr>
          <w:t>(三)、制定完善的风险控制机制</w:t>
        </w:r>
        <w:r>
          <w:tab/>
        </w:r>
        <w:r>
          <w:fldChar w:fldCharType="begin"/>
        </w:r>
        <w:r>
          <w:instrText xml:space="preserve"> PAGEREF _Toc29749 \h </w:instrText>
        </w:r>
        <w:r>
          <w:fldChar w:fldCharType="separate"/>
        </w:r>
        <w:r>
          <w:t>48</w:t>
        </w:r>
        <w:r>
          <w:fldChar w:fldCharType="end"/>
        </w:r>
      </w:hyperlink>
    </w:p>
    <w:p>
      <w:pPr>
        <w:pStyle w:val="TOC2"/>
        <w:tabs>
          <w:tab w:val="right" w:leader="dot" w:pos="8306"/>
        </w:tabs>
      </w:pPr>
      <w:hyperlink w:anchor="_Toc17085" w:history="1">
        <w:r>
          <w:rPr>
            <w:rFonts w:ascii="仿宋" w:eastAsia="仿宋" w:hAnsi="仿宋" w:cs="仿宋" w:hint="eastAsia"/>
            <w:lang w:eastAsia="zh-CN"/>
          </w:rPr>
          <w:t>(四)、优化成本管理</w:t>
        </w:r>
        <w:r>
          <w:tab/>
        </w:r>
        <w:r>
          <w:fldChar w:fldCharType="begin"/>
        </w:r>
        <w:r>
          <w:instrText xml:space="preserve"> PAGEREF _Toc17085 \h </w:instrText>
        </w:r>
        <w:r>
          <w:fldChar w:fldCharType="separate"/>
        </w:r>
        <w:r>
          <w:t>49</w:t>
        </w:r>
        <w:r>
          <w:fldChar w:fldCharType="end"/>
        </w:r>
      </w:hyperlink>
    </w:p>
    <w:p>
      <w:pPr>
        <w:pStyle w:val="TOC1"/>
        <w:tabs>
          <w:tab w:val="right" w:leader="dot" w:pos="8306"/>
        </w:tabs>
      </w:pPr>
      <w:hyperlink w:anchor="_Toc1307" w:history="1">
        <w:r>
          <w:rPr>
            <w:rFonts w:ascii="仿宋" w:eastAsia="仿宋" w:hAnsi="仿宋" w:cs="仿宋" w:hint="eastAsia"/>
            <w:lang w:eastAsia="zh-CN"/>
          </w:rPr>
          <w:t>十二、电子探空仪项目人力资源培养与发展</w:t>
        </w:r>
        <w:r>
          <w:tab/>
        </w:r>
        <w:r>
          <w:fldChar w:fldCharType="begin"/>
        </w:r>
        <w:r>
          <w:instrText xml:space="preserve"> PAGEREF _Toc1307 \h </w:instrText>
        </w:r>
        <w:r>
          <w:fldChar w:fldCharType="separate"/>
        </w:r>
        <w:r>
          <w:t>51</w:t>
        </w:r>
        <w:r>
          <w:fldChar w:fldCharType="end"/>
        </w:r>
      </w:hyperlink>
    </w:p>
    <w:p>
      <w:pPr>
        <w:pStyle w:val="TOC2"/>
        <w:tabs>
          <w:tab w:val="right" w:leader="dot" w:pos="8306"/>
        </w:tabs>
      </w:pPr>
      <w:hyperlink w:anchor="_Toc27855" w:history="1">
        <w:r>
          <w:rPr>
            <w:rFonts w:ascii="仿宋" w:eastAsia="仿宋" w:hAnsi="仿宋" w:cs="仿宋" w:hint="eastAsia"/>
            <w:lang w:eastAsia="zh-CN"/>
          </w:rPr>
          <w:t>(一)、人才需求与规划</w:t>
        </w:r>
        <w:r>
          <w:tab/>
        </w:r>
        <w:r>
          <w:fldChar w:fldCharType="begin"/>
        </w:r>
        <w:r>
          <w:instrText xml:space="preserve"> PAGEREF _Toc27855 \h </w:instrText>
        </w:r>
        <w:r>
          <w:fldChar w:fldCharType="separate"/>
        </w:r>
        <w:r>
          <w:t>51</w:t>
        </w:r>
        <w:r>
          <w:fldChar w:fldCharType="end"/>
        </w:r>
      </w:hyperlink>
    </w:p>
    <w:p>
      <w:pPr>
        <w:pStyle w:val="TOC2"/>
        <w:tabs>
          <w:tab w:val="right" w:leader="dot" w:pos="8306"/>
        </w:tabs>
      </w:pPr>
      <w:hyperlink w:anchor="_Toc16188" w:history="1">
        <w:r>
          <w:rPr>
            <w:rFonts w:ascii="仿宋" w:eastAsia="仿宋" w:hAnsi="仿宋" w:cs="仿宋" w:hint="eastAsia"/>
            <w:lang w:eastAsia="zh-CN"/>
          </w:rPr>
          <w:t>(二)、培训与发展计划</w:t>
        </w:r>
        <w:r>
          <w:tab/>
        </w:r>
        <w:r>
          <w:fldChar w:fldCharType="begin"/>
        </w:r>
        <w:r>
          <w:instrText xml:space="preserve"> PAGEREF _Toc16188 \h </w:instrText>
        </w:r>
        <w:r>
          <w:fldChar w:fldCharType="separate"/>
        </w:r>
        <w:r>
          <w:t>51</w:t>
        </w:r>
        <w:r>
          <w:fldChar w:fldCharType="end"/>
        </w:r>
      </w:hyperlink>
    </w:p>
    <w:p>
      <w:pPr>
        <w:pStyle w:val="TOC1"/>
        <w:tabs>
          <w:tab w:val="right" w:leader="dot" w:pos="8306"/>
        </w:tabs>
      </w:pPr>
      <w:hyperlink w:anchor="_Toc10632" w:history="1">
        <w:r>
          <w:rPr>
            <w:rFonts w:ascii="仿宋" w:eastAsia="仿宋" w:hAnsi="仿宋" w:cs="仿宋" w:hint="eastAsia"/>
            <w:lang w:eastAsia="zh-CN"/>
          </w:rPr>
          <w:t>十三、电子探空仪项目实施时间节点</w:t>
        </w:r>
        <w:r>
          <w:tab/>
        </w:r>
        <w:r>
          <w:fldChar w:fldCharType="begin"/>
        </w:r>
        <w:r>
          <w:instrText xml:space="preserve"> PAGEREF _Toc10632 \h </w:instrText>
        </w:r>
        <w:r>
          <w:fldChar w:fldCharType="separate"/>
        </w:r>
        <w:r>
          <w:t>52</w:t>
        </w:r>
        <w:r>
          <w:fldChar w:fldCharType="end"/>
        </w:r>
      </w:hyperlink>
    </w:p>
    <w:p>
      <w:pPr>
        <w:pStyle w:val="TOC2"/>
        <w:tabs>
          <w:tab w:val="right" w:leader="dot" w:pos="8306"/>
        </w:tabs>
      </w:pPr>
      <w:hyperlink w:anchor="_Toc2907" w:history="1">
        <w:r>
          <w:rPr>
            <w:rFonts w:ascii="仿宋" w:eastAsia="仿宋" w:hAnsi="仿宋" w:cs="仿宋" w:hint="eastAsia"/>
            <w:lang w:eastAsia="zh-CN"/>
          </w:rPr>
          <w:t>(一)、电子探空仪项目启动阶段时间节点</w:t>
        </w:r>
        <w:r>
          <w:tab/>
        </w:r>
        <w:r>
          <w:fldChar w:fldCharType="begin"/>
        </w:r>
        <w:r>
          <w:instrText xml:space="preserve"> PAGEREF _Toc2907 \h </w:instrText>
        </w:r>
        <w:r>
          <w:fldChar w:fldCharType="separate"/>
        </w:r>
        <w:r>
          <w:t>52</w:t>
        </w:r>
        <w:r>
          <w:fldChar w:fldCharType="end"/>
        </w:r>
      </w:hyperlink>
    </w:p>
    <w:p>
      <w:pPr>
        <w:pStyle w:val="TOC2"/>
        <w:tabs>
          <w:tab w:val="right" w:leader="dot" w:pos="8306"/>
        </w:tabs>
      </w:pPr>
      <w:hyperlink w:anchor="_Toc29547" w:history="1">
        <w:r>
          <w:rPr>
            <w:rFonts w:ascii="仿宋" w:eastAsia="仿宋" w:hAnsi="仿宋" w:cs="仿宋" w:hint="eastAsia"/>
            <w:lang w:eastAsia="zh-CN"/>
          </w:rPr>
          <w:t>(二)、电子探空仪项目执行阶段时间节点</w:t>
        </w:r>
        <w:r>
          <w:tab/>
        </w:r>
        <w:r>
          <w:fldChar w:fldCharType="begin"/>
        </w:r>
        <w:r>
          <w:instrText xml:space="preserve"> PAGEREF _Toc29547 \h </w:instrText>
        </w:r>
        <w:r>
          <w:fldChar w:fldCharType="separate"/>
        </w:r>
        <w:r>
          <w:t>53</w:t>
        </w:r>
        <w:r>
          <w:fldChar w:fldCharType="end"/>
        </w:r>
      </w:hyperlink>
    </w:p>
    <w:p>
      <w:pPr>
        <w:pStyle w:val="TOC2"/>
        <w:tabs>
          <w:tab w:val="right" w:leader="dot" w:pos="8306"/>
        </w:tabs>
      </w:pPr>
      <w:hyperlink w:anchor="_Toc916" w:history="1">
        <w:r>
          <w:rPr>
            <w:rFonts w:ascii="仿宋" w:eastAsia="仿宋" w:hAnsi="仿宋" w:cs="仿宋" w:hint="eastAsia"/>
            <w:lang w:eastAsia="zh-CN"/>
          </w:rPr>
          <w:t>(三)、电子探空仪项目完成阶段时间节点</w:t>
        </w:r>
        <w:r>
          <w:tab/>
        </w:r>
        <w:r>
          <w:fldChar w:fldCharType="begin"/>
        </w:r>
        <w:r>
          <w:instrText xml:space="preserve"> PAGEREF _Toc916 \h </w:instrText>
        </w:r>
        <w:r>
          <w:fldChar w:fldCharType="separate"/>
        </w:r>
        <w:r>
          <w:t>54</w:t>
        </w:r>
        <w:r>
          <w:fldChar w:fldCharType="end"/>
        </w:r>
      </w:hyperlink>
    </w:p>
    <w:p>
      <w:pPr>
        <w:pStyle w:val="TOC1"/>
        <w:tabs>
          <w:tab w:val="right" w:leader="dot" w:pos="8306"/>
        </w:tabs>
      </w:pPr>
      <w:hyperlink w:anchor="_Toc26429" w:history="1">
        <w:r>
          <w:rPr>
            <w:rFonts w:ascii="仿宋" w:eastAsia="仿宋" w:hAnsi="仿宋" w:cs="仿宋" w:hint="eastAsia"/>
            <w:lang w:eastAsia="zh-CN"/>
          </w:rPr>
          <w:t>十四、质量管理体系</w:t>
        </w:r>
        <w:r>
          <w:tab/>
        </w:r>
        <w:r>
          <w:fldChar w:fldCharType="begin"/>
        </w:r>
        <w:r>
          <w:instrText xml:space="preserve"> PAGEREF _Toc26429 \h </w:instrText>
        </w:r>
        <w:r>
          <w:fldChar w:fldCharType="separate"/>
        </w:r>
        <w:r>
          <w:t>55</w:t>
        </w:r>
        <w:r>
          <w:fldChar w:fldCharType="end"/>
        </w:r>
      </w:hyperlink>
    </w:p>
    <w:p>
      <w:pPr>
        <w:pStyle w:val="TOC2"/>
        <w:tabs>
          <w:tab w:val="right" w:leader="dot" w:pos="8306"/>
        </w:tabs>
      </w:pPr>
      <w:hyperlink w:anchor="_Toc30790" w:history="1">
        <w:r>
          <w:rPr>
            <w:rFonts w:ascii="仿宋" w:eastAsia="仿宋" w:hAnsi="仿宋" w:cs="仿宋" w:hint="eastAsia"/>
            <w:lang w:eastAsia="zh-CN"/>
          </w:rPr>
          <w:t>(一)、质量目标与方针</w:t>
        </w:r>
        <w:r>
          <w:tab/>
        </w:r>
        <w:r>
          <w:fldChar w:fldCharType="begin"/>
        </w:r>
        <w:r>
          <w:instrText xml:space="preserve"> PAGEREF _Toc30790 \h </w:instrText>
        </w:r>
        <w:r>
          <w:fldChar w:fldCharType="separate"/>
        </w:r>
        <w:r>
          <w:t>55</w:t>
        </w:r>
        <w:r>
          <w:fldChar w:fldCharType="end"/>
        </w:r>
      </w:hyperlink>
    </w:p>
    <w:p>
      <w:pPr>
        <w:pStyle w:val="TOC2"/>
        <w:tabs>
          <w:tab w:val="right" w:leader="dot" w:pos="8306"/>
        </w:tabs>
      </w:pPr>
      <w:hyperlink w:anchor="_Toc26569" w:history="1">
        <w:r>
          <w:rPr>
            <w:rFonts w:ascii="仿宋" w:eastAsia="仿宋" w:hAnsi="仿宋" w:cs="仿宋" w:hint="eastAsia"/>
            <w:lang w:eastAsia="zh-CN"/>
          </w:rPr>
          <w:t>(二)、质量管理责任</w:t>
        </w:r>
        <w:r>
          <w:tab/>
        </w:r>
        <w:r>
          <w:fldChar w:fldCharType="begin"/>
        </w:r>
        <w:r>
          <w:instrText xml:space="preserve"> PAGEREF _Toc26569 \h </w:instrText>
        </w:r>
        <w:r>
          <w:fldChar w:fldCharType="separate"/>
        </w:r>
        <w:r>
          <w:t>56</w:t>
        </w:r>
        <w:r>
          <w:fldChar w:fldCharType="end"/>
        </w:r>
      </w:hyperlink>
    </w:p>
    <w:p>
      <w:pPr>
        <w:pStyle w:val="TOC2"/>
        <w:tabs>
          <w:tab w:val="right" w:leader="dot" w:pos="8306"/>
        </w:tabs>
      </w:pPr>
      <w:hyperlink w:anchor="_Toc27991" w:history="1">
        <w:r>
          <w:rPr>
            <w:rFonts w:ascii="仿宋" w:eastAsia="仿宋" w:hAnsi="仿宋" w:cs="仿宋" w:hint="eastAsia"/>
            <w:lang w:eastAsia="zh-CN"/>
          </w:rPr>
          <w:t>(三)、质量管理体系文件</w:t>
        </w:r>
        <w:r>
          <w:tab/>
        </w:r>
        <w:r>
          <w:fldChar w:fldCharType="begin"/>
        </w:r>
        <w:r>
          <w:instrText xml:space="preserve"> PAGEREF _Toc27991 \h </w:instrText>
        </w:r>
        <w:r>
          <w:fldChar w:fldCharType="separate"/>
        </w:r>
        <w:r>
          <w:t>57</w:t>
        </w:r>
        <w:r>
          <w:fldChar w:fldCharType="end"/>
        </w:r>
      </w:hyperlink>
    </w:p>
    <w:p>
      <w:pPr>
        <w:pStyle w:val="TOC2"/>
        <w:tabs>
          <w:tab w:val="right" w:leader="dot" w:pos="8306"/>
        </w:tabs>
      </w:pPr>
      <w:hyperlink w:anchor="_Toc27806" w:history="1">
        <w:r>
          <w:rPr>
            <w:rFonts w:ascii="仿宋" w:eastAsia="仿宋" w:hAnsi="仿宋" w:cs="仿宋" w:hint="eastAsia"/>
            <w:lang w:eastAsia="zh-CN"/>
          </w:rPr>
          <w:t>(四)、质量培训与教育</w:t>
        </w:r>
        <w:r>
          <w:tab/>
        </w:r>
        <w:r>
          <w:fldChar w:fldCharType="begin"/>
        </w:r>
        <w:r>
          <w:instrText xml:space="preserve"> PAGEREF _Toc27806 \h </w:instrText>
        </w:r>
        <w:r>
          <w:fldChar w:fldCharType="separate"/>
        </w:r>
        <w:r>
          <w:t>59</w:t>
        </w:r>
        <w:r>
          <w:fldChar w:fldCharType="end"/>
        </w:r>
      </w:hyperlink>
    </w:p>
    <w:p>
      <w:pPr>
        <w:pStyle w:val="TOC2"/>
        <w:tabs>
          <w:tab w:val="right" w:leader="dot" w:pos="8306"/>
        </w:tabs>
      </w:pPr>
      <w:hyperlink w:anchor="_Toc23144" w:history="1">
        <w:r>
          <w:rPr>
            <w:rFonts w:ascii="仿宋" w:eastAsia="仿宋" w:hAnsi="仿宋" w:cs="仿宋" w:hint="eastAsia"/>
            <w:lang w:eastAsia="zh-CN"/>
          </w:rPr>
          <w:t>(五)、质量审核与评价</w:t>
        </w:r>
        <w:r>
          <w:tab/>
        </w:r>
        <w:r>
          <w:fldChar w:fldCharType="begin"/>
        </w:r>
        <w:r>
          <w:instrText xml:space="preserve"> PAGEREF _Toc23144 \h </w:instrText>
        </w:r>
        <w:r>
          <w:fldChar w:fldCharType="separate"/>
        </w:r>
        <w:r>
          <w:t>61</w:t>
        </w:r>
        <w:r>
          <w:fldChar w:fldCharType="end"/>
        </w:r>
      </w:hyperlink>
    </w:p>
    <w:p>
      <w:pPr>
        <w:pStyle w:val="TOC2"/>
        <w:tabs>
          <w:tab w:val="right" w:leader="dot" w:pos="8306"/>
        </w:tabs>
      </w:pPr>
      <w:hyperlink w:anchor="_Toc15323" w:history="1">
        <w:r>
          <w:rPr>
            <w:rFonts w:ascii="仿宋" w:eastAsia="仿宋" w:hAnsi="仿宋" w:cs="仿宋" w:hint="eastAsia"/>
            <w:lang w:eastAsia="zh-CN"/>
          </w:rPr>
          <w:t>(六)、不符合与纠正措施</w:t>
        </w:r>
        <w:r>
          <w:tab/>
        </w:r>
        <w:r>
          <w:fldChar w:fldCharType="begin"/>
        </w:r>
        <w:r>
          <w:instrText xml:space="preserve"> PAGEREF _Toc15323 \h </w:instrText>
        </w:r>
        <w:r>
          <w:fldChar w:fldCharType="separate"/>
        </w:r>
        <w:r>
          <w:t>62</w:t>
        </w:r>
        <w:r>
          <w:fldChar w:fldCharType="end"/>
        </w:r>
      </w:hyperlink>
    </w:p>
    <w:p>
      <w:pPr>
        <w:pStyle w:val="TOC1"/>
        <w:tabs>
          <w:tab w:val="right" w:leader="dot" w:pos="8306"/>
        </w:tabs>
      </w:pPr>
      <w:hyperlink w:anchor="_Toc3584" w:history="1">
        <w:r>
          <w:rPr>
            <w:rFonts w:ascii="仿宋" w:eastAsia="仿宋" w:hAnsi="仿宋" w:cs="仿宋" w:hint="eastAsia"/>
            <w:lang w:eastAsia="zh-CN"/>
          </w:rPr>
          <w:t>十五、风险识别与分类</w:t>
        </w:r>
        <w:r>
          <w:tab/>
        </w:r>
        <w:r>
          <w:fldChar w:fldCharType="begin"/>
        </w:r>
        <w:r>
          <w:instrText xml:space="preserve"> PAGEREF _Toc3584 \h </w:instrText>
        </w:r>
        <w:r>
          <w:fldChar w:fldCharType="separate"/>
        </w:r>
        <w:r>
          <w:t>63</w:t>
        </w:r>
        <w:r>
          <w:fldChar w:fldCharType="end"/>
        </w:r>
      </w:hyperlink>
    </w:p>
    <w:p>
      <w:pPr>
        <w:pStyle w:val="TOC2"/>
        <w:tabs>
          <w:tab w:val="right" w:leader="dot" w:pos="8306"/>
        </w:tabs>
      </w:pPr>
      <w:hyperlink w:anchor="_Toc3912" w:history="1">
        <w:r>
          <w:rPr>
            <w:rFonts w:ascii="仿宋" w:eastAsia="仿宋" w:hAnsi="仿宋" w:cs="仿宋" w:hint="eastAsia"/>
            <w:lang w:eastAsia="zh-CN"/>
          </w:rPr>
          <w:t>(一)、风险识别</w:t>
        </w:r>
        <w:r>
          <w:tab/>
        </w:r>
        <w:r>
          <w:fldChar w:fldCharType="begin"/>
        </w:r>
        <w:r>
          <w:instrText xml:space="preserve"> PAGEREF _Toc3912 \h </w:instrText>
        </w:r>
        <w:r>
          <w:fldChar w:fldCharType="separate"/>
        </w:r>
        <w:r>
          <w:t>63</w:t>
        </w:r>
        <w:r>
          <w:fldChar w:fldCharType="end"/>
        </w:r>
      </w:hyperlink>
    </w:p>
    <w:p>
      <w:pPr>
        <w:pStyle w:val="TOC2"/>
        <w:tabs>
          <w:tab w:val="right" w:leader="dot" w:pos="8306"/>
        </w:tabs>
      </w:pPr>
      <w:hyperlink w:anchor="_Toc21173" w:history="1">
        <w:r>
          <w:rPr>
            <w:rFonts w:ascii="仿宋" w:eastAsia="仿宋" w:hAnsi="仿宋" w:cs="仿宋" w:hint="eastAsia"/>
            <w:lang w:eastAsia="zh-CN"/>
          </w:rPr>
          <w:t>(二)、风险分类</w:t>
        </w:r>
        <w:r>
          <w:tab/>
        </w:r>
        <w:r>
          <w:fldChar w:fldCharType="begin"/>
        </w:r>
        <w:r>
          <w:instrText xml:space="preserve"> PAGEREF _Toc21173 \h </w:instrText>
        </w:r>
        <w:r>
          <w:fldChar w:fldCharType="separate"/>
        </w:r>
        <w:r>
          <w:t>64</w:t>
        </w:r>
        <w:r>
          <w:fldChar w:fldCharType="end"/>
        </w:r>
      </w:hyperlink>
    </w:p>
    <w:p>
      <w:pPr>
        <w:pStyle w:val="TOC1"/>
        <w:tabs>
          <w:tab w:val="right" w:leader="dot" w:pos="8306"/>
        </w:tabs>
      </w:pPr>
      <w:hyperlink w:anchor="_Toc26447" w:history="1">
        <w:r>
          <w:rPr>
            <w:rFonts w:ascii="仿宋" w:eastAsia="仿宋" w:hAnsi="仿宋" w:cs="仿宋" w:hint="eastAsia"/>
            <w:lang w:eastAsia="zh-CN"/>
          </w:rPr>
          <w:t>十六、供应链管理</w:t>
        </w:r>
        <w:r>
          <w:tab/>
        </w:r>
        <w:r>
          <w:fldChar w:fldCharType="begin"/>
        </w:r>
        <w:r>
          <w:instrText xml:space="preserve"> PAGEREF _Toc26447 \h </w:instrText>
        </w:r>
        <w:r>
          <w:fldChar w:fldCharType="separate"/>
        </w:r>
        <w:r>
          <w:t>66</w:t>
        </w:r>
        <w:r>
          <w:fldChar w:fldCharType="end"/>
        </w:r>
      </w:hyperlink>
    </w:p>
    <w:p>
      <w:pPr>
        <w:pStyle w:val="TOC2"/>
        <w:tabs>
          <w:tab w:val="right" w:leader="dot" w:pos="8306"/>
        </w:tabs>
      </w:pPr>
      <w:hyperlink w:anchor="_Toc11984" w:history="1">
        <w:r>
          <w:rPr>
            <w:rFonts w:ascii="仿宋" w:eastAsia="仿宋" w:hAnsi="仿宋" w:cs="仿宋" w:hint="eastAsia"/>
            <w:lang w:eastAsia="zh-CN"/>
          </w:rPr>
          <w:t>(一)、供应链战略规划</w:t>
        </w:r>
        <w:r>
          <w:tab/>
        </w:r>
        <w:r>
          <w:fldChar w:fldCharType="begin"/>
        </w:r>
        <w:r>
          <w:instrText xml:space="preserve"> PAGEREF _Toc11984 \h </w:instrText>
        </w:r>
        <w:r>
          <w:fldChar w:fldCharType="separate"/>
        </w:r>
        <w:r>
          <w:t>66</w:t>
        </w:r>
        <w:r>
          <w:fldChar w:fldCharType="end"/>
        </w:r>
      </w:hyperlink>
    </w:p>
    <w:p>
      <w:pPr>
        <w:pStyle w:val="TOC2"/>
        <w:tabs>
          <w:tab w:val="right" w:leader="dot" w:pos="8306"/>
        </w:tabs>
      </w:pPr>
      <w:hyperlink w:anchor="_Toc8843" w:history="1">
        <w:r>
          <w:rPr>
            <w:rFonts w:ascii="仿宋" w:eastAsia="仿宋" w:hAnsi="仿宋" w:cs="仿宋" w:hint="eastAsia"/>
            <w:lang w:eastAsia="zh-CN"/>
          </w:rPr>
          <w:t>(二)、供应商选择与合作</w:t>
        </w:r>
        <w:r>
          <w:tab/>
        </w:r>
        <w:r>
          <w:fldChar w:fldCharType="begin"/>
        </w:r>
        <w:r>
          <w:instrText xml:space="preserve"> PAGEREF _Toc8843 \h </w:instrText>
        </w:r>
        <w:r>
          <w:fldChar w:fldCharType="separate"/>
        </w:r>
        <w:r>
          <w:t>67</w:t>
        </w:r>
        <w:r>
          <w:fldChar w:fldCharType="end"/>
        </w:r>
      </w:hyperlink>
    </w:p>
    <w:p>
      <w:pPr>
        <w:pStyle w:val="TOC2"/>
        <w:tabs>
          <w:tab w:val="right" w:leader="dot" w:pos="8306"/>
        </w:tabs>
      </w:pPr>
      <w:hyperlink w:anchor="_Toc6673" w:history="1">
        <w:r>
          <w:rPr>
            <w:rFonts w:ascii="仿宋" w:eastAsia="仿宋" w:hAnsi="仿宋" w:cs="仿宋" w:hint="eastAsia"/>
            <w:lang w:eastAsia="zh-CN"/>
          </w:rPr>
          <w:t>(三)、物流与库存管理</w:t>
        </w:r>
        <w:r>
          <w:tab/>
        </w:r>
        <w:r>
          <w:fldChar w:fldCharType="begin"/>
        </w:r>
        <w:r>
          <w:instrText xml:space="preserve"> PAGEREF _Toc6673 \h </w:instrText>
        </w:r>
        <w:r>
          <w:fldChar w:fldCharType="separate"/>
        </w:r>
        <w:r>
          <w:t>69</w:t>
        </w:r>
        <w:r>
          <w:fldChar w:fldCharType="end"/>
        </w:r>
      </w:hyperlink>
    </w:p>
    <w:p>
      <w:pPr>
        <w:pStyle w:val="TOC1"/>
        <w:tabs>
          <w:tab w:val="right" w:leader="dot" w:pos="8306"/>
        </w:tabs>
      </w:pPr>
      <w:hyperlink w:anchor="_Toc26378" w:history="1">
        <w:r>
          <w:rPr>
            <w:rFonts w:ascii="仿宋" w:eastAsia="仿宋" w:hAnsi="仿宋" w:cs="仿宋" w:hint="eastAsia"/>
            <w:lang w:eastAsia="zh-CN"/>
          </w:rPr>
          <w:t>十七、营销与推广策略</w:t>
        </w:r>
        <w:r>
          <w:tab/>
        </w:r>
        <w:r>
          <w:fldChar w:fldCharType="begin"/>
        </w:r>
        <w:r>
          <w:instrText xml:space="preserve"> PAGEREF _Toc26378 \h </w:instrText>
        </w:r>
        <w:r>
          <w:fldChar w:fldCharType="separate"/>
        </w:r>
        <w:r>
          <w:t>70</w:t>
        </w:r>
        <w:r>
          <w:fldChar w:fldCharType="end"/>
        </w:r>
      </w:hyperlink>
    </w:p>
    <w:p>
      <w:pPr>
        <w:pStyle w:val="TOC2"/>
        <w:tabs>
          <w:tab w:val="right" w:leader="dot" w:pos="8306"/>
        </w:tabs>
      </w:pPr>
      <w:hyperlink w:anchor="_Toc8817" w:history="1">
        <w:r>
          <w:rPr>
            <w:rFonts w:ascii="仿宋" w:eastAsia="仿宋" w:hAnsi="仿宋" w:cs="仿宋" w:hint="eastAsia"/>
            <w:lang w:eastAsia="zh-CN"/>
          </w:rPr>
          <w:t>(一)、产品/服务定位与特点</w:t>
        </w:r>
        <w:r>
          <w:tab/>
        </w:r>
        <w:r>
          <w:fldChar w:fldCharType="begin"/>
        </w:r>
        <w:r>
          <w:instrText xml:space="preserve"> PAGEREF _Toc8817 \h </w:instrText>
        </w:r>
        <w:r>
          <w:fldChar w:fldCharType="separate"/>
        </w:r>
        <w:r>
          <w:t>70</w:t>
        </w:r>
        <w:r>
          <w:fldChar w:fldCharType="end"/>
        </w:r>
      </w:hyperlink>
    </w:p>
    <w:p>
      <w:pPr>
        <w:pStyle w:val="TOC2"/>
        <w:tabs>
          <w:tab w:val="right" w:leader="dot" w:pos="8306"/>
        </w:tabs>
      </w:pPr>
      <w:hyperlink w:anchor="_Toc4729" w:history="1">
        <w:r>
          <w:rPr>
            <w:rFonts w:ascii="仿宋" w:eastAsia="仿宋" w:hAnsi="仿宋" w:cs="仿宋" w:hint="eastAsia"/>
            <w:lang w:eastAsia="zh-CN"/>
          </w:rPr>
          <w:t>(二)、市场定位与竞争分析</w:t>
        </w:r>
        <w:r>
          <w:tab/>
        </w:r>
        <w:r>
          <w:fldChar w:fldCharType="begin"/>
        </w:r>
        <w:r>
          <w:instrText xml:space="preserve"> PAGEREF _Toc4729 \h </w:instrText>
        </w:r>
        <w:r>
          <w:fldChar w:fldCharType="separate"/>
        </w:r>
        <w:r>
          <w:t>71</w:t>
        </w:r>
        <w:r>
          <w:fldChar w:fldCharType="end"/>
        </w:r>
      </w:hyperlink>
    </w:p>
    <w:p>
      <w:pPr>
        <w:pStyle w:val="TOC2"/>
        <w:tabs>
          <w:tab w:val="right" w:leader="dot" w:pos="8306"/>
        </w:tabs>
      </w:pPr>
      <w:hyperlink w:anchor="_Toc22" w:history="1">
        <w:r>
          <w:rPr>
            <w:rFonts w:ascii="仿宋" w:eastAsia="仿宋" w:hAnsi="仿宋" w:cs="仿宋" w:hint="eastAsia"/>
            <w:lang w:eastAsia="zh-CN"/>
          </w:rPr>
          <w:t>(三)、营销渠道与策略</w:t>
        </w:r>
        <w:r>
          <w:tab/>
        </w:r>
        <w:r>
          <w:fldChar w:fldCharType="begin"/>
        </w:r>
        <w:r>
          <w:instrText xml:space="preserve"> PAGEREF _Toc22 \h </w:instrText>
        </w:r>
        <w:r>
          <w:fldChar w:fldCharType="separate"/>
        </w:r>
        <w:r>
          <w:t>73</w:t>
        </w:r>
        <w:r>
          <w:fldChar w:fldCharType="end"/>
        </w:r>
      </w:hyperlink>
    </w:p>
    <w:p>
      <w:pPr>
        <w:pStyle w:val="TOC2"/>
        <w:tabs>
          <w:tab w:val="right" w:leader="dot" w:pos="8306"/>
        </w:tabs>
      </w:pPr>
      <w:hyperlink w:anchor="_Toc20690" w:history="1">
        <w:r>
          <w:rPr>
            <w:rFonts w:ascii="仿宋" w:eastAsia="仿宋" w:hAnsi="仿宋" w:cs="仿宋" w:hint="eastAsia"/>
            <w:lang w:eastAsia="zh-CN"/>
          </w:rPr>
          <w:t>(四)、推广与宣传活动</w:t>
        </w:r>
        <w:r>
          <w:tab/>
        </w:r>
        <w:r>
          <w:fldChar w:fldCharType="begin"/>
        </w:r>
        <w:r>
          <w:instrText xml:space="preserve"> PAGEREF _Toc20690 \h </w:instrText>
        </w:r>
        <w:r>
          <w:fldChar w:fldCharType="separate"/>
        </w:r>
        <w:r>
          <w:t>74</w:t>
        </w:r>
        <w:r>
          <w:fldChar w:fldCharType="end"/>
        </w:r>
      </w:hyperlink>
    </w:p>
    <w:p>
      <w:pPr>
        <w:pStyle w:val="TOC1"/>
        <w:tabs>
          <w:tab w:val="right" w:leader="dot" w:pos="8306"/>
        </w:tabs>
      </w:pPr>
      <w:hyperlink w:anchor="_Toc23002" w:history="1">
        <w:r>
          <w:rPr>
            <w:rFonts w:ascii="仿宋" w:eastAsia="仿宋" w:hAnsi="仿宋" w:cs="仿宋" w:hint="eastAsia"/>
            <w:lang w:eastAsia="zh-CN"/>
          </w:rPr>
          <w:t>十八、电子探空仪项目变更管理</w:t>
        </w:r>
        <w:r>
          <w:tab/>
        </w:r>
        <w:r>
          <w:fldChar w:fldCharType="begin"/>
        </w:r>
        <w:r>
          <w:instrText xml:space="preserve"> PAGEREF _Toc23002 \h </w:instrText>
        </w:r>
        <w:r>
          <w:fldChar w:fldCharType="separate"/>
        </w:r>
        <w:r>
          <w:t>79</w:t>
        </w:r>
        <w:r>
          <w:fldChar w:fldCharType="end"/>
        </w:r>
      </w:hyperlink>
    </w:p>
    <w:p>
      <w:pPr>
        <w:pStyle w:val="TOC2"/>
        <w:tabs>
          <w:tab w:val="right" w:leader="dot" w:pos="8306"/>
        </w:tabs>
      </w:pPr>
      <w:hyperlink w:anchor="_Toc13629" w:history="1">
        <w:r>
          <w:rPr>
            <w:rFonts w:ascii="仿宋" w:eastAsia="仿宋" w:hAnsi="仿宋" w:cs="仿宋" w:hint="eastAsia"/>
            <w:lang w:eastAsia="zh-CN"/>
          </w:rPr>
          <w:t>(一)、变更申请与评估</w:t>
        </w:r>
        <w:r>
          <w:tab/>
        </w:r>
        <w:r>
          <w:fldChar w:fldCharType="begin"/>
        </w:r>
        <w:r>
          <w:instrText xml:space="preserve"> PAGEREF _Toc13629 \h </w:instrText>
        </w:r>
        <w:r>
          <w:fldChar w:fldCharType="separate"/>
        </w:r>
        <w:r>
          <w:t>79</w:t>
        </w:r>
        <w:r>
          <w:fldChar w:fldCharType="end"/>
        </w:r>
      </w:hyperlink>
    </w:p>
    <w:p>
      <w:pPr>
        <w:pStyle w:val="TOC2"/>
        <w:tabs>
          <w:tab w:val="right" w:leader="dot" w:pos="8306"/>
        </w:tabs>
      </w:pPr>
      <w:hyperlink w:anchor="_Toc18193" w:history="1">
        <w:r>
          <w:rPr>
            <w:rFonts w:ascii="仿宋" w:eastAsia="仿宋" w:hAnsi="仿宋" w:cs="仿宋" w:hint="eastAsia"/>
            <w:lang w:eastAsia="zh-CN"/>
          </w:rPr>
          <w:t>(二)、变更实施与控制</w:t>
        </w:r>
        <w:r>
          <w:tab/>
        </w:r>
        <w:r>
          <w:fldChar w:fldCharType="begin"/>
        </w:r>
        <w:r>
          <w:instrText xml:space="preserve"> PAGEREF _Toc18193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26"/>
      <w:r>
        <w:rPr>
          <w:rFonts w:ascii="仿宋" w:eastAsia="仿宋" w:hAnsi="仿宋" w:cs="仿宋" w:hint="eastAsia"/>
          <w:sz w:val="28"/>
          <w:lang w:eastAsia="zh-CN"/>
        </w:rPr>
        <w:t>一、电子探空仪项目绩效评估</w:t>
      </w:r>
      <w:bookmarkEnd w:id="2"/>
    </w:p>
    <w:p>
      <w:pPr>
        <w:pStyle w:val="Heading2"/>
        <w:rPr>
          <w:rFonts w:ascii="仿宋" w:eastAsia="仿宋" w:hAnsi="仿宋" w:cs="仿宋" w:hint="eastAsia"/>
          <w:lang w:eastAsia="zh-CN"/>
        </w:rPr>
      </w:pPr>
      <w:bookmarkStart w:id="3" w:name="_Toc104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探空仪项目中，我们设计了一套全面的绩效评估指标，以确保电子探空仪项目的可控和成功交付。这些指标跨足电子探空仪项目目标、成本、进度和质量等多个维度，为我们提供了全面洞察电子探空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目标达成率是我们关注的首要指标。我们设定了明确的目标，并通过定期监测和评估，迅速发现并应对潜在的目标偏差。这为电子探空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成本绩效是另一个核心关注点。通过实际成本与预算成本的对比分析，我们深入了解成本差异的原因，及时调整资源分配，保持电子探空仪项目在经济效益方面的合理水平。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进度作为关键的绩效指标之一，得到了精心的关注。我们制定了详细的电子探空仪项目进度计划，并设立了进度符合度指标，确保实际进度与计划进度保持一致。这使我们能够快速发现和解决潜在的进度问题，保持电子探空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探空仪项目绩效的不可或缺的一环。我们引入了一系列的质量标准和客户满意度指标，以确保电子探空仪项目交付的成果在质量上达到或超越预期水平。通过持续监测这些指标，我们努力提升电子探空仪项目整体质量水平，为电子探空仪项目的成功交付提供有力保障。通过这些科学且全面的绩效评估，我们能够更好地引导电子探空仪项目的持续改进，确保电子探空仪项目目标的顺利达成。</w:t>
      </w:r>
    </w:p>
    <w:p>
      <w:pPr>
        <w:pStyle w:val="Heading2"/>
        <w:ind w:firstLine="560" w:firstLineChars="200"/>
        <w:rPr>
          <w:rFonts w:ascii="仿宋" w:eastAsia="仿宋" w:hAnsi="仿宋" w:cs="仿宋" w:hint="eastAsia"/>
          <w:sz w:val="28"/>
          <w:lang w:eastAsia="zh-CN"/>
        </w:rPr>
      </w:pPr>
      <w:bookmarkStart w:id="4" w:name="_Toc299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绩效评估是电子探空仪项目中的关键环节，为确保电子探空仪项目达到预期目标，我们采用了多层次、多维度的绩效评估方法。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探空仪项目的战略目标对齐，确保每个决策和行动都与电子探空仪项目整体目标保持一致。团队会定期召开战略对齐会议，审视当前工作与电子探空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子探空仪项目进度、质量、成本和风险等方面。这些指标通过数据收集和分析，为电子探空仪项目管理团队提供了客观的评估依据。例如，我们通过电子探空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绩效评估不仅仅停留在电子探空仪项目内部，还考虑了电子探空仪项目对外部环境的影响。我们定期进行干系人满意度调查，以了解各利益相关方对电子探空仪项目的期望和满意度，并及时做出调整。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这种多层次、多角度的绩效评估方法，使得我们能够全面了解电子探空仪项目的运行状态，及时做出调整，确保电子探空仪项目在不断变化的环境中保持稳健前行。</w:t>
      </w:r>
    </w:p>
    <w:p>
      <w:pPr>
        <w:pStyle w:val="Heading2"/>
        <w:ind w:firstLine="560" w:firstLineChars="200"/>
        <w:rPr>
          <w:rFonts w:ascii="仿宋" w:eastAsia="仿宋" w:hAnsi="仿宋" w:cs="仿宋" w:hint="eastAsia"/>
          <w:sz w:val="28"/>
          <w:lang w:eastAsia="zh-CN"/>
        </w:rPr>
      </w:pPr>
      <w:bookmarkStart w:id="5" w:name="_Toc1838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为了确保电子探空仪项目的有效管理和不断优化，我们采用了精心设计的绩效评估周期。这个周期旨在实现灵活、实时和全面的评估，以适应电子探空仪项目执行中的各种挑战。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探空仪项目的不同需求，分为短期、中期和长期。短期评估关注每个迭代或工作周期，以及时发现和解决当前任务中的问题。中期评估涵盖几个迭代，深入了解整体电子探空仪项目的趋势和性能。长期评估则着眼于整个电子探空仪项目阶段，确保电子探空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探空仪项目管理工具和协作平台，团队成员能够随时更新和分享电子探空仪项目数据。这种实时性的反馈机制使我们能够及时察觉潜在问题，快速调整，保持电子探空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探空仪项目的决策制定密不可分。每个周期的电子探空仪项目回顾会议成为集体总结经验、识别问题深层次原因并找到创新解决方案的平台。这种定期的反思与调整机制使电子探空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962"/>
      <w:r>
        <w:rPr>
          <w:rFonts w:ascii="仿宋" w:eastAsia="仿宋" w:hAnsi="仿宋" w:cs="仿宋" w:hint="eastAsia"/>
          <w:sz w:val="28"/>
          <w:lang w:eastAsia="zh-CN"/>
        </w:rPr>
        <w:t>二、电子探空仪项目建设背景及必要性分析</w:t>
      </w:r>
      <w:bookmarkEnd w:id="6"/>
    </w:p>
    <w:p>
      <w:pPr>
        <w:pStyle w:val="Heading2"/>
        <w:rPr>
          <w:rFonts w:ascii="仿宋" w:eastAsia="仿宋" w:hAnsi="仿宋" w:cs="仿宋" w:hint="eastAsia"/>
          <w:lang w:eastAsia="zh-CN"/>
        </w:rPr>
      </w:pPr>
      <w:bookmarkStart w:id="7" w:name="_Toc13638"/>
      <w:r>
        <w:rPr>
          <w:rFonts w:ascii="仿宋" w:eastAsia="仿宋" w:hAnsi="仿宋" w:cs="仿宋" w:hint="eastAsia"/>
          <w:lang w:eastAsia="zh-CN"/>
        </w:rPr>
        <w:t>(一)、电子探空仪项目背景分析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探空仪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电子探空仪项目在这个潮流中的定位。同时，我们将关注行业内涌现的新兴机遇，以便电子探空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探空仪项目提供了强大的发展动力。我们将聚焦于行业内最新的技术发展趋势，包括但不限于人工智能、大数据分析、物联网等领域。通过深度的技术研究，我们将确保电子探空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探空仪项目发展的源泉。我们将投入更多的精力对市场需求进行深入剖析，超越表面的需求，深入挖掘潜在的市场痛点和机遇。通过对市场需求的细致了解，电子探空仪项目将更有针对性地设计解决方案，满足市场的多样化需求，从而更好地促进电子探空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探空仪项目战略至关重要。我们将对竞争态势进行更为深入的分析，包括但不限于市场份额、产品特点、客户满意度等多个维度。通过深度的竞争分析，电子探空仪项目将能够更准确地把握市场脉搏，制定具有竞争力的电子探空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子探空仪项目的发展具有直接的影响。我们将进行更为全面的法规和政策分析，了解行业发展中的潜在法律风险和合规挑战。通过充分了解和遵守相关法规，电子探空仪项目将确保在法律框架内合法合规运营，为电子探空仪项目的稳健发展提供有力支持。</w:t>
      </w:r>
    </w:p>
    <w:p>
      <w:pPr>
        <w:pStyle w:val="Heading2"/>
        <w:ind w:firstLine="560" w:firstLineChars="200"/>
        <w:rPr>
          <w:rFonts w:ascii="仿宋" w:eastAsia="仿宋" w:hAnsi="仿宋" w:cs="仿宋" w:hint="eastAsia"/>
          <w:sz w:val="28"/>
          <w:lang w:eastAsia="zh-CN"/>
        </w:rPr>
      </w:pPr>
      <w:bookmarkStart w:id="8" w:name="_Toc21752"/>
      <w:r>
        <w:rPr>
          <w:rFonts w:ascii="仿宋" w:eastAsia="仿宋" w:hAnsi="仿宋" w:cs="仿宋" w:hint="eastAsia"/>
          <w:sz w:val="28"/>
          <w:lang w:eastAsia="zh-CN"/>
        </w:rPr>
        <w:t>(二)、电子探空仪项目建设必要性分析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建设的迫切性源于对行业发展趋势的深刻洞察。我们正处于一个行业变革的时代，科技创新、数字化转型成为企业发展的关键动力。电子探空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建设不仅仅是为了跟上潮流，更是为了通过技术创新推动企业的持续发展。通过引入先进的技术和解决方案，电子探空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探空仪项目的建设成为必然选择，通过提高产品质量、拓展服务领域，从而在竞争中获得更多的机会。电子探空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子探空仪项目建设的必要性体现在对客户需求更精准的满足。通过电子探空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建设的背后是对企业持续创新的追求。只有通过不断创新，企业才能在竞争中立于不败之地。电子探空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7636"/>
      <w:r>
        <w:rPr>
          <w:rFonts w:ascii="仿宋" w:eastAsia="仿宋" w:hAnsi="仿宋" w:cs="仿宋" w:hint="eastAsia"/>
          <w:sz w:val="28"/>
          <w:lang w:eastAsia="zh-CN"/>
        </w:rPr>
        <w:t>三、电子探空仪项目危机管理</w:t>
      </w:r>
      <w:bookmarkEnd w:id="9"/>
    </w:p>
    <w:p>
      <w:pPr>
        <w:pStyle w:val="Heading2"/>
        <w:rPr>
          <w:rFonts w:ascii="仿宋" w:eastAsia="仿宋" w:hAnsi="仿宋" w:cs="仿宋" w:hint="eastAsia"/>
          <w:lang w:eastAsia="zh-CN"/>
        </w:rPr>
      </w:pPr>
      <w:bookmarkStart w:id="10" w:name="_Toc1797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探空仪项目危机管理中，危机预警与识别是确保电子探空仪项目稳健运行的核心步骤。通过建立全面的监测机制，电子探空仪项目团队旨在及时发现和理解潜在的风险和危机因素，以便采取及时的预防和应对措施，确保电子探空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首先，通过深入的风险评估，电子探空仪项目团队全面分析了整个电子探空仪项目和各个阶段可能存在的威胁。这包括准确评估每个潜在风险的发生概率和可能影响的程度，为后续危机预警提供了有力支持。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子探空仪项目团队着重于明确定义电子探空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探空仪项目进展的持续监控，团队能够及时发现潜在问题并作出迅速反应。电子探空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在这一阶段，团队的专业素养和反应速度将发挥至关重要的作用，以确保潜在危机能够在初期得到有效的处理，最大程度地减轻负面影响。通过危机预警与识别，电子探空仪项目得以更有序、可控地推进。</w:t>
      </w:r>
    </w:p>
    <w:p>
      <w:pPr>
        <w:pStyle w:val="Heading2"/>
        <w:ind w:firstLine="560" w:firstLineChars="200"/>
        <w:rPr>
          <w:rFonts w:ascii="仿宋" w:eastAsia="仿宋" w:hAnsi="仿宋" w:cs="仿宋" w:hint="eastAsia"/>
          <w:sz w:val="28"/>
          <w:lang w:eastAsia="zh-CN"/>
        </w:rPr>
      </w:pPr>
      <w:bookmarkStart w:id="11" w:name="_Toc547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在危机发生时，电子探空仪项目团队立即行动，成立了应急小组。该小组的任务是迅速制定并实施紧急应对措施，以最小化潜在损失。以下是采取的主要措施：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暂停电子探空仪项目进度：为遏制危机蔓延，电子探空仪项目暂时停止进行，以便全面评估当前状况。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资源重新分配：重新评估电子探空仪项目资源的分配，确保最大限度地减小损失。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实时沟通：与关键利益相关者建立实时沟通机制，向他们传递电子探空仪项目危机的实际状况，保障电子探空仪项目核心利益。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在紧急应对的同时，电子探空仪项目团队强调了团队协作和有效沟通的重要性。以下是团队协作的关键举措：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信息共享机制：建立了信息共享平台，确保团队成员能够及时获取电子探空仪项目危机的实时信息。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领导者沟通：电子探空仪项目领导者通过定期会议和即时沟通工具，指导团队应对危机，保持团队稳定运行。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随着危机得到初步控制，电子探空仪项目团队转向制定恢复计划，以确保电子探空仪项目能够从中迅速恢复。主要恢复计划包括：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修复受损的进度计划：重新评估电子探空仪项目进度，制定修复计划，确保电子探空仪项目尽快回归正常进程。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重新调整资源分配：优化资源分配，确保电子探空仪项目在有限资源下高效运转。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风险管理机制加强：对电子探空仪项目风险进行全面评估，制定更强化的风险管理策略，以预防未来可能的危机。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6870"/>
      <w:r>
        <w:rPr>
          <w:rFonts w:ascii="仿宋" w:eastAsia="仿宋" w:hAnsi="仿宋" w:cs="仿宋" w:hint="eastAsia"/>
          <w:sz w:val="28"/>
          <w:lang w:eastAsia="zh-CN"/>
        </w:rPr>
        <w:t>四、电子探空仪项目土建工程</w:t>
      </w:r>
      <w:bookmarkEnd w:id="12"/>
    </w:p>
    <w:p>
      <w:pPr>
        <w:pStyle w:val="Heading2"/>
        <w:rPr>
          <w:rFonts w:ascii="仿宋" w:eastAsia="仿宋" w:hAnsi="仿宋" w:cs="仿宋" w:hint="eastAsia"/>
          <w:lang w:eastAsia="zh-CN"/>
        </w:rPr>
      </w:pPr>
      <w:bookmarkStart w:id="13" w:name="_Toc1916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在电子探空仪项目的建筑工程设计中，我们将秉承一系列重要的设计原则，以确保电子探空仪项目建筑在功能、美观、可持续性等方面达到最佳效果。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首要原则是确保建筑的功能性得到最大化的发挥。我们将充分理解电子探空仪项目的实际需求，合理布局各个功能区域，保证建筑在满足业务需求的同时，提供高效的工作环境。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在建筑设计中，我们将综合考虑建设和运营成本。通过精细的经济效益分析，确保设计方案在高效利用资源的同时，对电子探空仪项目的长期盈利能力有积极的贡献。</w:t>
      </w:r>
    </w:p>
    <w:p>
      <w:pPr>
        <w:pStyle w:val="Heading2"/>
        <w:ind w:firstLine="560" w:firstLineChars="200"/>
        <w:rPr>
          <w:rFonts w:ascii="仿宋" w:eastAsia="仿宋" w:hAnsi="仿宋" w:cs="仿宋" w:hint="eastAsia"/>
          <w:sz w:val="28"/>
          <w:lang w:eastAsia="zh-CN"/>
        </w:rPr>
      </w:pPr>
      <w:bookmarkStart w:id="14" w:name="_Toc2823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探空仪项目的土建工程设计中，我们将精准设定设计年限，结合电子探空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探空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951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子探空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探空仪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子探空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05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本期工程电子探空仪项目预计总建筑面积XXX平方米，其中：计容建筑面积XXX平方米，计划建筑工程投资XX万元，占电子探空仪项目总投资的XX%。</w:t>
      </w:r>
    </w:p>
    <w:p>
      <w:pPr>
        <w:pStyle w:val="Heading1"/>
        <w:ind w:firstLine="560" w:firstLineChars="200"/>
        <w:rPr>
          <w:rFonts w:ascii="仿宋" w:eastAsia="仿宋" w:hAnsi="仿宋" w:cs="仿宋" w:hint="eastAsia"/>
          <w:sz w:val="28"/>
          <w:lang w:eastAsia="zh-CN"/>
        </w:rPr>
      </w:pPr>
      <w:bookmarkStart w:id="17" w:name="_Toc1549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64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技术管理特点体现在其创新导向。通过引入最先进的技术趋势和解决方案，电子探空仪项目致力于提升科技含量、提高质量和效率水平。这意味着我们将采用最新的工具和方法，确保电子探空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探空仪项目技术管理的显著特征。通过整合不同领域的技术资源，我们实现了跨学科的协同工作。这有助于优化技术架构，提高整体效能。此外，整合性策略还促进了不同技术团队之间的紧密沟通和高效合作，确保电子探空仪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探空仪项目所采用的技术。通过不断优化技术方案，电子探空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探空仪项目团队将在电子探空仪项目初期识别可能的技术风险，并采取相应的预防和应对措施。通过建立健全的风险评估机制，电子探空仪项目能够在实施过程中及时发现并解决潜在的技术问题，保障电子探空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探空仪项目中，技术将成为电子探空仪项目成功的有力支持。这一深度剖析揭示了技术管理在电子探空仪项目实施中的关键作用，为电子探空仪项目的技术基础奠定了坚实的基础。</w:t>
      </w:r>
    </w:p>
    <w:p>
      <w:pPr>
        <w:pStyle w:val="Heading2"/>
        <w:ind w:firstLine="560" w:firstLineChars="200"/>
        <w:rPr>
          <w:rFonts w:ascii="仿宋" w:eastAsia="仿宋" w:hAnsi="仿宋" w:cs="仿宋" w:hint="eastAsia"/>
          <w:sz w:val="28"/>
          <w:lang w:eastAsia="zh-CN"/>
        </w:rPr>
      </w:pPr>
      <w:bookmarkStart w:id="19" w:name="_Toc29993"/>
      <w:r>
        <w:rPr>
          <w:rFonts w:ascii="仿宋" w:eastAsia="仿宋" w:hAnsi="仿宋" w:cs="仿宋" w:hint="eastAsia"/>
          <w:sz w:val="28"/>
          <w:lang w:eastAsia="zh-CN"/>
        </w:rPr>
        <w:t>(二)、电子探空仪项目工艺技术设计方案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探空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探空仪项目将严格按照相关行业规范要求进行组织。通过有效控制产品质量，电子探空仪项目将致力于为顾客提供优质的电子探空仪项目产品和良好的服务。这体现了电子探空仪项目对于生产活动合规性和质量标准的高度重视，为电子探空仪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https://d.book118.com/635041332012011043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F42D0E"/>
    <w:rsid w:val="74F42D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0413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2024-01-15T00:55:00Z</dcterms:created>
  <dcterms:modified xsi:type="dcterms:W3CDTF">2024-01-15T00:55:30Z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136275C1A394445EA6B8C307DC3DB2E9_11</vt:lpwstr>
  </property>
  <property fmtid="{D5CDD505-2E9C-101B-9397-08002B2CF9AE}" pid="3" name="KSOProductBuildVer">
    <vt:lpwstr>2052-12.1.0.16120</vt:lpwstr>
  </property>
</Properties>
</file>