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6" w:history="1">
        <w:r>
          <w:rPr>
            <w:rFonts w:ascii="仿宋" w:eastAsia="仿宋" w:hAnsi="仿宋" w:cs="仿宋" w:hint="eastAsia"/>
            <w:lang w:eastAsia="zh-CN"/>
          </w:rPr>
          <w:t>前言</w:t>
        </w:r>
        <w:r>
          <w:tab/>
        </w:r>
        <w:r>
          <w:fldChar w:fldCharType="begin"/>
        </w:r>
        <w:r>
          <w:instrText xml:space="preserve"> PAGEREF _Toc32416 \h </w:instrText>
        </w:r>
        <w:r>
          <w:fldChar w:fldCharType="separate"/>
        </w:r>
        <w:r>
          <w:t>3</w:t>
        </w:r>
        <w:r>
          <w:fldChar w:fldCharType="end"/>
        </w:r>
      </w:hyperlink>
    </w:p>
    <w:p>
      <w:pPr>
        <w:pStyle w:val="TOC1"/>
        <w:tabs>
          <w:tab w:val="right" w:leader="dot" w:pos="8306"/>
        </w:tabs>
      </w:pPr>
      <w:hyperlink w:anchor="_Toc9713" w:history="1">
        <w:r>
          <w:rPr>
            <w:rFonts w:ascii="仿宋" w:eastAsia="仿宋" w:hAnsi="仿宋" w:cs="仿宋" w:hint="eastAsia"/>
            <w:lang w:eastAsia="zh-CN"/>
          </w:rPr>
          <w:t>一、工艺说明</w:t>
        </w:r>
        <w:r>
          <w:tab/>
        </w:r>
        <w:r>
          <w:fldChar w:fldCharType="begin"/>
        </w:r>
        <w:r>
          <w:instrText xml:space="preserve"> PAGEREF _Toc9713 \h </w:instrText>
        </w:r>
        <w:r>
          <w:fldChar w:fldCharType="separate"/>
        </w:r>
        <w:r>
          <w:t>3</w:t>
        </w:r>
        <w:r>
          <w:fldChar w:fldCharType="end"/>
        </w:r>
      </w:hyperlink>
    </w:p>
    <w:p>
      <w:pPr>
        <w:pStyle w:val="TOC2"/>
        <w:tabs>
          <w:tab w:val="right" w:leader="dot" w:pos="8306"/>
        </w:tabs>
      </w:pPr>
      <w:hyperlink w:anchor="_Toc31345" w:history="1">
        <w:r>
          <w:rPr>
            <w:rFonts w:ascii="仿宋" w:eastAsia="仿宋" w:hAnsi="仿宋" w:cs="仿宋" w:hint="eastAsia"/>
            <w:lang w:eastAsia="zh-CN"/>
          </w:rPr>
          <w:t>(一)、技术管理特点</w:t>
        </w:r>
        <w:r>
          <w:tab/>
        </w:r>
        <w:r>
          <w:fldChar w:fldCharType="begin"/>
        </w:r>
        <w:r>
          <w:instrText xml:space="preserve"> PAGEREF _Toc31345 \h </w:instrText>
        </w:r>
        <w:r>
          <w:fldChar w:fldCharType="separate"/>
        </w:r>
        <w:r>
          <w:t>3</w:t>
        </w:r>
        <w:r>
          <w:fldChar w:fldCharType="end"/>
        </w:r>
      </w:hyperlink>
    </w:p>
    <w:p>
      <w:pPr>
        <w:pStyle w:val="TOC2"/>
        <w:tabs>
          <w:tab w:val="right" w:leader="dot" w:pos="8306"/>
        </w:tabs>
      </w:pPr>
      <w:hyperlink w:anchor="_Toc32013" w:history="1">
        <w:r>
          <w:rPr>
            <w:rFonts w:ascii="仿宋" w:eastAsia="仿宋" w:hAnsi="仿宋" w:cs="仿宋" w:hint="eastAsia"/>
            <w:lang w:eastAsia="zh-CN"/>
          </w:rPr>
          <w:t>(二)、体重秤项目工艺技术设计方案</w:t>
        </w:r>
        <w:r>
          <w:tab/>
        </w:r>
        <w:r>
          <w:fldChar w:fldCharType="begin"/>
        </w:r>
        <w:r>
          <w:instrText xml:space="preserve"> PAGEREF _Toc32013 \h </w:instrText>
        </w:r>
        <w:r>
          <w:fldChar w:fldCharType="separate"/>
        </w:r>
        <w:r>
          <w:t>4</w:t>
        </w:r>
        <w:r>
          <w:fldChar w:fldCharType="end"/>
        </w:r>
      </w:hyperlink>
    </w:p>
    <w:p>
      <w:pPr>
        <w:pStyle w:val="TOC2"/>
        <w:tabs>
          <w:tab w:val="right" w:leader="dot" w:pos="8306"/>
        </w:tabs>
      </w:pPr>
      <w:hyperlink w:anchor="_Toc5778" w:history="1">
        <w:r>
          <w:rPr>
            <w:rFonts w:ascii="仿宋" w:eastAsia="仿宋" w:hAnsi="仿宋" w:cs="仿宋" w:hint="eastAsia"/>
            <w:lang w:eastAsia="zh-CN"/>
          </w:rPr>
          <w:t>(三)、设备选型方案</w:t>
        </w:r>
        <w:r>
          <w:tab/>
        </w:r>
        <w:r>
          <w:fldChar w:fldCharType="begin"/>
        </w:r>
        <w:r>
          <w:instrText xml:space="preserve"> PAGEREF _Toc5778 \h </w:instrText>
        </w:r>
        <w:r>
          <w:fldChar w:fldCharType="separate"/>
        </w:r>
        <w:r>
          <w:t>5</w:t>
        </w:r>
        <w:r>
          <w:fldChar w:fldCharType="end"/>
        </w:r>
      </w:hyperlink>
    </w:p>
    <w:p>
      <w:pPr>
        <w:pStyle w:val="TOC1"/>
        <w:tabs>
          <w:tab w:val="right" w:leader="dot" w:pos="8306"/>
        </w:tabs>
      </w:pPr>
      <w:hyperlink w:anchor="_Toc16612" w:history="1">
        <w:r>
          <w:rPr>
            <w:rFonts w:ascii="仿宋" w:eastAsia="仿宋" w:hAnsi="仿宋" w:cs="仿宋" w:hint="eastAsia"/>
            <w:lang w:eastAsia="zh-CN"/>
          </w:rPr>
          <w:t>二、体重秤项目危机管理</w:t>
        </w:r>
        <w:r>
          <w:tab/>
        </w:r>
        <w:r>
          <w:fldChar w:fldCharType="begin"/>
        </w:r>
        <w:r>
          <w:instrText xml:space="preserve"> PAGEREF _Toc16612 \h </w:instrText>
        </w:r>
        <w:r>
          <w:fldChar w:fldCharType="separate"/>
        </w:r>
        <w:r>
          <w:t>7</w:t>
        </w:r>
        <w:r>
          <w:fldChar w:fldCharType="end"/>
        </w:r>
      </w:hyperlink>
    </w:p>
    <w:p>
      <w:pPr>
        <w:pStyle w:val="TOC2"/>
        <w:tabs>
          <w:tab w:val="right" w:leader="dot" w:pos="8306"/>
        </w:tabs>
      </w:pPr>
      <w:hyperlink w:anchor="_Toc3192" w:history="1">
        <w:r>
          <w:rPr>
            <w:rFonts w:ascii="仿宋" w:eastAsia="仿宋" w:hAnsi="仿宋" w:cs="仿宋" w:hint="eastAsia"/>
            <w:lang w:eastAsia="zh-CN"/>
          </w:rPr>
          <w:t>(一)、危机预警与识别</w:t>
        </w:r>
        <w:r>
          <w:tab/>
        </w:r>
        <w:r>
          <w:fldChar w:fldCharType="begin"/>
        </w:r>
        <w:r>
          <w:instrText xml:space="preserve"> PAGEREF _Toc3192 \h </w:instrText>
        </w:r>
        <w:r>
          <w:fldChar w:fldCharType="separate"/>
        </w:r>
        <w:r>
          <w:t>7</w:t>
        </w:r>
        <w:r>
          <w:fldChar w:fldCharType="end"/>
        </w:r>
      </w:hyperlink>
    </w:p>
    <w:p>
      <w:pPr>
        <w:pStyle w:val="TOC2"/>
        <w:tabs>
          <w:tab w:val="right" w:leader="dot" w:pos="8306"/>
        </w:tabs>
      </w:pPr>
      <w:hyperlink w:anchor="_Toc31887" w:history="1">
        <w:r>
          <w:rPr>
            <w:rFonts w:ascii="仿宋" w:eastAsia="仿宋" w:hAnsi="仿宋" w:cs="仿宋" w:hint="eastAsia"/>
            <w:lang w:eastAsia="zh-CN"/>
          </w:rPr>
          <w:t>(二)、危机应对与恢复</w:t>
        </w:r>
        <w:r>
          <w:tab/>
        </w:r>
        <w:r>
          <w:fldChar w:fldCharType="begin"/>
        </w:r>
        <w:r>
          <w:instrText xml:space="preserve"> PAGEREF _Toc31887 \h </w:instrText>
        </w:r>
        <w:r>
          <w:fldChar w:fldCharType="separate"/>
        </w:r>
        <w:r>
          <w:t>8</w:t>
        </w:r>
        <w:r>
          <w:fldChar w:fldCharType="end"/>
        </w:r>
      </w:hyperlink>
    </w:p>
    <w:p>
      <w:pPr>
        <w:pStyle w:val="TOC1"/>
        <w:tabs>
          <w:tab w:val="right" w:leader="dot" w:pos="8306"/>
        </w:tabs>
      </w:pPr>
      <w:hyperlink w:anchor="_Toc23683" w:history="1">
        <w:r>
          <w:rPr>
            <w:rFonts w:ascii="仿宋" w:eastAsia="仿宋" w:hAnsi="仿宋" w:cs="仿宋" w:hint="eastAsia"/>
            <w:lang w:eastAsia="zh-CN"/>
          </w:rPr>
          <w:t>三、体重秤项目可持续发展</w:t>
        </w:r>
        <w:r>
          <w:tab/>
        </w:r>
        <w:r>
          <w:fldChar w:fldCharType="begin"/>
        </w:r>
        <w:r>
          <w:instrText xml:space="preserve"> PAGEREF _Toc23683 \h </w:instrText>
        </w:r>
        <w:r>
          <w:fldChar w:fldCharType="separate"/>
        </w:r>
        <w:r>
          <w:t>9</w:t>
        </w:r>
        <w:r>
          <w:fldChar w:fldCharType="end"/>
        </w:r>
      </w:hyperlink>
    </w:p>
    <w:p>
      <w:pPr>
        <w:pStyle w:val="TOC2"/>
        <w:tabs>
          <w:tab w:val="right" w:leader="dot" w:pos="8306"/>
        </w:tabs>
      </w:pPr>
      <w:hyperlink w:anchor="_Toc29165" w:history="1">
        <w:r>
          <w:rPr>
            <w:rFonts w:ascii="仿宋" w:eastAsia="仿宋" w:hAnsi="仿宋" w:cs="仿宋" w:hint="eastAsia"/>
            <w:lang w:eastAsia="zh-CN"/>
          </w:rPr>
          <w:t>(一)、可持续战略与实践</w:t>
        </w:r>
        <w:r>
          <w:tab/>
        </w:r>
        <w:r>
          <w:fldChar w:fldCharType="begin"/>
        </w:r>
        <w:r>
          <w:instrText xml:space="preserve"> PAGEREF _Toc29165 \h </w:instrText>
        </w:r>
        <w:r>
          <w:fldChar w:fldCharType="separate"/>
        </w:r>
        <w:r>
          <w:t>9</w:t>
        </w:r>
        <w:r>
          <w:fldChar w:fldCharType="end"/>
        </w:r>
      </w:hyperlink>
    </w:p>
    <w:p>
      <w:pPr>
        <w:pStyle w:val="TOC2"/>
        <w:tabs>
          <w:tab w:val="right" w:leader="dot" w:pos="8306"/>
        </w:tabs>
      </w:pPr>
      <w:hyperlink w:anchor="_Toc15" w:history="1">
        <w:r>
          <w:rPr>
            <w:rFonts w:ascii="仿宋" w:eastAsia="仿宋" w:hAnsi="仿宋" w:cs="仿宋" w:hint="eastAsia"/>
            <w:lang w:eastAsia="zh-CN"/>
          </w:rPr>
          <w:t>(二)、环保与社会责任</w:t>
        </w:r>
        <w:r>
          <w:tab/>
        </w:r>
        <w:r>
          <w:fldChar w:fldCharType="begin"/>
        </w:r>
        <w:r>
          <w:instrText xml:space="preserve"> PAGEREF _Toc15 \h </w:instrText>
        </w:r>
        <w:r>
          <w:fldChar w:fldCharType="separate"/>
        </w:r>
        <w:r>
          <w:t>10</w:t>
        </w:r>
        <w:r>
          <w:fldChar w:fldCharType="end"/>
        </w:r>
      </w:hyperlink>
    </w:p>
    <w:p>
      <w:pPr>
        <w:pStyle w:val="TOC1"/>
        <w:tabs>
          <w:tab w:val="right" w:leader="dot" w:pos="8306"/>
        </w:tabs>
      </w:pPr>
      <w:hyperlink w:anchor="_Toc24572" w:history="1">
        <w:r>
          <w:rPr>
            <w:rFonts w:ascii="仿宋" w:eastAsia="仿宋" w:hAnsi="仿宋" w:cs="仿宋" w:hint="eastAsia"/>
            <w:lang w:eastAsia="zh-CN"/>
          </w:rPr>
          <w:t>四、体重秤项目文档管理</w:t>
        </w:r>
        <w:r>
          <w:tab/>
        </w:r>
        <w:r>
          <w:fldChar w:fldCharType="begin"/>
        </w:r>
        <w:r>
          <w:instrText xml:space="preserve"> PAGEREF _Toc24572 \h </w:instrText>
        </w:r>
        <w:r>
          <w:fldChar w:fldCharType="separate"/>
        </w:r>
        <w:r>
          <w:t>11</w:t>
        </w:r>
        <w:r>
          <w:fldChar w:fldCharType="end"/>
        </w:r>
      </w:hyperlink>
    </w:p>
    <w:p>
      <w:pPr>
        <w:pStyle w:val="TOC2"/>
        <w:tabs>
          <w:tab w:val="right" w:leader="dot" w:pos="8306"/>
        </w:tabs>
      </w:pPr>
      <w:hyperlink w:anchor="_Toc232" w:history="1">
        <w:r>
          <w:rPr>
            <w:rFonts w:ascii="仿宋" w:eastAsia="仿宋" w:hAnsi="仿宋" w:cs="仿宋" w:hint="eastAsia"/>
            <w:lang w:eastAsia="zh-CN"/>
          </w:rPr>
          <w:t>(一)、文档编制与审查</w:t>
        </w:r>
        <w:r>
          <w:tab/>
        </w:r>
        <w:r>
          <w:fldChar w:fldCharType="begin"/>
        </w:r>
        <w:r>
          <w:instrText xml:space="preserve"> PAGEREF _Toc232 \h </w:instrText>
        </w:r>
        <w:r>
          <w:fldChar w:fldCharType="separate"/>
        </w:r>
        <w:r>
          <w:t>11</w:t>
        </w:r>
        <w:r>
          <w:fldChar w:fldCharType="end"/>
        </w:r>
      </w:hyperlink>
    </w:p>
    <w:p>
      <w:pPr>
        <w:pStyle w:val="TOC2"/>
        <w:tabs>
          <w:tab w:val="right" w:leader="dot" w:pos="8306"/>
        </w:tabs>
      </w:pPr>
      <w:hyperlink w:anchor="_Toc31994" w:history="1">
        <w:r>
          <w:rPr>
            <w:rFonts w:ascii="仿宋" w:eastAsia="仿宋" w:hAnsi="仿宋" w:cs="仿宋" w:hint="eastAsia"/>
            <w:lang w:eastAsia="zh-CN"/>
          </w:rPr>
          <w:t>(二)、文档发布与分发</w:t>
        </w:r>
        <w:r>
          <w:tab/>
        </w:r>
        <w:r>
          <w:fldChar w:fldCharType="begin"/>
        </w:r>
        <w:r>
          <w:instrText xml:space="preserve"> PAGEREF _Toc31994 \h </w:instrText>
        </w:r>
        <w:r>
          <w:fldChar w:fldCharType="separate"/>
        </w:r>
        <w:r>
          <w:t>12</w:t>
        </w:r>
        <w:r>
          <w:fldChar w:fldCharType="end"/>
        </w:r>
      </w:hyperlink>
    </w:p>
    <w:p>
      <w:pPr>
        <w:pStyle w:val="TOC2"/>
        <w:tabs>
          <w:tab w:val="right" w:leader="dot" w:pos="8306"/>
        </w:tabs>
      </w:pPr>
      <w:hyperlink w:anchor="_Toc18803" w:history="1">
        <w:r>
          <w:rPr>
            <w:rFonts w:ascii="仿宋" w:eastAsia="仿宋" w:hAnsi="仿宋" w:cs="仿宋" w:hint="eastAsia"/>
            <w:lang w:eastAsia="zh-CN"/>
          </w:rPr>
          <w:t>(三)、文档存档与归档</w:t>
        </w:r>
        <w:r>
          <w:tab/>
        </w:r>
        <w:r>
          <w:fldChar w:fldCharType="begin"/>
        </w:r>
        <w:r>
          <w:instrText xml:space="preserve"> PAGEREF _Toc18803 \h </w:instrText>
        </w:r>
        <w:r>
          <w:fldChar w:fldCharType="separate"/>
        </w:r>
        <w:r>
          <w:t>13</w:t>
        </w:r>
        <w:r>
          <w:fldChar w:fldCharType="end"/>
        </w:r>
      </w:hyperlink>
    </w:p>
    <w:p>
      <w:pPr>
        <w:pStyle w:val="TOC1"/>
        <w:tabs>
          <w:tab w:val="right" w:leader="dot" w:pos="8306"/>
        </w:tabs>
      </w:pPr>
      <w:hyperlink w:anchor="_Toc19051" w:history="1">
        <w:r>
          <w:rPr>
            <w:rFonts w:ascii="仿宋" w:eastAsia="仿宋" w:hAnsi="仿宋" w:cs="仿宋" w:hint="eastAsia"/>
            <w:lang w:eastAsia="zh-CN"/>
          </w:rPr>
          <w:t>五、市场分析、调研</w:t>
        </w:r>
        <w:r>
          <w:tab/>
        </w:r>
        <w:r>
          <w:fldChar w:fldCharType="begin"/>
        </w:r>
        <w:r>
          <w:instrText xml:space="preserve"> PAGEREF _Toc19051 \h </w:instrText>
        </w:r>
        <w:r>
          <w:fldChar w:fldCharType="separate"/>
        </w:r>
        <w:r>
          <w:t>14</w:t>
        </w:r>
        <w:r>
          <w:fldChar w:fldCharType="end"/>
        </w:r>
      </w:hyperlink>
    </w:p>
    <w:p>
      <w:pPr>
        <w:pStyle w:val="TOC2"/>
        <w:tabs>
          <w:tab w:val="right" w:leader="dot" w:pos="8306"/>
        </w:tabs>
      </w:pPr>
      <w:hyperlink w:anchor="_Toc23308" w:history="1">
        <w:r>
          <w:rPr>
            <w:rFonts w:ascii="仿宋" w:eastAsia="仿宋" w:hAnsi="仿宋" w:cs="仿宋" w:hint="eastAsia"/>
            <w:lang w:eastAsia="zh-CN"/>
          </w:rPr>
          <w:t>(一)、体重秤行业分析</w:t>
        </w:r>
        <w:r>
          <w:tab/>
        </w:r>
        <w:r>
          <w:fldChar w:fldCharType="begin"/>
        </w:r>
        <w:r>
          <w:instrText xml:space="preserve"> PAGEREF _Toc23308 \h </w:instrText>
        </w:r>
        <w:r>
          <w:fldChar w:fldCharType="separate"/>
        </w:r>
        <w:r>
          <w:t>14</w:t>
        </w:r>
        <w:r>
          <w:fldChar w:fldCharType="end"/>
        </w:r>
      </w:hyperlink>
    </w:p>
    <w:p>
      <w:pPr>
        <w:pStyle w:val="TOC2"/>
        <w:tabs>
          <w:tab w:val="right" w:leader="dot" w:pos="8306"/>
        </w:tabs>
      </w:pPr>
      <w:hyperlink w:anchor="_Toc23163" w:history="1">
        <w:r>
          <w:rPr>
            <w:rFonts w:ascii="仿宋" w:eastAsia="仿宋" w:hAnsi="仿宋" w:cs="仿宋" w:hint="eastAsia"/>
            <w:lang w:eastAsia="zh-CN"/>
          </w:rPr>
          <w:t>(二)、体重秤市场分析预测</w:t>
        </w:r>
        <w:r>
          <w:tab/>
        </w:r>
        <w:r>
          <w:fldChar w:fldCharType="begin"/>
        </w:r>
        <w:r>
          <w:instrText xml:space="preserve"> PAGEREF _Toc23163 \h </w:instrText>
        </w:r>
        <w:r>
          <w:fldChar w:fldCharType="separate"/>
        </w:r>
        <w:r>
          <w:t>15</w:t>
        </w:r>
        <w:r>
          <w:fldChar w:fldCharType="end"/>
        </w:r>
      </w:hyperlink>
    </w:p>
    <w:p>
      <w:pPr>
        <w:pStyle w:val="TOC1"/>
        <w:tabs>
          <w:tab w:val="right" w:leader="dot" w:pos="8306"/>
        </w:tabs>
      </w:pPr>
      <w:hyperlink w:anchor="_Toc17513" w:history="1">
        <w:r>
          <w:rPr>
            <w:rFonts w:ascii="仿宋" w:eastAsia="仿宋" w:hAnsi="仿宋" w:cs="仿宋" w:hint="eastAsia"/>
            <w:lang w:eastAsia="zh-CN"/>
          </w:rPr>
          <w:t>六、体重秤项目建设单位说明</w:t>
        </w:r>
        <w:r>
          <w:tab/>
        </w:r>
        <w:r>
          <w:fldChar w:fldCharType="begin"/>
        </w:r>
        <w:r>
          <w:instrText xml:space="preserve"> PAGEREF _Toc17513 \h </w:instrText>
        </w:r>
        <w:r>
          <w:fldChar w:fldCharType="separate"/>
        </w:r>
        <w:r>
          <w:t>16</w:t>
        </w:r>
        <w:r>
          <w:fldChar w:fldCharType="end"/>
        </w:r>
      </w:hyperlink>
    </w:p>
    <w:p>
      <w:pPr>
        <w:pStyle w:val="TOC2"/>
        <w:tabs>
          <w:tab w:val="right" w:leader="dot" w:pos="8306"/>
        </w:tabs>
      </w:pPr>
      <w:hyperlink w:anchor="_Toc6490" w:history="1">
        <w:r>
          <w:rPr>
            <w:rFonts w:ascii="仿宋" w:eastAsia="仿宋" w:hAnsi="仿宋" w:cs="仿宋" w:hint="eastAsia"/>
            <w:lang w:eastAsia="zh-CN"/>
          </w:rPr>
          <w:t>(一)、体重秤项目承办单位基本情况</w:t>
        </w:r>
        <w:r>
          <w:tab/>
        </w:r>
        <w:r>
          <w:fldChar w:fldCharType="begin"/>
        </w:r>
        <w:r>
          <w:instrText xml:space="preserve"> PAGEREF _Toc6490 \h </w:instrText>
        </w:r>
        <w:r>
          <w:fldChar w:fldCharType="separate"/>
        </w:r>
        <w:r>
          <w:t>16</w:t>
        </w:r>
        <w:r>
          <w:fldChar w:fldCharType="end"/>
        </w:r>
      </w:hyperlink>
    </w:p>
    <w:p>
      <w:pPr>
        <w:pStyle w:val="TOC2"/>
        <w:tabs>
          <w:tab w:val="right" w:leader="dot" w:pos="8306"/>
        </w:tabs>
      </w:pPr>
      <w:hyperlink w:anchor="_Toc16389" w:history="1">
        <w:r>
          <w:rPr>
            <w:rFonts w:ascii="仿宋" w:eastAsia="仿宋" w:hAnsi="仿宋" w:cs="仿宋" w:hint="eastAsia"/>
            <w:lang w:eastAsia="zh-CN"/>
          </w:rPr>
          <w:t>(二)、公司经济效益分析</w:t>
        </w:r>
        <w:r>
          <w:tab/>
        </w:r>
        <w:r>
          <w:fldChar w:fldCharType="begin"/>
        </w:r>
        <w:r>
          <w:instrText xml:space="preserve"> PAGEREF _Toc16389 \h </w:instrText>
        </w:r>
        <w:r>
          <w:fldChar w:fldCharType="separate"/>
        </w:r>
        <w:r>
          <w:t>16</w:t>
        </w:r>
        <w:r>
          <w:fldChar w:fldCharType="end"/>
        </w:r>
      </w:hyperlink>
    </w:p>
    <w:p>
      <w:pPr>
        <w:pStyle w:val="TOC1"/>
        <w:tabs>
          <w:tab w:val="right" w:leader="dot" w:pos="8306"/>
        </w:tabs>
      </w:pPr>
      <w:hyperlink w:anchor="_Toc639" w:history="1">
        <w:r>
          <w:rPr>
            <w:rFonts w:ascii="仿宋" w:eastAsia="仿宋" w:hAnsi="仿宋" w:cs="仿宋" w:hint="eastAsia"/>
            <w:lang w:eastAsia="zh-CN"/>
          </w:rPr>
          <w:t>七、体重秤项目经营效益</w:t>
        </w:r>
        <w:r>
          <w:tab/>
        </w:r>
        <w:r>
          <w:fldChar w:fldCharType="begin"/>
        </w:r>
        <w:r>
          <w:instrText xml:space="preserve"> PAGEREF _Toc639 \h </w:instrText>
        </w:r>
        <w:r>
          <w:fldChar w:fldCharType="separate"/>
        </w:r>
        <w:r>
          <w:t>17</w:t>
        </w:r>
        <w:r>
          <w:fldChar w:fldCharType="end"/>
        </w:r>
      </w:hyperlink>
    </w:p>
    <w:p>
      <w:pPr>
        <w:pStyle w:val="TOC2"/>
        <w:tabs>
          <w:tab w:val="right" w:leader="dot" w:pos="8306"/>
        </w:tabs>
      </w:pPr>
      <w:hyperlink w:anchor="_Toc25301" w:history="1">
        <w:r>
          <w:rPr>
            <w:rFonts w:ascii="仿宋" w:eastAsia="仿宋" w:hAnsi="仿宋" w:cs="仿宋" w:hint="eastAsia"/>
            <w:lang w:eastAsia="zh-CN"/>
          </w:rPr>
          <w:t>(一)、经济评价财务测算</w:t>
        </w:r>
        <w:r>
          <w:tab/>
        </w:r>
        <w:r>
          <w:fldChar w:fldCharType="begin"/>
        </w:r>
        <w:r>
          <w:instrText xml:space="preserve"> PAGEREF _Toc25301 \h </w:instrText>
        </w:r>
        <w:r>
          <w:fldChar w:fldCharType="separate"/>
        </w:r>
        <w:r>
          <w:t>17</w:t>
        </w:r>
        <w:r>
          <w:fldChar w:fldCharType="end"/>
        </w:r>
      </w:hyperlink>
    </w:p>
    <w:p>
      <w:pPr>
        <w:pStyle w:val="TOC2"/>
        <w:tabs>
          <w:tab w:val="right" w:leader="dot" w:pos="8306"/>
        </w:tabs>
      </w:pPr>
      <w:hyperlink w:anchor="_Toc10483" w:history="1">
        <w:r>
          <w:rPr>
            <w:rFonts w:ascii="仿宋" w:eastAsia="仿宋" w:hAnsi="仿宋" w:cs="仿宋" w:hint="eastAsia"/>
            <w:lang w:eastAsia="zh-CN"/>
          </w:rPr>
          <w:t>(二)、体重秤项目盈利能力分析</w:t>
        </w:r>
        <w:r>
          <w:tab/>
        </w:r>
        <w:r>
          <w:fldChar w:fldCharType="begin"/>
        </w:r>
        <w:r>
          <w:instrText xml:space="preserve"> PAGEREF _Toc10483 \h </w:instrText>
        </w:r>
        <w:r>
          <w:fldChar w:fldCharType="separate"/>
        </w:r>
        <w:r>
          <w:t>19</w:t>
        </w:r>
        <w:r>
          <w:fldChar w:fldCharType="end"/>
        </w:r>
      </w:hyperlink>
    </w:p>
    <w:p>
      <w:pPr>
        <w:pStyle w:val="TOC1"/>
        <w:tabs>
          <w:tab w:val="right" w:leader="dot" w:pos="8306"/>
        </w:tabs>
      </w:pPr>
      <w:hyperlink w:anchor="_Toc17894" w:history="1">
        <w:r>
          <w:rPr>
            <w:rFonts w:ascii="仿宋" w:eastAsia="仿宋" w:hAnsi="仿宋" w:cs="仿宋" w:hint="eastAsia"/>
            <w:lang w:eastAsia="zh-CN"/>
          </w:rPr>
          <w:t>八、体重秤项目环境影响分析</w:t>
        </w:r>
        <w:r>
          <w:tab/>
        </w:r>
        <w:r>
          <w:fldChar w:fldCharType="begin"/>
        </w:r>
        <w:r>
          <w:instrText xml:space="preserve"> PAGEREF _Toc17894 \h </w:instrText>
        </w:r>
        <w:r>
          <w:fldChar w:fldCharType="separate"/>
        </w:r>
        <w:r>
          <w:t>19</w:t>
        </w:r>
        <w:r>
          <w:fldChar w:fldCharType="end"/>
        </w:r>
      </w:hyperlink>
    </w:p>
    <w:p>
      <w:pPr>
        <w:pStyle w:val="TOC2"/>
        <w:tabs>
          <w:tab w:val="right" w:leader="dot" w:pos="8306"/>
        </w:tabs>
      </w:pPr>
      <w:hyperlink w:anchor="_Toc29465" w:history="1">
        <w:r>
          <w:rPr>
            <w:rFonts w:ascii="仿宋" w:eastAsia="仿宋" w:hAnsi="仿宋" w:cs="仿宋" w:hint="eastAsia"/>
            <w:lang w:eastAsia="zh-CN"/>
          </w:rPr>
          <w:t>(一)、建设区域环境质量现状</w:t>
        </w:r>
        <w:r>
          <w:tab/>
        </w:r>
        <w:r>
          <w:fldChar w:fldCharType="begin"/>
        </w:r>
        <w:r>
          <w:instrText xml:space="preserve"> PAGEREF _Toc29465 \h </w:instrText>
        </w:r>
        <w:r>
          <w:fldChar w:fldCharType="separate"/>
        </w:r>
        <w:r>
          <w:t>19</w:t>
        </w:r>
        <w:r>
          <w:fldChar w:fldCharType="end"/>
        </w:r>
      </w:hyperlink>
    </w:p>
    <w:p>
      <w:pPr>
        <w:pStyle w:val="TOC2"/>
        <w:tabs>
          <w:tab w:val="right" w:leader="dot" w:pos="8306"/>
        </w:tabs>
      </w:pPr>
      <w:hyperlink w:anchor="_Toc10633" w:history="1">
        <w:r>
          <w:rPr>
            <w:rFonts w:ascii="仿宋" w:eastAsia="仿宋" w:hAnsi="仿宋" w:cs="仿宋" w:hint="eastAsia"/>
            <w:lang w:eastAsia="zh-CN"/>
          </w:rPr>
          <w:t>(二)、建设期环境保护</w:t>
        </w:r>
        <w:r>
          <w:tab/>
        </w:r>
        <w:r>
          <w:fldChar w:fldCharType="begin"/>
        </w:r>
        <w:r>
          <w:instrText xml:space="preserve"> PAGEREF _Toc10633 \h </w:instrText>
        </w:r>
        <w:r>
          <w:fldChar w:fldCharType="separate"/>
        </w:r>
        <w:r>
          <w:t>21</w:t>
        </w:r>
        <w:r>
          <w:fldChar w:fldCharType="end"/>
        </w:r>
      </w:hyperlink>
    </w:p>
    <w:p>
      <w:pPr>
        <w:pStyle w:val="TOC2"/>
        <w:tabs>
          <w:tab w:val="right" w:leader="dot" w:pos="8306"/>
        </w:tabs>
      </w:pPr>
      <w:hyperlink w:anchor="_Toc11662" w:history="1">
        <w:r>
          <w:rPr>
            <w:rFonts w:ascii="仿宋" w:eastAsia="仿宋" w:hAnsi="仿宋" w:cs="仿宋" w:hint="eastAsia"/>
            <w:lang w:eastAsia="zh-CN"/>
          </w:rPr>
          <w:t>(三)、运营期环境保护</w:t>
        </w:r>
        <w:r>
          <w:tab/>
        </w:r>
        <w:r>
          <w:fldChar w:fldCharType="begin"/>
        </w:r>
        <w:r>
          <w:instrText xml:space="preserve"> PAGEREF _Toc11662 \h </w:instrText>
        </w:r>
        <w:r>
          <w:fldChar w:fldCharType="separate"/>
        </w:r>
        <w:r>
          <w:t>22</w:t>
        </w:r>
        <w:r>
          <w:fldChar w:fldCharType="end"/>
        </w:r>
      </w:hyperlink>
    </w:p>
    <w:p>
      <w:pPr>
        <w:pStyle w:val="TOC2"/>
        <w:tabs>
          <w:tab w:val="right" w:leader="dot" w:pos="8306"/>
        </w:tabs>
      </w:pPr>
      <w:hyperlink w:anchor="_Toc18230" w:history="1">
        <w:r>
          <w:rPr>
            <w:rFonts w:ascii="仿宋" w:eastAsia="仿宋" w:hAnsi="仿宋" w:cs="仿宋" w:hint="eastAsia"/>
            <w:lang w:eastAsia="zh-CN"/>
          </w:rPr>
          <w:t>(四)、体重秤项目建设对区域经济的影响</w:t>
        </w:r>
        <w:r>
          <w:tab/>
        </w:r>
        <w:r>
          <w:fldChar w:fldCharType="begin"/>
        </w:r>
        <w:r>
          <w:instrText xml:space="preserve"> PAGEREF _Toc18230 \h </w:instrText>
        </w:r>
        <w:r>
          <w:fldChar w:fldCharType="separate"/>
        </w:r>
        <w:r>
          <w:t>23</w:t>
        </w:r>
        <w:r>
          <w:fldChar w:fldCharType="end"/>
        </w:r>
      </w:hyperlink>
    </w:p>
    <w:p>
      <w:pPr>
        <w:pStyle w:val="TOC2"/>
        <w:tabs>
          <w:tab w:val="right" w:leader="dot" w:pos="8306"/>
        </w:tabs>
      </w:pPr>
      <w:hyperlink w:anchor="_Toc30217" w:history="1">
        <w:r>
          <w:rPr>
            <w:rFonts w:ascii="仿宋" w:eastAsia="仿宋" w:hAnsi="仿宋" w:cs="仿宋" w:hint="eastAsia"/>
            <w:lang w:eastAsia="zh-CN"/>
          </w:rPr>
          <w:t>(五)、废弃物处理</w:t>
        </w:r>
        <w:r>
          <w:tab/>
        </w:r>
        <w:r>
          <w:fldChar w:fldCharType="begin"/>
        </w:r>
        <w:r>
          <w:instrText xml:space="preserve"> PAGEREF _Toc30217 \h </w:instrText>
        </w:r>
        <w:r>
          <w:fldChar w:fldCharType="separate"/>
        </w:r>
        <w:r>
          <w:t>25</w:t>
        </w:r>
        <w:r>
          <w:fldChar w:fldCharType="end"/>
        </w:r>
      </w:hyperlink>
    </w:p>
    <w:p>
      <w:pPr>
        <w:pStyle w:val="TOC2"/>
        <w:tabs>
          <w:tab w:val="right" w:leader="dot" w:pos="8306"/>
        </w:tabs>
      </w:pPr>
      <w:hyperlink w:anchor="_Toc28507" w:history="1">
        <w:r>
          <w:rPr>
            <w:rFonts w:ascii="仿宋" w:eastAsia="仿宋" w:hAnsi="仿宋" w:cs="仿宋" w:hint="eastAsia"/>
            <w:lang w:eastAsia="zh-CN"/>
          </w:rPr>
          <w:t>(六)、特殊环境影响分析</w:t>
        </w:r>
        <w:r>
          <w:tab/>
        </w:r>
        <w:r>
          <w:fldChar w:fldCharType="begin"/>
        </w:r>
        <w:r>
          <w:instrText xml:space="preserve"> PAGEREF _Toc28507 \h </w:instrText>
        </w:r>
        <w:r>
          <w:fldChar w:fldCharType="separate"/>
        </w:r>
        <w:r>
          <w:t>26</w:t>
        </w:r>
        <w:r>
          <w:fldChar w:fldCharType="end"/>
        </w:r>
      </w:hyperlink>
    </w:p>
    <w:p>
      <w:pPr>
        <w:pStyle w:val="TOC2"/>
        <w:tabs>
          <w:tab w:val="right" w:leader="dot" w:pos="8306"/>
        </w:tabs>
      </w:pPr>
      <w:hyperlink w:anchor="_Toc18038" w:history="1">
        <w:r>
          <w:rPr>
            <w:rFonts w:ascii="仿宋" w:eastAsia="仿宋" w:hAnsi="仿宋" w:cs="仿宋" w:hint="eastAsia"/>
            <w:lang w:eastAsia="zh-CN"/>
          </w:rPr>
          <w:t>(七)、清洁生产</w:t>
        </w:r>
        <w:r>
          <w:tab/>
        </w:r>
        <w:r>
          <w:fldChar w:fldCharType="begin"/>
        </w:r>
        <w:r>
          <w:instrText xml:space="preserve"> PAGEREF _Toc18038 \h </w:instrText>
        </w:r>
        <w:r>
          <w:fldChar w:fldCharType="separate"/>
        </w:r>
        <w:r>
          <w:t>28</w:t>
        </w:r>
        <w:r>
          <w:fldChar w:fldCharType="end"/>
        </w:r>
      </w:hyperlink>
    </w:p>
    <w:p>
      <w:pPr>
        <w:pStyle w:val="TOC2"/>
        <w:tabs>
          <w:tab w:val="right" w:leader="dot" w:pos="8306"/>
        </w:tabs>
      </w:pPr>
      <w:hyperlink w:anchor="_Toc15009" w:history="1">
        <w:r>
          <w:rPr>
            <w:rFonts w:ascii="仿宋" w:eastAsia="仿宋" w:hAnsi="仿宋" w:cs="仿宋" w:hint="eastAsia"/>
            <w:lang w:eastAsia="zh-CN"/>
          </w:rPr>
          <w:t>(八)、环境保护综合评价</w:t>
        </w:r>
        <w:r>
          <w:tab/>
        </w:r>
        <w:r>
          <w:fldChar w:fldCharType="begin"/>
        </w:r>
        <w:r>
          <w:instrText xml:space="preserve"> PAGEREF _Toc15009 \h </w:instrText>
        </w:r>
        <w:r>
          <w:fldChar w:fldCharType="separate"/>
        </w:r>
        <w:r>
          <w:t>29</w:t>
        </w:r>
        <w:r>
          <w:fldChar w:fldCharType="end"/>
        </w:r>
      </w:hyperlink>
    </w:p>
    <w:p>
      <w:pPr>
        <w:pStyle w:val="TOC1"/>
        <w:tabs>
          <w:tab w:val="right" w:leader="dot" w:pos="8306"/>
        </w:tabs>
      </w:pPr>
      <w:hyperlink w:anchor="_Toc27032" w:history="1">
        <w:r>
          <w:rPr>
            <w:rFonts w:ascii="仿宋" w:eastAsia="仿宋" w:hAnsi="仿宋" w:cs="仿宋" w:hint="eastAsia"/>
            <w:lang w:eastAsia="zh-CN"/>
          </w:rPr>
          <w:t>九、体重秤项目人力资源管理</w:t>
        </w:r>
        <w:r>
          <w:tab/>
        </w:r>
        <w:r>
          <w:fldChar w:fldCharType="begin"/>
        </w:r>
        <w:r>
          <w:instrText xml:space="preserve"> PAGEREF _Toc27032 \h </w:instrText>
        </w:r>
        <w:r>
          <w:fldChar w:fldCharType="separate"/>
        </w:r>
        <w:r>
          <w:t>30</w:t>
        </w:r>
        <w:r>
          <w:fldChar w:fldCharType="end"/>
        </w:r>
      </w:hyperlink>
    </w:p>
    <w:p>
      <w:pPr>
        <w:pStyle w:val="TOC2"/>
        <w:tabs>
          <w:tab w:val="right" w:leader="dot" w:pos="8306"/>
        </w:tabs>
      </w:pPr>
      <w:hyperlink w:anchor="_Toc4730" w:history="1">
        <w:r>
          <w:rPr>
            <w:rFonts w:ascii="仿宋" w:eastAsia="仿宋" w:hAnsi="仿宋" w:cs="仿宋" w:hint="eastAsia"/>
            <w:lang w:eastAsia="zh-CN"/>
          </w:rPr>
          <w:t>(一)、建立健全的预算管理制度</w:t>
        </w:r>
        <w:r>
          <w:tab/>
        </w:r>
        <w:r>
          <w:fldChar w:fldCharType="begin"/>
        </w:r>
        <w:r>
          <w:instrText xml:space="preserve"> PAGEREF _Toc4730 \h </w:instrText>
        </w:r>
        <w:r>
          <w:fldChar w:fldCharType="separate"/>
        </w:r>
        <w:r>
          <w:t>30</w:t>
        </w:r>
        <w:r>
          <w:fldChar w:fldCharType="end"/>
        </w:r>
      </w:hyperlink>
    </w:p>
    <w:p>
      <w:pPr>
        <w:pStyle w:val="TOC2"/>
        <w:tabs>
          <w:tab w:val="right" w:leader="dot" w:pos="8306"/>
        </w:tabs>
      </w:pPr>
      <w:hyperlink w:anchor="_Toc11760" w:history="1">
        <w:r>
          <w:rPr>
            <w:rFonts w:ascii="仿宋" w:eastAsia="仿宋" w:hAnsi="仿宋" w:cs="仿宋" w:hint="eastAsia"/>
            <w:lang w:eastAsia="zh-CN"/>
          </w:rPr>
          <w:t>(二)、加强资金流动监控</w:t>
        </w:r>
        <w:r>
          <w:tab/>
        </w:r>
        <w:r>
          <w:fldChar w:fldCharType="begin"/>
        </w:r>
        <w:r>
          <w:instrText xml:space="preserve"> PAGEREF _Toc11760 \h </w:instrText>
        </w:r>
        <w:r>
          <w:fldChar w:fldCharType="separate"/>
        </w:r>
        <w:r>
          <w:t>31</w:t>
        </w:r>
        <w:r>
          <w:fldChar w:fldCharType="end"/>
        </w:r>
      </w:hyperlink>
    </w:p>
    <w:p>
      <w:pPr>
        <w:pStyle w:val="TOC2"/>
        <w:tabs>
          <w:tab w:val="right" w:leader="dot" w:pos="8306"/>
        </w:tabs>
      </w:pPr>
      <w:hyperlink w:anchor="_Toc13038" w:history="1">
        <w:r>
          <w:rPr>
            <w:rFonts w:ascii="仿宋" w:eastAsia="仿宋" w:hAnsi="仿宋" w:cs="仿宋" w:hint="eastAsia"/>
            <w:lang w:eastAsia="zh-CN"/>
          </w:rPr>
          <w:t>(三)、制定完善的风险控制机制</w:t>
        </w:r>
        <w:r>
          <w:tab/>
        </w:r>
        <w:r>
          <w:fldChar w:fldCharType="begin"/>
        </w:r>
        <w:r>
          <w:instrText xml:space="preserve"> PAGEREF _Toc13038 \h </w:instrText>
        </w:r>
        <w:r>
          <w:fldChar w:fldCharType="separate"/>
        </w:r>
        <w:r>
          <w:t>32</w:t>
        </w:r>
        <w:r>
          <w:fldChar w:fldCharType="end"/>
        </w:r>
      </w:hyperlink>
    </w:p>
    <w:p>
      <w:pPr>
        <w:pStyle w:val="TOC2"/>
        <w:tabs>
          <w:tab w:val="right" w:leader="dot" w:pos="8306"/>
        </w:tabs>
      </w:pPr>
      <w:hyperlink w:anchor="_Toc4292" w:history="1">
        <w:r>
          <w:rPr>
            <w:rFonts w:ascii="仿宋" w:eastAsia="仿宋" w:hAnsi="仿宋" w:cs="仿宋" w:hint="eastAsia"/>
            <w:lang w:eastAsia="zh-CN"/>
          </w:rPr>
          <w:t>(四)、优化成本管理</w:t>
        </w:r>
        <w:r>
          <w:tab/>
        </w:r>
        <w:r>
          <w:fldChar w:fldCharType="begin"/>
        </w:r>
        <w:r>
          <w:instrText xml:space="preserve"> PAGEREF _Toc4292 \h </w:instrText>
        </w:r>
        <w:r>
          <w:fldChar w:fldCharType="separate"/>
        </w:r>
        <w:r>
          <w:t>34</w:t>
        </w:r>
        <w:r>
          <w:fldChar w:fldCharType="end"/>
        </w:r>
      </w:hyperlink>
    </w:p>
    <w:p>
      <w:pPr>
        <w:pStyle w:val="TOC1"/>
        <w:tabs>
          <w:tab w:val="right" w:leader="dot" w:pos="8306"/>
        </w:tabs>
      </w:pPr>
      <w:hyperlink w:anchor="_Toc6146" w:history="1">
        <w:r>
          <w:rPr>
            <w:rFonts w:ascii="仿宋" w:eastAsia="仿宋" w:hAnsi="仿宋" w:cs="仿宋" w:hint="eastAsia"/>
            <w:lang w:eastAsia="zh-CN"/>
          </w:rPr>
          <w:t>十、体重秤项目计划安排</w:t>
        </w:r>
        <w:r>
          <w:tab/>
        </w:r>
        <w:r>
          <w:fldChar w:fldCharType="begin"/>
        </w:r>
        <w:r>
          <w:instrText xml:space="preserve"> PAGEREF _Toc6146 \h </w:instrText>
        </w:r>
        <w:r>
          <w:fldChar w:fldCharType="separate"/>
        </w:r>
        <w:r>
          <w:t>35</w:t>
        </w:r>
        <w:r>
          <w:fldChar w:fldCharType="end"/>
        </w:r>
      </w:hyperlink>
    </w:p>
    <w:p>
      <w:pPr>
        <w:pStyle w:val="TOC2"/>
        <w:tabs>
          <w:tab w:val="right" w:leader="dot" w:pos="8306"/>
        </w:tabs>
      </w:pPr>
      <w:hyperlink w:anchor="_Toc10873" w:history="1">
        <w:r>
          <w:rPr>
            <w:rFonts w:ascii="仿宋" w:eastAsia="仿宋" w:hAnsi="仿宋" w:cs="仿宋" w:hint="eastAsia"/>
            <w:lang w:eastAsia="zh-CN"/>
          </w:rPr>
          <w:t>(一)、建设周期</w:t>
        </w:r>
        <w:r>
          <w:tab/>
        </w:r>
        <w:r>
          <w:fldChar w:fldCharType="begin"/>
        </w:r>
        <w:r>
          <w:instrText xml:space="preserve"> PAGEREF _Toc10873 \h </w:instrText>
        </w:r>
        <w:r>
          <w:fldChar w:fldCharType="separate"/>
        </w:r>
        <w:r>
          <w:t>35</w:t>
        </w:r>
        <w:r>
          <w:fldChar w:fldCharType="end"/>
        </w:r>
      </w:hyperlink>
    </w:p>
    <w:p>
      <w:pPr>
        <w:pStyle w:val="TOC2"/>
        <w:tabs>
          <w:tab w:val="right" w:leader="dot" w:pos="8306"/>
        </w:tabs>
      </w:pPr>
      <w:hyperlink w:anchor="_Toc6961" w:history="1">
        <w:r>
          <w:rPr>
            <w:rFonts w:ascii="仿宋" w:eastAsia="仿宋" w:hAnsi="仿宋" w:cs="仿宋" w:hint="eastAsia"/>
            <w:lang w:eastAsia="zh-CN"/>
          </w:rPr>
          <w:t>(二)、建设进度</w:t>
        </w:r>
        <w:r>
          <w:tab/>
        </w:r>
        <w:r>
          <w:fldChar w:fldCharType="begin"/>
        </w:r>
        <w:r>
          <w:instrText xml:space="preserve"> PAGEREF _Toc6961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3" w:history="1">
        <w:r>
          <w:rPr>
            <w:rFonts w:ascii="仿宋" w:eastAsia="仿宋" w:hAnsi="仿宋" w:cs="仿宋" w:hint="eastAsia"/>
            <w:lang w:eastAsia="zh-CN"/>
          </w:rPr>
          <w:t>(三)、进度安排注意事项</w:t>
        </w:r>
        <w:r>
          <w:tab/>
        </w:r>
        <w:r>
          <w:fldChar w:fldCharType="begin"/>
        </w:r>
        <w:r>
          <w:instrText xml:space="preserve"> PAGEREF _Toc11933 \h </w:instrText>
        </w:r>
        <w:r>
          <w:fldChar w:fldCharType="separate"/>
        </w:r>
        <w:r>
          <w:t>37</w:t>
        </w:r>
        <w:r>
          <w:fldChar w:fldCharType="end"/>
        </w:r>
      </w:hyperlink>
    </w:p>
    <w:p>
      <w:pPr>
        <w:pStyle w:val="TOC2"/>
        <w:tabs>
          <w:tab w:val="right" w:leader="dot" w:pos="8306"/>
        </w:tabs>
      </w:pPr>
      <w:hyperlink w:anchor="_Toc27085" w:history="1">
        <w:r>
          <w:rPr>
            <w:rFonts w:ascii="仿宋" w:eastAsia="仿宋" w:hAnsi="仿宋" w:cs="仿宋" w:hint="eastAsia"/>
            <w:lang w:eastAsia="zh-CN"/>
          </w:rPr>
          <w:t>(四)、人力资源配置</w:t>
        </w:r>
        <w:r>
          <w:tab/>
        </w:r>
        <w:r>
          <w:fldChar w:fldCharType="begin"/>
        </w:r>
        <w:r>
          <w:instrText xml:space="preserve"> PAGEREF _Toc27085 \h </w:instrText>
        </w:r>
        <w:r>
          <w:fldChar w:fldCharType="separate"/>
        </w:r>
        <w:r>
          <w:t>38</w:t>
        </w:r>
        <w:r>
          <w:fldChar w:fldCharType="end"/>
        </w:r>
      </w:hyperlink>
    </w:p>
    <w:p>
      <w:pPr>
        <w:pStyle w:val="TOC1"/>
        <w:tabs>
          <w:tab w:val="right" w:leader="dot" w:pos="8306"/>
        </w:tabs>
      </w:pPr>
      <w:hyperlink w:anchor="_Toc9552" w:history="1">
        <w:r>
          <w:rPr>
            <w:rFonts w:ascii="仿宋" w:eastAsia="仿宋" w:hAnsi="仿宋" w:cs="仿宋" w:hint="eastAsia"/>
            <w:lang w:eastAsia="zh-CN"/>
          </w:rPr>
          <w:t>十一、体重秤项目创新与研发</w:t>
        </w:r>
        <w:r>
          <w:tab/>
        </w:r>
        <w:r>
          <w:fldChar w:fldCharType="begin"/>
        </w:r>
        <w:r>
          <w:instrText xml:space="preserve"> PAGEREF _Toc9552 \h </w:instrText>
        </w:r>
        <w:r>
          <w:fldChar w:fldCharType="separate"/>
        </w:r>
        <w:r>
          <w:t>39</w:t>
        </w:r>
        <w:r>
          <w:fldChar w:fldCharType="end"/>
        </w:r>
      </w:hyperlink>
    </w:p>
    <w:p>
      <w:pPr>
        <w:pStyle w:val="TOC2"/>
        <w:tabs>
          <w:tab w:val="right" w:leader="dot" w:pos="8306"/>
        </w:tabs>
      </w:pPr>
      <w:hyperlink w:anchor="_Toc834" w:history="1">
        <w:r>
          <w:rPr>
            <w:rFonts w:ascii="仿宋" w:eastAsia="仿宋" w:hAnsi="仿宋" w:cs="仿宋" w:hint="eastAsia"/>
            <w:lang w:eastAsia="zh-CN"/>
          </w:rPr>
          <w:t>(一)、创新策略与方向</w:t>
        </w:r>
        <w:r>
          <w:tab/>
        </w:r>
        <w:r>
          <w:fldChar w:fldCharType="begin"/>
        </w:r>
        <w:r>
          <w:instrText xml:space="preserve"> PAGEREF _Toc834 \h </w:instrText>
        </w:r>
        <w:r>
          <w:fldChar w:fldCharType="separate"/>
        </w:r>
        <w:r>
          <w:t>39</w:t>
        </w:r>
        <w:r>
          <w:fldChar w:fldCharType="end"/>
        </w:r>
      </w:hyperlink>
    </w:p>
    <w:p>
      <w:pPr>
        <w:pStyle w:val="TOC2"/>
        <w:tabs>
          <w:tab w:val="right" w:leader="dot" w:pos="8306"/>
        </w:tabs>
      </w:pPr>
      <w:hyperlink w:anchor="_Toc28911" w:history="1">
        <w:r>
          <w:rPr>
            <w:rFonts w:ascii="仿宋" w:eastAsia="仿宋" w:hAnsi="仿宋" w:cs="仿宋" w:hint="eastAsia"/>
            <w:lang w:eastAsia="zh-CN"/>
          </w:rPr>
          <w:t>(二)、研发规划与投入</w:t>
        </w:r>
        <w:r>
          <w:tab/>
        </w:r>
        <w:r>
          <w:fldChar w:fldCharType="begin"/>
        </w:r>
        <w:r>
          <w:instrText xml:space="preserve"> PAGEREF _Toc28911 \h </w:instrText>
        </w:r>
        <w:r>
          <w:fldChar w:fldCharType="separate"/>
        </w:r>
        <w:r>
          <w:t>41</w:t>
        </w:r>
        <w:r>
          <w:fldChar w:fldCharType="end"/>
        </w:r>
      </w:hyperlink>
    </w:p>
    <w:p>
      <w:pPr>
        <w:pStyle w:val="TOC1"/>
        <w:tabs>
          <w:tab w:val="right" w:leader="dot" w:pos="8306"/>
        </w:tabs>
      </w:pPr>
      <w:hyperlink w:anchor="_Toc9869" w:history="1">
        <w:r>
          <w:rPr>
            <w:rFonts w:ascii="仿宋" w:eastAsia="仿宋" w:hAnsi="仿宋" w:cs="仿宋" w:hint="eastAsia"/>
            <w:lang w:eastAsia="zh-CN"/>
          </w:rPr>
          <w:t>十二、体重秤项目技术管理</w:t>
        </w:r>
        <w:r>
          <w:tab/>
        </w:r>
        <w:r>
          <w:fldChar w:fldCharType="begin"/>
        </w:r>
        <w:r>
          <w:instrText xml:space="preserve"> PAGEREF _Toc9869 \h </w:instrText>
        </w:r>
        <w:r>
          <w:fldChar w:fldCharType="separate"/>
        </w:r>
        <w:r>
          <w:t>42</w:t>
        </w:r>
        <w:r>
          <w:fldChar w:fldCharType="end"/>
        </w:r>
      </w:hyperlink>
    </w:p>
    <w:p>
      <w:pPr>
        <w:pStyle w:val="TOC2"/>
        <w:tabs>
          <w:tab w:val="right" w:leader="dot" w:pos="8306"/>
        </w:tabs>
      </w:pPr>
      <w:hyperlink w:anchor="_Toc2612" w:history="1">
        <w:r>
          <w:rPr>
            <w:rFonts w:ascii="仿宋" w:eastAsia="仿宋" w:hAnsi="仿宋" w:cs="仿宋" w:hint="eastAsia"/>
            <w:lang w:eastAsia="zh-CN"/>
          </w:rPr>
          <w:t>(一)、技术方案选用方向</w:t>
        </w:r>
        <w:r>
          <w:tab/>
        </w:r>
        <w:r>
          <w:fldChar w:fldCharType="begin"/>
        </w:r>
        <w:r>
          <w:instrText xml:space="preserve"> PAGEREF _Toc2612 \h </w:instrText>
        </w:r>
        <w:r>
          <w:fldChar w:fldCharType="separate"/>
        </w:r>
        <w:r>
          <w:t>42</w:t>
        </w:r>
        <w:r>
          <w:fldChar w:fldCharType="end"/>
        </w:r>
      </w:hyperlink>
    </w:p>
    <w:p>
      <w:pPr>
        <w:pStyle w:val="TOC2"/>
        <w:tabs>
          <w:tab w:val="right" w:leader="dot" w:pos="8306"/>
        </w:tabs>
      </w:pPr>
      <w:hyperlink w:anchor="_Toc4205" w:history="1">
        <w:r>
          <w:rPr>
            <w:rFonts w:ascii="仿宋" w:eastAsia="仿宋" w:hAnsi="仿宋" w:cs="仿宋" w:hint="eastAsia"/>
            <w:lang w:eastAsia="zh-CN"/>
          </w:rPr>
          <w:t>(二)、工艺技术方案选用原则</w:t>
        </w:r>
        <w:r>
          <w:tab/>
        </w:r>
        <w:r>
          <w:fldChar w:fldCharType="begin"/>
        </w:r>
        <w:r>
          <w:instrText xml:space="preserve"> PAGEREF _Toc4205 \h </w:instrText>
        </w:r>
        <w:r>
          <w:fldChar w:fldCharType="separate"/>
        </w:r>
        <w:r>
          <w:t>44</w:t>
        </w:r>
        <w:r>
          <w:fldChar w:fldCharType="end"/>
        </w:r>
      </w:hyperlink>
    </w:p>
    <w:p>
      <w:pPr>
        <w:pStyle w:val="TOC2"/>
        <w:tabs>
          <w:tab w:val="right" w:leader="dot" w:pos="8306"/>
        </w:tabs>
      </w:pPr>
      <w:hyperlink w:anchor="_Toc28193" w:history="1">
        <w:r>
          <w:rPr>
            <w:rFonts w:ascii="仿宋" w:eastAsia="仿宋" w:hAnsi="仿宋" w:cs="仿宋" w:hint="eastAsia"/>
            <w:lang w:eastAsia="zh-CN"/>
          </w:rPr>
          <w:t>(三)、工艺技术方案要求</w:t>
        </w:r>
        <w:r>
          <w:tab/>
        </w:r>
        <w:r>
          <w:fldChar w:fldCharType="begin"/>
        </w:r>
        <w:r>
          <w:instrText xml:space="preserve"> PAGEREF _Toc28193 \h </w:instrText>
        </w:r>
        <w:r>
          <w:fldChar w:fldCharType="separate"/>
        </w:r>
        <w:r>
          <w:t>46</w:t>
        </w:r>
        <w:r>
          <w:fldChar w:fldCharType="end"/>
        </w:r>
      </w:hyperlink>
    </w:p>
    <w:p>
      <w:pPr>
        <w:pStyle w:val="TOC1"/>
        <w:tabs>
          <w:tab w:val="right" w:leader="dot" w:pos="8306"/>
        </w:tabs>
      </w:pPr>
      <w:hyperlink w:anchor="_Toc14359" w:history="1">
        <w:r>
          <w:rPr>
            <w:rFonts w:ascii="仿宋" w:eastAsia="仿宋" w:hAnsi="仿宋" w:cs="仿宋" w:hint="eastAsia"/>
            <w:lang w:eastAsia="zh-CN"/>
          </w:rPr>
          <w:t>十三、体重秤项目治理与监督</w:t>
        </w:r>
        <w:r>
          <w:tab/>
        </w:r>
        <w:r>
          <w:fldChar w:fldCharType="begin"/>
        </w:r>
        <w:r>
          <w:instrText xml:space="preserve"> PAGEREF _Toc14359 \h </w:instrText>
        </w:r>
        <w:r>
          <w:fldChar w:fldCharType="separate"/>
        </w:r>
        <w:r>
          <w:t>48</w:t>
        </w:r>
        <w:r>
          <w:fldChar w:fldCharType="end"/>
        </w:r>
      </w:hyperlink>
    </w:p>
    <w:p>
      <w:pPr>
        <w:pStyle w:val="TOC2"/>
        <w:tabs>
          <w:tab w:val="right" w:leader="dot" w:pos="8306"/>
        </w:tabs>
      </w:pPr>
      <w:hyperlink w:anchor="_Toc21615" w:history="1">
        <w:r>
          <w:rPr>
            <w:rFonts w:ascii="仿宋" w:eastAsia="仿宋" w:hAnsi="仿宋" w:cs="仿宋" w:hint="eastAsia"/>
            <w:lang w:eastAsia="zh-CN"/>
          </w:rPr>
          <w:t>(一)、体重秤项目治理结构</w:t>
        </w:r>
        <w:r>
          <w:tab/>
        </w:r>
        <w:r>
          <w:fldChar w:fldCharType="begin"/>
        </w:r>
        <w:r>
          <w:instrText xml:space="preserve"> PAGEREF _Toc21615 \h </w:instrText>
        </w:r>
        <w:r>
          <w:fldChar w:fldCharType="separate"/>
        </w:r>
        <w:r>
          <w:t>48</w:t>
        </w:r>
        <w:r>
          <w:fldChar w:fldCharType="end"/>
        </w:r>
      </w:hyperlink>
    </w:p>
    <w:p>
      <w:pPr>
        <w:pStyle w:val="TOC2"/>
        <w:tabs>
          <w:tab w:val="right" w:leader="dot" w:pos="8306"/>
        </w:tabs>
      </w:pPr>
      <w:hyperlink w:anchor="_Toc26219" w:history="1">
        <w:r>
          <w:rPr>
            <w:rFonts w:ascii="仿宋" w:eastAsia="仿宋" w:hAnsi="仿宋" w:cs="仿宋" w:hint="eastAsia"/>
            <w:lang w:eastAsia="zh-CN"/>
          </w:rPr>
          <w:t>(二)、监督与审计</w:t>
        </w:r>
        <w:r>
          <w:tab/>
        </w:r>
        <w:r>
          <w:fldChar w:fldCharType="begin"/>
        </w:r>
        <w:r>
          <w:instrText xml:space="preserve"> PAGEREF _Toc26219 \h </w:instrText>
        </w:r>
        <w:r>
          <w:fldChar w:fldCharType="separate"/>
        </w:r>
        <w:r>
          <w:t>50</w:t>
        </w:r>
        <w:r>
          <w:fldChar w:fldCharType="end"/>
        </w:r>
      </w:hyperlink>
    </w:p>
    <w:p>
      <w:pPr>
        <w:pStyle w:val="TOC1"/>
        <w:tabs>
          <w:tab w:val="right" w:leader="dot" w:pos="8306"/>
        </w:tabs>
      </w:pPr>
      <w:hyperlink w:anchor="_Toc14941" w:history="1">
        <w:r>
          <w:rPr>
            <w:rFonts w:ascii="仿宋" w:eastAsia="仿宋" w:hAnsi="仿宋" w:cs="仿宋" w:hint="eastAsia"/>
            <w:lang w:eastAsia="zh-CN"/>
          </w:rPr>
          <w:t>十四、风险识别与分类</w:t>
        </w:r>
        <w:r>
          <w:tab/>
        </w:r>
        <w:r>
          <w:fldChar w:fldCharType="begin"/>
        </w:r>
        <w:r>
          <w:instrText xml:space="preserve"> PAGEREF _Toc14941 \h </w:instrText>
        </w:r>
        <w:r>
          <w:fldChar w:fldCharType="separate"/>
        </w:r>
        <w:r>
          <w:t>51</w:t>
        </w:r>
        <w:r>
          <w:fldChar w:fldCharType="end"/>
        </w:r>
      </w:hyperlink>
    </w:p>
    <w:p>
      <w:pPr>
        <w:pStyle w:val="TOC2"/>
        <w:tabs>
          <w:tab w:val="right" w:leader="dot" w:pos="8306"/>
        </w:tabs>
      </w:pPr>
      <w:hyperlink w:anchor="_Toc9218" w:history="1">
        <w:r>
          <w:rPr>
            <w:rFonts w:ascii="仿宋" w:eastAsia="仿宋" w:hAnsi="仿宋" w:cs="仿宋" w:hint="eastAsia"/>
            <w:lang w:eastAsia="zh-CN"/>
          </w:rPr>
          <w:t>(一)、风险识别</w:t>
        </w:r>
        <w:r>
          <w:tab/>
        </w:r>
        <w:r>
          <w:fldChar w:fldCharType="begin"/>
        </w:r>
        <w:r>
          <w:instrText xml:space="preserve"> PAGEREF _Toc9218 \h </w:instrText>
        </w:r>
        <w:r>
          <w:fldChar w:fldCharType="separate"/>
        </w:r>
        <w:r>
          <w:t>51</w:t>
        </w:r>
        <w:r>
          <w:fldChar w:fldCharType="end"/>
        </w:r>
      </w:hyperlink>
    </w:p>
    <w:p>
      <w:pPr>
        <w:pStyle w:val="TOC2"/>
        <w:tabs>
          <w:tab w:val="right" w:leader="dot" w:pos="8306"/>
        </w:tabs>
      </w:pPr>
      <w:hyperlink w:anchor="_Toc27923" w:history="1">
        <w:r>
          <w:rPr>
            <w:rFonts w:ascii="仿宋" w:eastAsia="仿宋" w:hAnsi="仿宋" w:cs="仿宋" w:hint="eastAsia"/>
            <w:lang w:eastAsia="zh-CN"/>
          </w:rPr>
          <w:t>(二)、风险分类</w:t>
        </w:r>
        <w:r>
          <w:tab/>
        </w:r>
        <w:r>
          <w:fldChar w:fldCharType="begin"/>
        </w:r>
        <w:r>
          <w:instrText xml:space="preserve"> PAGEREF _Toc27923 \h </w:instrText>
        </w:r>
        <w:r>
          <w:fldChar w:fldCharType="separate"/>
        </w:r>
        <w:r>
          <w:t>52</w:t>
        </w:r>
        <w:r>
          <w:fldChar w:fldCharType="end"/>
        </w:r>
      </w:hyperlink>
    </w:p>
    <w:p>
      <w:pPr>
        <w:pStyle w:val="TOC1"/>
        <w:tabs>
          <w:tab w:val="right" w:leader="dot" w:pos="8306"/>
        </w:tabs>
      </w:pPr>
      <w:hyperlink w:anchor="_Toc7313" w:history="1">
        <w:r>
          <w:rPr>
            <w:rFonts w:ascii="仿宋" w:eastAsia="仿宋" w:hAnsi="仿宋" w:cs="仿宋" w:hint="eastAsia"/>
            <w:lang w:eastAsia="zh-CN"/>
          </w:rPr>
          <w:t>十五、体重秤项目工程方案分析</w:t>
        </w:r>
        <w:r>
          <w:tab/>
        </w:r>
        <w:r>
          <w:fldChar w:fldCharType="begin"/>
        </w:r>
        <w:r>
          <w:instrText xml:space="preserve"> PAGEREF _Toc7313 \h </w:instrText>
        </w:r>
        <w:r>
          <w:fldChar w:fldCharType="separate"/>
        </w:r>
        <w:r>
          <w:t>54</w:t>
        </w:r>
        <w:r>
          <w:fldChar w:fldCharType="end"/>
        </w:r>
      </w:hyperlink>
    </w:p>
    <w:p>
      <w:pPr>
        <w:pStyle w:val="TOC2"/>
        <w:tabs>
          <w:tab w:val="right" w:leader="dot" w:pos="8306"/>
        </w:tabs>
      </w:pPr>
      <w:hyperlink w:anchor="_Toc22514" w:history="1">
        <w:r>
          <w:rPr>
            <w:rFonts w:ascii="仿宋" w:eastAsia="仿宋" w:hAnsi="仿宋" w:cs="仿宋" w:hint="eastAsia"/>
            <w:lang w:eastAsia="zh-CN"/>
          </w:rPr>
          <w:t>(一)、建筑工程设计原则</w:t>
        </w:r>
        <w:r>
          <w:tab/>
        </w:r>
        <w:r>
          <w:fldChar w:fldCharType="begin"/>
        </w:r>
        <w:r>
          <w:instrText xml:space="preserve"> PAGEREF _Toc22514 \h </w:instrText>
        </w:r>
        <w:r>
          <w:fldChar w:fldCharType="separate"/>
        </w:r>
        <w:r>
          <w:t>54</w:t>
        </w:r>
        <w:r>
          <w:fldChar w:fldCharType="end"/>
        </w:r>
      </w:hyperlink>
    </w:p>
    <w:p>
      <w:pPr>
        <w:pStyle w:val="TOC2"/>
        <w:tabs>
          <w:tab w:val="right" w:leader="dot" w:pos="8306"/>
        </w:tabs>
      </w:pPr>
      <w:hyperlink w:anchor="_Toc19057" w:history="1">
        <w:r>
          <w:rPr>
            <w:rFonts w:ascii="仿宋" w:eastAsia="仿宋" w:hAnsi="仿宋" w:cs="仿宋" w:hint="eastAsia"/>
            <w:lang w:eastAsia="zh-CN"/>
          </w:rPr>
          <w:t>(二)、土建工程建设指标</w:t>
        </w:r>
        <w:r>
          <w:tab/>
        </w:r>
        <w:r>
          <w:fldChar w:fldCharType="begin"/>
        </w:r>
        <w:r>
          <w:instrText xml:space="preserve"> PAGEREF _Toc19057 \h </w:instrText>
        </w:r>
        <w:r>
          <w:fldChar w:fldCharType="separate"/>
        </w:r>
        <w:r>
          <w:t>57</w:t>
        </w:r>
        <w:r>
          <w:fldChar w:fldCharType="end"/>
        </w:r>
      </w:hyperlink>
    </w:p>
    <w:p>
      <w:pPr>
        <w:pStyle w:val="TOC1"/>
        <w:tabs>
          <w:tab w:val="right" w:leader="dot" w:pos="8306"/>
        </w:tabs>
      </w:pPr>
      <w:hyperlink w:anchor="_Toc16004" w:history="1">
        <w:r>
          <w:rPr>
            <w:rFonts w:ascii="仿宋" w:eastAsia="仿宋" w:hAnsi="仿宋" w:cs="仿宋" w:hint="eastAsia"/>
            <w:lang w:eastAsia="zh-CN"/>
          </w:rPr>
          <w:t>十六、体重秤项目变更管理</w:t>
        </w:r>
        <w:r>
          <w:tab/>
        </w:r>
        <w:r>
          <w:fldChar w:fldCharType="begin"/>
        </w:r>
        <w:r>
          <w:instrText xml:space="preserve"> PAGEREF _Toc16004 \h </w:instrText>
        </w:r>
        <w:r>
          <w:fldChar w:fldCharType="separate"/>
        </w:r>
        <w:r>
          <w:t>59</w:t>
        </w:r>
        <w:r>
          <w:fldChar w:fldCharType="end"/>
        </w:r>
      </w:hyperlink>
    </w:p>
    <w:p>
      <w:pPr>
        <w:pStyle w:val="TOC2"/>
        <w:tabs>
          <w:tab w:val="right" w:leader="dot" w:pos="8306"/>
        </w:tabs>
      </w:pPr>
      <w:hyperlink w:anchor="_Toc4936" w:history="1">
        <w:r>
          <w:rPr>
            <w:rFonts w:ascii="仿宋" w:eastAsia="仿宋" w:hAnsi="仿宋" w:cs="仿宋" w:hint="eastAsia"/>
            <w:lang w:eastAsia="zh-CN"/>
          </w:rPr>
          <w:t>(一)、变更申请与评估</w:t>
        </w:r>
        <w:r>
          <w:tab/>
        </w:r>
        <w:r>
          <w:fldChar w:fldCharType="begin"/>
        </w:r>
        <w:r>
          <w:instrText xml:space="preserve"> PAGEREF _Toc4936 \h </w:instrText>
        </w:r>
        <w:r>
          <w:fldChar w:fldCharType="separate"/>
        </w:r>
        <w:r>
          <w:t>59</w:t>
        </w:r>
        <w:r>
          <w:fldChar w:fldCharType="end"/>
        </w:r>
      </w:hyperlink>
    </w:p>
    <w:p>
      <w:pPr>
        <w:pStyle w:val="TOC2"/>
        <w:tabs>
          <w:tab w:val="right" w:leader="dot" w:pos="8306"/>
        </w:tabs>
      </w:pPr>
      <w:hyperlink w:anchor="_Toc1782" w:history="1">
        <w:r>
          <w:rPr>
            <w:rFonts w:ascii="仿宋" w:eastAsia="仿宋" w:hAnsi="仿宋" w:cs="仿宋" w:hint="eastAsia"/>
            <w:lang w:eastAsia="zh-CN"/>
          </w:rPr>
          <w:t>(二)、变更实施与控制</w:t>
        </w:r>
        <w:r>
          <w:tab/>
        </w:r>
        <w:r>
          <w:fldChar w:fldCharType="begin"/>
        </w:r>
        <w:r>
          <w:instrText xml:space="preserve"> PAGEREF _Toc1782 \h </w:instrText>
        </w:r>
        <w:r>
          <w:fldChar w:fldCharType="separate"/>
        </w:r>
        <w:r>
          <w:t>59</w:t>
        </w:r>
        <w:r>
          <w:fldChar w:fldCharType="end"/>
        </w:r>
      </w:hyperlink>
    </w:p>
    <w:p>
      <w:pPr>
        <w:pStyle w:val="TOC1"/>
        <w:tabs>
          <w:tab w:val="right" w:leader="dot" w:pos="8306"/>
        </w:tabs>
      </w:pPr>
      <w:hyperlink w:anchor="_Toc1837" w:history="1">
        <w:r>
          <w:rPr>
            <w:rFonts w:ascii="仿宋" w:eastAsia="仿宋" w:hAnsi="仿宋" w:cs="仿宋" w:hint="eastAsia"/>
            <w:lang w:eastAsia="zh-CN"/>
          </w:rPr>
          <w:t>十七、供应链管理</w:t>
        </w:r>
        <w:r>
          <w:tab/>
        </w:r>
        <w:r>
          <w:fldChar w:fldCharType="begin"/>
        </w:r>
        <w:r>
          <w:instrText xml:space="preserve"> PAGEREF _Toc1837 \h </w:instrText>
        </w:r>
        <w:r>
          <w:fldChar w:fldCharType="separate"/>
        </w:r>
        <w:r>
          <w:t>60</w:t>
        </w:r>
        <w:r>
          <w:fldChar w:fldCharType="end"/>
        </w:r>
      </w:hyperlink>
    </w:p>
    <w:p>
      <w:pPr>
        <w:pStyle w:val="TOC2"/>
        <w:tabs>
          <w:tab w:val="right" w:leader="dot" w:pos="8306"/>
        </w:tabs>
      </w:pPr>
      <w:hyperlink w:anchor="_Toc8502" w:history="1">
        <w:r>
          <w:rPr>
            <w:rFonts w:ascii="仿宋" w:eastAsia="仿宋" w:hAnsi="仿宋" w:cs="仿宋" w:hint="eastAsia"/>
            <w:lang w:eastAsia="zh-CN"/>
          </w:rPr>
          <w:t>(一)、供应链战略规划</w:t>
        </w:r>
        <w:r>
          <w:tab/>
        </w:r>
        <w:r>
          <w:fldChar w:fldCharType="begin"/>
        </w:r>
        <w:r>
          <w:instrText xml:space="preserve"> PAGEREF _Toc8502 \h </w:instrText>
        </w:r>
        <w:r>
          <w:fldChar w:fldCharType="separate"/>
        </w:r>
        <w:r>
          <w:t>60</w:t>
        </w:r>
        <w:r>
          <w:fldChar w:fldCharType="end"/>
        </w:r>
      </w:hyperlink>
    </w:p>
    <w:p>
      <w:pPr>
        <w:pStyle w:val="TOC2"/>
        <w:tabs>
          <w:tab w:val="right" w:leader="dot" w:pos="8306"/>
        </w:tabs>
      </w:pPr>
      <w:hyperlink w:anchor="_Toc15805" w:history="1">
        <w:r>
          <w:rPr>
            <w:rFonts w:ascii="仿宋" w:eastAsia="仿宋" w:hAnsi="仿宋" w:cs="仿宋" w:hint="eastAsia"/>
            <w:lang w:eastAsia="zh-CN"/>
          </w:rPr>
          <w:t>(二)、供应商选择与合作</w:t>
        </w:r>
        <w:r>
          <w:tab/>
        </w:r>
        <w:r>
          <w:fldChar w:fldCharType="begin"/>
        </w:r>
        <w:r>
          <w:instrText xml:space="preserve"> PAGEREF _Toc15805 \h </w:instrText>
        </w:r>
        <w:r>
          <w:fldChar w:fldCharType="separate"/>
        </w:r>
        <w:r>
          <w:t>61</w:t>
        </w:r>
        <w:r>
          <w:fldChar w:fldCharType="end"/>
        </w:r>
      </w:hyperlink>
    </w:p>
    <w:p>
      <w:pPr>
        <w:pStyle w:val="TOC2"/>
        <w:tabs>
          <w:tab w:val="right" w:leader="dot" w:pos="8306"/>
        </w:tabs>
      </w:pPr>
      <w:hyperlink w:anchor="_Toc14383" w:history="1">
        <w:r>
          <w:rPr>
            <w:rFonts w:ascii="仿宋" w:eastAsia="仿宋" w:hAnsi="仿宋" w:cs="仿宋" w:hint="eastAsia"/>
            <w:lang w:eastAsia="zh-CN"/>
          </w:rPr>
          <w:t>(三)、物流与库存管理</w:t>
        </w:r>
        <w:r>
          <w:tab/>
        </w:r>
        <w:r>
          <w:fldChar w:fldCharType="begin"/>
        </w:r>
        <w:r>
          <w:instrText xml:space="preserve"> PAGEREF _Toc14383 \h </w:instrText>
        </w:r>
        <w:r>
          <w:fldChar w:fldCharType="separate"/>
        </w:r>
        <w:r>
          <w:t>63</w:t>
        </w:r>
        <w:r>
          <w:fldChar w:fldCharType="end"/>
        </w:r>
      </w:hyperlink>
    </w:p>
    <w:p>
      <w:pPr>
        <w:pStyle w:val="TOC1"/>
        <w:tabs>
          <w:tab w:val="right" w:leader="dot" w:pos="8306"/>
        </w:tabs>
      </w:pPr>
      <w:hyperlink w:anchor="_Toc26871" w:history="1">
        <w:r>
          <w:rPr>
            <w:rFonts w:ascii="仿宋" w:eastAsia="仿宋" w:hAnsi="仿宋" w:cs="仿宋" w:hint="eastAsia"/>
            <w:lang w:eastAsia="zh-CN"/>
          </w:rPr>
          <w:t>十八、营销与推广策略</w:t>
        </w:r>
        <w:r>
          <w:tab/>
        </w:r>
        <w:r>
          <w:fldChar w:fldCharType="begin"/>
        </w:r>
        <w:r>
          <w:instrText xml:space="preserve"> PAGEREF _Toc26871 \h </w:instrText>
        </w:r>
        <w:r>
          <w:fldChar w:fldCharType="separate"/>
        </w:r>
        <w:r>
          <w:t>64</w:t>
        </w:r>
        <w:r>
          <w:fldChar w:fldCharType="end"/>
        </w:r>
      </w:hyperlink>
    </w:p>
    <w:p>
      <w:pPr>
        <w:pStyle w:val="TOC2"/>
        <w:tabs>
          <w:tab w:val="right" w:leader="dot" w:pos="8306"/>
        </w:tabs>
      </w:pPr>
      <w:hyperlink w:anchor="_Toc1464" w:history="1">
        <w:r>
          <w:rPr>
            <w:rFonts w:ascii="仿宋" w:eastAsia="仿宋" w:hAnsi="仿宋" w:cs="仿宋" w:hint="eastAsia"/>
            <w:lang w:eastAsia="zh-CN"/>
          </w:rPr>
          <w:t>(一)、产品/服务定位与特点</w:t>
        </w:r>
        <w:r>
          <w:tab/>
        </w:r>
        <w:r>
          <w:fldChar w:fldCharType="begin"/>
        </w:r>
        <w:r>
          <w:instrText xml:space="preserve"> PAGEREF _Toc1464 \h </w:instrText>
        </w:r>
        <w:r>
          <w:fldChar w:fldCharType="separate"/>
        </w:r>
        <w:r>
          <w:t>64</w:t>
        </w:r>
        <w:r>
          <w:fldChar w:fldCharType="end"/>
        </w:r>
      </w:hyperlink>
    </w:p>
    <w:p>
      <w:pPr>
        <w:pStyle w:val="TOC2"/>
        <w:tabs>
          <w:tab w:val="right" w:leader="dot" w:pos="8306"/>
        </w:tabs>
      </w:pPr>
      <w:hyperlink w:anchor="_Toc13274" w:history="1">
        <w:r>
          <w:rPr>
            <w:rFonts w:ascii="仿宋" w:eastAsia="仿宋" w:hAnsi="仿宋" w:cs="仿宋" w:hint="eastAsia"/>
            <w:lang w:eastAsia="zh-CN"/>
          </w:rPr>
          <w:t>(二)、市场定位与竞争分析</w:t>
        </w:r>
        <w:r>
          <w:tab/>
        </w:r>
        <w:r>
          <w:fldChar w:fldCharType="begin"/>
        </w:r>
        <w:r>
          <w:instrText xml:space="preserve"> PAGEREF _Toc13274 \h </w:instrText>
        </w:r>
        <w:r>
          <w:fldChar w:fldCharType="separate"/>
        </w:r>
        <w:r>
          <w:t>65</w:t>
        </w:r>
        <w:r>
          <w:fldChar w:fldCharType="end"/>
        </w:r>
      </w:hyperlink>
    </w:p>
    <w:p>
      <w:pPr>
        <w:pStyle w:val="TOC2"/>
        <w:tabs>
          <w:tab w:val="right" w:leader="dot" w:pos="8306"/>
        </w:tabs>
      </w:pPr>
      <w:hyperlink w:anchor="_Toc10036" w:history="1">
        <w:r>
          <w:rPr>
            <w:rFonts w:ascii="仿宋" w:eastAsia="仿宋" w:hAnsi="仿宋" w:cs="仿宋" w:hint="eastAsia"/>
            <w:lang w:eastAsia="zh-CN"/>
          </w:rPr>
          <w:t>(三)、营销渠道与策略</w:t>
        </w:r>
        <w:r>
          <w:tab/>
        </w:r>
        <w:r>
          <w:fldChar w:fldCharType="begin"/>
        </w:r>
        <w:r>
          <w:instrText xml:space="preserve"> PAGEREF _Toc10036 \h </w:instrText>
        </w:r>
        <w:r>
          <w:fldChar w:fldCharType="separate"/>
        </w:r>
        <w:r>
          <w:t>67</w:t>
        </w:r>
        <w:r>
          <w:fldChar w:fldCharType="end"/>
        </w:r>
      </w:hyperlink>
    </w:p>
    <w:p>
      <w:pPr>
        <w:pStyle w:val="TOC2"/>
        <w:tabs>
          <w:tab w:val="right" w:leader="dot" w:pos="8306"/>
        </w:tabs>
      </w:pPr>
      <w:hyperlink w:anchor="_Toc29468" w:history="1">
        <w:r>
          <w:rPr>
            <w:rFonts w:ascii="仿宋" w:eastAsia="仿宋" w:hAnsi="仿宋" w:cs="仿宋" w:hint="eastAsia"/>
            <w:lang w:eastAsia="zh-CN"/>
          </w:rPr>
          <w:t>(四)、推广与宣传活动</w:t>
        </w:r>
        <w:r>
          <w:tab/>
        </w:r>
        <w:r>
          <w:fldChar w:fldCharType="begin"/>
        </w:r>
        <w:r>
          <w:instrText xml:space="preserve"> PAGEREF _Toc29468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34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技术管理特点体现在其创新导向。通过引入最先进的技术趋势和解决方案，体重秤项目致力于提升科技含量、提高质量和效率水平。这意味着我们将采用最新的工具和方法，确保体重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重秤项目技术管理的显著特征。通过整合不同领域的技术资源，我们实现了跨学科的协同工作。这有助于优化技术架构，提高整体效能。此外，整合性策略还促进了不同技术团队之间的紧密沟通和高效合作，确保体重秤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重秤项目所采用的技术。通过不断优化技术方案，体重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重秤项目团队将在体重秤项目初期识别可能的技术风险，并采取相应的预防和应对措施。通过建立健全的风险评估机制，体重秤项目能够在实施过程中及时发现并解决潜在的技术问题，保障体重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通过这些独特的技术管理特点，我们确信在体重秤项目中，技术将成为体重秤项目成功的有力支持。这一深度剖析揭示了技术管理在体重秤项目实施中的关键作用，为体重秤项目的技术基础奠定了坚实的基础。</w:t>
      </w:r>
    </w:p>
    <w:p>
      <w:pPr>
        <w:pStyle w:val="Heading2"/>
        <w:ind w:firstLine="560" w:firstLineChars="200"/>
        <w:rPr>
          <w:rFonts w:ascii="仿宋" w:eastAsia="仿宋" w:hAnsi="仿宋" w:cs="仿宋" w:hint="eastAsia"/>
          <w:sz w:val="28"/>
          <w:lang w:eastAsia="zh-CN"/>
        </w:rPr>
      </w:pPr>
      <w:bookmarkStart w:id="4" w:name="_Toc32013"/>
      <w:r>
        <w:rPr>
          <w:rFonts w:ascii="仿宋" w:eastAsia="仿宋" w:hAnsi="仿宋" w:cs="仿宋" w:hint="eastAsia"/>
          <w:sz w:val="28"/>
          <w:lang w:eastAsia="zh-CN"/>
        </w:rPr>
        <w:t>(二)、体重秤项目工艺技术设计方案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重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体重秤项目将严格按照相关行业规范要求进行组织。通过有效控制产品质量，体重秤项目将致力于为顾客提供优质的体重秤项目产品和良好的服务。这体现了体重秤项目对于生产活动合规性和质量标准的高度重视，为体重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重秤项目注重生态效益和清洁生产原则。体重秤项目建设将紧密结合地方特色经济发展，与社会经济发展规划和区域环境保护规划方案相协调一致。通过与当地区域自然生态系统的结合，体重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重秤项目产品具有多样化的客户需求和个性化的特点。因此，体重秤项目产品规格品种多样，且单批生产数量较小。为满足这一特点，体重秤项目承办单位将建设先进的柔性制造生产线。通过广泛应用柔性制造技术，体重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重秤项目采用的技术具有较高的技术含量和自动化水平，处于国内先进水平。这一技术选用不仅体现了对生产效率、质量和环境友好性的高标准要求，同时为体重秤项目的可持续发展奠定了坚实的基础。</w:t>
      </w:r>
    </w:p>
    <w:p>
      <w:pPr>
        <w:pStyle w:val="Heading2"/>
        <w:ind w:firstLine="560" w:firstLineChars="200"/>
        <w:rPr>
          <w:rFonts w:ascii="仿宋" w:eastAsia="仿宋" w:hAnsi="仿宋" w:cs="仿宋" w:hint="eastAsia"/>
          <w:sz w:val="28"/>
          <w:lang w:eastAsia="zh-CN"/>
        </w:rPr>
      </w:pPr>
      <w:bookmarkStart w:id="5" w:name="_Toc57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为确保体重秤项目的高效生产和技术实施，我们制定了一套精心设计的设备选型方案，以满足体重秤项目生产、质量和环保的要求。该方案的主要特点如下：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重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针对体重秤项目产品的多样性和小批量生产的特点，我们将建设柔性制造生产线。通过在设备选型中考虑柔性制造技术，可以灵活应对不同产品规格和生产需求，实现生产线的高度灵活性和适应性。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612"/>
      <w:r>
        <w:rPr>
          <w:rFonts w:ascii="仿宋" w:eastAsia="仿宋" w:hAnsi="仿宋" w:cs="仿宋" w:hint="eastAsia"/>
          <w:sz w:val="28"/>
          <w:lang w:eastAsia="zh-CN"/>
        </w:rPr>
        <w:t>二、体重秤项目危机管理</w:t>
      </w:r>
      <w:bookmarkEnd w:id="6"/>
    </w:p>
    <w:p>
      <w:pPr>
        <w:pStyle w:val="Heading2"/>
        <w:rPr>
          <w:rFonts w:ascii="仿宋" w:eastAsia="仿宋" w:hAnsi="仿宋" w:cs="仿宋" w:hint="eastAsia"/>
          <w:lang w:eastAsia="zh-CN"/>
        </w:rPr>
      </w:pPr>
      <w:bookmarkStart w:id="7" w:name="_Toc319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危机管理中，危机预警与识别是确保体重秤项目稳健运行的核心步骤。通过建立全面的监测机制，体重秤项目团队旨在及时发现和理解潜在的风险和危机因素，以便采取及时的预防和应对措施，确保体重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首先，通过深入的风险评估，体重秤项目团队全面分析了整个体重秤项目和各个阶段可能存在的威胁。这包括准确评估每个潜在风险的发生概率和可能影响的程度，为后续危机预警提供了有力支持。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重秤项目团队着重于明确定义体重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重秤项目进展的持续监控，团队能够及时发现潜在问题并作出迅速反应。体重秤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在这一阶段，团队的专业素养和反应速度将发挥至关重要的作用，以确保潜在危机能够在初期得到有效的处理，最大程度地减轻负面影响。通过危机预警与识别，体重秤项目得以更有序、可控地推进。</w:t>
      </w:r>
    </w:p>
    <w:p>
      <w:pPr>
        <w:pStyle w:val="Heading2"/>
        <w:ind w:firstLine="560" w:firstLineChars="200"/>
        <w:rPr>
          <w:rFonts w:ascii="仿宋" w:eastAsia="仿宋" w:hAnsi="仿宋" w:cs="仿宋" w:hint="eastAsia"/>
          <w:sz w:val="28"/>
          <w:lang w:eastAsia="zh-CN"/>
        </w:rPr>
      </w:pPr>
      <w:bookmarkStart w:id="8" w:name="_Toc3188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在危机发生时，体重秤项目团队立即行动，成立了应急小组。该小组的任务是迅速制定并实施紧急应对措施，以最小化潜在损失。以下是采取的主要措施：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暂停体重秤项目进度：为遏制危机蔓延，体重秤项目暂时停止进行，以便全面评估当前状况。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资源重新分配：重新评估体重秤项目资源的分配，确保最大限度地减小损失。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实时沟通：与关键利益相关者建立实时沟通机制，向他们传递体重秤项目危机的实际状况，保障体重秤项目核心利益。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在紧急应对的同时，体重秤项目团队强调了团队协作和有效沟通的重要性。以下是团队协作的关键举措：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信息共享机制：建立了信息共享平台，确保团队成员能够及时获取体重秤项目危机的实时信息。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领导者沟通：体重秤项目领导者通过定期会议和即时沟通工具，指导团队应对危机，保持团队稳定运行。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随着危机得到初步控制，体重秤项目团队转向制定恢复计划，以确保体重秤项目能够从中迅速恢复。主要恢复计划包括：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修复受损的进度计划：重新评估体重秤项目进度，制定修复计划，确保体重秤项目尽快回归正常进程。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重新调整资源分配：优化资源分配，确保体重秤项目在有限资源下高效运转。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风险管理机制加强：对体重秤项目风险进行全面评估，制定更强化的风险管理策略，以预防未来可能的危机。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683"/>
      <w:r>
        <w:rPr>
          <w:rFonts w:ascii="仿宋" w:eastAsia="仿宋" w:hAnsi="仿宋" w:cs="仿宋" w:hint="eastAsia"/>
          <w:sz w:val="28"/>
          <w:lang w:eastAsia="zh-CN"/>
        </w:rPr>
        <w:t>三、体重秤项目可持续发展</w:t>
      </w:r>
      <w:bookmarkEnd w:id="9"/>
    </w:p>
    <w:p>
      <w:pPr>
        <w:pStyle w:val="Heading2"/>
        <w:rPr>
          <w:rFonts w:ascii="仿宋" w:eastAsia="仿宋" w:hAnsi="仿宋" w:cs="仿宋" w:hint="eastAsia"/>
          <w:lang w:eastAsia="zh-CN"/>
        </w:rPr>
      </w:pPr>
      <w:bookmarkStart w:id="10" w:name="_Toc2916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体重秤项目团队着眼于未来，明确了可持续发展的战略方向。制定的具体可持续发展目标包括降低资源使用、采用环保技术、最大化社会效益等。这一步骤不仅有助于体重秤项目在环保和社会责任方面达到最高标准，也为未来提供了明确的指引，确保体重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可持续实践的融入体重秤项目管理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重秤项目管理周期。从体重秤项目规划开始，体重秤项目团队就考虑了环境和社会的因素。在执行阶段，体重秤项目团队积极推动绿色技术的应用，优化资源利用。此外，关注员工的社会责任，通过培训和沟通活动提高员工对可持续发展的认知，使他们能够在日常工作中践行可持续实践。这些举措不仅为体重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扎根于体重秤项目的可持续发展理念，我们深信环保与社会责任是体重秤项目成功的关键支柱。在体重秤项目的每一步，我们都致力于通过创新和实践，履行对环境和社会的坚定责任。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团队通过引入先进的环保技术、建立高效的废物处理系统以及推动能源节约措施，积极履行环保责任。定期的环保监测和评估确保体重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不仅致力于自身可持续发展，还注重对社会的回馈。通过支持社区体重秤项目、参与慈善事业、提供培训机会等方式，体重秤项目积极履行社会责任。与当地社区建立积极互动，关注员工的工作与生活平衡，以及员工的身心健康，是体重秤项目在社会责任层面的关键举措。这样的实践不仅增强了体重秤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4572"/>
      <w:r>
        <w:rPr>
          <w:rFonts w:ascii="仿宋" w:eastAsia="仿宋" w:hAnsi="仿宋" w:cs="仿宋" w:hint="eastAsia"/>
          <w:sz w:val="28"/>
          <w:lang w:eastAsia="zh-CN"/>
        </w:rPr>
        <w:t>四、体重秤项目文档管理</w:t>
      </w:r>
      <w:bookmarkEnd w:id="12"/>
    </w:p>
    <w:p>
      <w:pPr>
        <w:pStyle w:val="Heading2"/>
        <w:rPr>
          <w:rFonts w:ascii="仿宋" w:eastAsia="仿宋" w:hAnsi="仿宋" w:cs="仿宋" w:hint="eastAsia"/>
          <w:lang w:eastAsia="zh-CN"/>
        </w:rPr>
      </w:pPr>
      <w:bookmarkStart w:id="13" w:name="_Toc23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体重秤项目高度重视文档的质量和准确性，以支持体重秤项目的各项活动和决策。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文档的编制始于体重秤项目计划的初期，我们制定了详细的文档编制计划，明确了每个文档的内容、格式和编写责任人。在体重秤项目启动阶段，我们首先编制了体重秤项目章程，明确定义了体重秤项目的目标、范围、风险等关键要素。随后，体重秤项目团队根据计划陆续编制了需求文档、设计文档、测试文档等各类文档，确保体重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体重秤项目管理中的重要环节，旨在确保体重秤项目文档符合质量标准和体重秤项目需求。在体重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除了内部审查，我们还进行了外部审查，邀请体重秤项目相关利益方和专业领域的专家对文档进行独立审查。这有助于获取更全面、客观的反馈，确保体重秤项目文档不仅符合内部标准，也满足外部需求。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体重秤项目在文档编制与审查方面建立了严格的管理机制，通过规范的流程和多维度的审查，确保体重秤项目文档的质量、准确性和可靠性，为体重秤项目的顺利推进提供了有力支持。</w:t>
      </w:r>
    </w:p>
    <w:p>
      <w:pPr>
        <w:pStyle w:val="Heading2"/>
        <w:ind w:firstLine="560" w:firstLineChars="200"/>
        <w:rPr>
          <w:rFonts w:ascii="仿宋" w:eastAsia="仿宋" w:hAnsi="仿宋" w:cs="仿宋" w:hint="eastAsia"/>
          <w:sz w:val="28"/>
          <w:lang w:eastAsia="zh-CN"/>
        </w:rPr>
      </w:pPr>
      <w:bookmarkStart w:id="14" w:name="_Toc3199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我们通过多渠道发布文档，包括电子邮件、体重秤项目管理平台、内部网站等，以满足不同团队成员的偏好和需求。多渠道发布确保了信息的全面覆盖。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我们采用了精细的权限控制，确保只有授权人员可以访问敏感信息。这种安全措施保护了体重秤项目文档的机密性，防止了未经授权的信息泄露。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880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文档存档与归档是体重秤项目生命周期中一个至关重要的环节，直接关系到体重秤项目信息的长期保存和历史记录的完整性。在体重秤项目中，我们实施了一系列有效的文档存档与归档管理策略：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905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3308"/>
      <w:r>
        <w:rPr>
          <w:rFonts w:ascii="仿宋" w:eastAsia="仿宋" w:hAnsi="仿宋" w:cs="仿宋" w:hint="eastAsia"/>
          <w:lang w:eastAsia="zh-CN"/>
        </w:rPr>
        <w:t>(一)、体重秤行业分析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体重秤行业一直以来都是市场的关注焦点。行业内的发展趋势、竞争态势以及潜在机会都对体重秤项目的推进产生深远的影响。通过深入研究行业的整体概貌，我们将更好地理解行业的核心特征，为体重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行业，技术一直是推动创新和发展的关键因素。我们将对当前技术趋势进行详尽分析，包括但不限于人工智能、大数据应用、先进制造技术等。这有助于体重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重秤项目成功的基础。我们将对主要竞争对手进行深入研究，包括其市场份额、产品特点、市场定位等。通过全面了解竞争对手的优势和劣势，体重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3163"/>
      <w:r>
        <w:rPr>
          <w:rFonts w:ascii="仿宋" w:eastAsia="仿宋" w:hAnsi="仿宋" w:cs="仿宋" w:hint="eastAsia"/>
          <w:sz w:val="28"/>
          <w:lang w:eastAsia="zh-CN"/>
        </w:rPr>
        <w:t>(二)、体重秤市场分析预测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通过对市场规模的深入调研，我们将预测体重秤市场未来的增长趋势。这包括市场的整体规模、各细分领域的发展趋势等。体重秤项目可以根据市场的扩张速度和潜在机会，制定更符合市场需求的发展策略。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了解消费者的需求是市场分析的核心。我们将通过调查研究，深入挖掘目标消费者的需求特点、购买习惯以及对产品和服务的期望。这有助于体重秤项目更好地定位目标市场，提供更符合消费者期待的解决方案。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体重秤项目实施过程中需要充分考虑的因素。我们将对市场风险进行全面评估，包括但不限于政策法规风险、市场竞争风险、技术变革风险等。通过对潜在风险的深入分析，体重秤项目可以制定相应的风险缓解策略，降低不确定性对体重秤项目的影响。</w:t>
      </w:r>
    </w:p>
    <w:p>
      <w:pPr>
        <w:pStyle w:val="Heading1"/>
        <w:ind w:firstLine="560" w:firstLineChars="200"/>
        <w:rPr>
          <w:rFonts w:ascii="仿宋" w:eastAsia="仿宋" w:hAnsi="仿宋" w:cs="仿宋" w:hint="eastAsia"/>
          <w:sz w:val="28"/>
          <w:lang w:eastAsia="zh-CN"/>
        </w:rPr>
      </w:pPr>
      <w:bookmarkStart w:id="19" w:name="_Toc17513"/>
      <w:r>
        <w:rPr>
          <w:rFonts w:ascii="仿宋" w:eastAsia="仿宋" w:hAnsi="仿宋" w:cs="仿宋" w:hint="eastAsia"/>
          <w:sz w:val="28"/>
          <w:lang w:eastAsia="zh-CN"/>
        </w:rPr>
        <w:t>六、体重秤项目建设单位说明</w:t>
      </w:r>
      <w:bookmarkEnd w:id="19"/>
    </w:p>
    <w:p>
      <w:pPr>
        <w:pStyle w:val="Heading2"/>
        <w:rPr>
          <w:rFonts w:ascii="仿宋" w:eastAsia="仿宋" w:hAnsi="仿宋" w:cs="仿宋" w:hint="eastAsia"/>
          <w:lang w:eastAsia="zh-CN"/>
        </w:rPr>
      </w:pPr>
      <w:bookmarkStart w:id="20" w:name="_Toc6490"/>
      <w:r>
        <w:rPr>
          <w:rFonts w:ascii="仿宋" w:eastAsia="仿宋" w:hAnsi="仿宋" w:cs="仿宋" w:hint="eastAsia"/>
          <w:lang w:eastAsia="zh-CN"/>
        </w:rPr>
        <w:t>(一)、体重秤项目承办单位基本情况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6389"/>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重秤项目承办单位的XXXX，我们着眼于实现可持续的经济效益。通过技术创新和解决方案的提供，公司预计在体重秤项目执行期间将获得可观的收入增长。这一收入来源主要包括体重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https://d.book118.com/635101102333011103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7A42F8"/>
    <w:rsid w:val="4D7A4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0110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2024-02-07T00:34:00Z</dcterms:created>
  <dcterms:modified xsi:type="dcterms:W3CDTF">2024-02-07T00:35:04Z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097FCDAA30274DC2B0A069DCB5BA7B83_11</vt:lpwstr>
  </property>
  <property fmtid="{D5CDD505-2E9C-101B-9397-08002B2CF9AE}" pid="3" name="KSOProductBuildVer">
    <vt:lpwstr>2052-12.1.0.16250</vt:lpwstr>
  </property>
</Properties>
</file>