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医疗保健项目计划设计方案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41" w:history="1">
        <w:r>
          <w:rPr>
            <w:rFonts w:ascii="仿宋" w:eastAsia="仿宋" w:hAnsi="仿宋" w:cs="仿宋" w:hint="eastAsia"/>
            <w:lang w:eastAsia="zh-CN"/>
          </w:rPr>
          <w:t>序言</w:t>
        </w:r>
        <w:r>
          <w:tab/>
        </w:r>
        <w:r>
          <w:fldChar w:fldCharType="begin"/>
        </w:r>
        <w:r>
          <w:instrText xml:space="preserve"> PAGEREF _Toc26941 \h </w:instrText>
        </w:r>
        <w:r>
          <w:fldChar w:fldCharType="separate"/>
        </w:r>
        <w:r>
          <w:t>3</w:t>
        </w:r>
        <w:r>
          <w:fldChar w:fldCharType="end"/>
        </w:r>
      </w:hyperlink>
    </w:p>
    <w:p>
      <w:pPr>
        <w:pStyle w:val="TOC1"/>
        <w:tabs>
          <w:tab w:val="right" w:leader="dot" w:pos="8306"/>
        </w:tabs>
      </w:pPr>
      <w:hyperlink w:anchor="_Toc21779" w:history="1">
        <w:r>
          <w:rPr>
            <w:rFonts w:ascii="仿宋" w:eastAsia="仿宋" w:hAnsi="仿宋" w:cs="仿宋" w:hint="eastAsia"/>
            <w:lang w:eastAsia="zh-CN"/>
          </w:rPr>
          <w:t>一、产品规划分析</w:t>
        </w:r>
        <w:r>
          <w:tab/>
        </w:r>
        <w:r>
          <w:fldChar w:fldCharType="begin"/>
        </w:r>
        <w:r>
          <w:instrText xml:space="preserve"> PAGEREF _Toc21779 \h </w:instrText>
        </w:r>
        <w:r>
          <w:fldChar w:fldCharType="separate"/>
        </w:r>
        <w:r>
          <w:t>3</w:t>
        </w:r>
        <w:r>
          <w:fldChar w:fldCharType="end"/>
        </w:r>
      </w:hyperlink>
    </w:p>
    <w:p>
      <w:pPr>
        <w:pStyle w:val="TOC2"/>
        <w:tabs>
          <w:tab w:val="right" w:leader="dot" w:pos="8306"/>
        </w:tabs>
      </w:pPr>
      <w:hyperlink w:anchor="_Toc6051" w:history="1">
        <w:r>
          <w:rPr>
            <w:rFonts w:ascii="仿宋" w:eastAsia="仿宋" w:hAnsi="仿宋" w:cs="仿宋" w:hint="eastAsia"/>
            <w:lang w:eastAsia="zh-CN"/>
          </w:rPr>
          <w:t>(一)、产品规划</w:t>
        </w:r>
        <w:r>
          <w:tab/>
        </w:r>
        <w:r>
          <w:fldChar w:fldCharType="begin"/>
        </w:r>
        <w:r>
          <w:instrText xml:space="preserve"> PAGEREF _Toc6051 \h </w:instrText>
        </w:r>
        <w:r>
          <w:fldChar w:fldCharType="separate"/>
        </w:r>
        <w:r>
          <w:t>3</w:t>
        </w:r>
        <w:r>
          <w:fldChar w:fldCharType="end"/>
        </w:r>
      </w:hyperlink>
    </w:p>
    <w:p>
      <w:pPr>
        <w:pStyle w:val="TOC2"/>
        <w:tabs>
          <w:tab w:val="right" w:leader="dot" w:pos="8306"/>
        </w:tabs>
      </w:pPr>
      <w:hyperlink w:anchor="_Toc16173" w:history="1">
        <w:r>
          <w:rPr>
            <w:rFonts w:ascii="仿宋" w:eastAsia="仿宋" w:hAnsi="仿宋" w:cs="仿宋" w:hint="eastAsia"/>
            <w:lang w:eastAsia="zh-CN"/>
          </w:rPr>
          <w:t>(二)、建设规模</w:t>
        </w:r>
        <w:r>
          <w:tab/>
        </w:r>
        <w:r>
          <w:fldChar w:fldCharType="begin"/>
        </w:r>
        <w:r>
          <w:instrText xml:space="preserve"> PAGEREF _Toc16173 \h </w:instrText>
        </w:r>
        <w:r>
          <w:fldChar w:fldCharType="separate"/>
        </w:r>
        <w:r>
          <w:t>4</w:t>
        </w:r>
        <w:r>
          <w:fldChar w:fldCharType="end"/>
        </w:r>
      </w:hyperlink>
    </w:p>
    <w:p>
      <w:pPr>
        <w:pStyle w:val="TOC1"/>
        <w:tabs>
          <w:tab w:val="right" w:leader="dot" w:pos="8306"/>
        </w:tabs>
      </w:pPr>
      <w:hyperlink w:anchor="_Toc13965" w:history="1">
        <w:r>
          <w:rPr>
            <w:rFonts w:ascii="仿宋" w:eastAsia="仿宋" w:hAnsi="仿宋" w:cs="仿宋" w:hint="eastAsia"/>
            <w:lang w:eastAsia="zh-CN"/>
          </w:rPr>
          <w:t>二、医疗保健项目绩效评估</w:t>
        </w:r>
        <w:r>
          <w:tab/>
        </w:r>
        <w:r>
          <w:fldChar w:fldCharType="begin"/>
        </w:r>
        <w:r>
          <w:instrText xml:space="preserve"> PAGEREF _Toc13965 \h </w:instrText>
        </w:r>
        <w:r>
          <w:fldChar w:fldCharType="separate"/>
        </w:r>
        <w:r>
          <w:t>5</w:t>
        </w:r>
        <w:r>
          <w:fldChar w:fldCharType="end"/>
        </w:r>
      </w:hyperlink>
    </w:p>
    <w:p>
      <w:pPr>
        <w:pStyle w:val="TOC2"/>
        <w:tabs>
          <w:tab w:val="right" w:leader="dot" w:pos="8306"/>
        </w:tabs>
      </w:pPr>
      <w:hyperlink w:anchor="_Toc4961" w:history="1">
        <w:r>
          <w:rPr>
            <w:rFonts w:ascii="仿宋" w:eastAsia="仿宋" w:hAnsi="仿宋" w:cs="仿宋" w:hint="eastAsia"/>
            <w:lang w:eastAsia="zh-CN"/>
          </w:rPr>
          <w:t>(一)、绩效评估指标</w:t>
        </w:r>
        <w:r>
          <w:tab/>
        </w:r>
        <w:r>
          <w:fldChar w:fldCharType="begin"/>
        </w:r>
        <w:r>
          <w:instrText xml:space="preserve"> PAGEREF _Toc4961 \h </w:instrText>
        </w:r>
        <w:r>
          <w:fldChar w:fldCharType="separate"/>
        </w:r>
        <w:r>
          <w:t>5</w:t>
        </w:r>
        <w:r>
          <w:fldChar w:fldCharType="end"/>
        </w:r>
      </w:hyperlink>
    </w:p>
    <w:p>
      <w:pPr>
        <w:pStyle w:val="TOC2"/>
        <w:tabs>
          <w:tab w:val="right" w:leader="dot" w:pos="8306"/>
        </w:tabs>
      </w:pPr>
      <w:hyperlink w:anchor="_Toc19768" w:history="1">
        <w:r>
          <w:rPr>
            <w:rFonts w:ascii="仿宋" w:eastAsia="仿宋" w:hAnsi="仿宋" w:cs="仿宋" w:hint="eastAsia"/>
            <w:lang w:eastAsia="zh-CN"/>
          </w:rPr>
          <w:t>(二)、绩效评估方法</w:t>
        </w:r>
        <w:r>
          <w:tab/>
        </w:r>
        <w:r>
          <w:fldChar w:fldCharType="begin"/>
        </w:r>
        <w:r>
          <w:instrText xml:space="preserve"> PAGEREF _Toc19768 \h </w:instrText>
        </w:r>
        <w:r>
          <w:fldChar w:fldCharType="separate"/>
        </w:r>
        <w:r>
          <w:t>6</w:t>
        </w:r>
        <w:r>
          <w:fldChar w:fldCharType="end"/>
        </w:r>
      </w:hyperlink>
    </w:p>
    <w:p>
      <w:pPr>
        <w:pStyle w:val="TOC2"/>
        <w:tabs>
          <w:tab w:val="right" w:leader="dot" w:pos="8306"/>
        </w:tabs>
      </w:pPr>
      <w:hyperlink w:anchor="_Toc9004" w:history="1">
        <w:r>
          <w:rPr>
            <w:rFonts w:ascii="仿宋" w:eastAsia="仿宋" w:hAnsi="仿宋" w:cs="仿宋" w:hint="eastAsia"/>
            <w:lang w:eastAsia="zh-CN"/>
          </w:rPr>
          <w:t>(三)、绩效评估周期</w:t>
        </w:r>
        <w:r>
          <w:tab/>
        </w:r>
        <w:r>
          <w:fldChar w:fldCharType="begin"/>
        </w:r>
        <w:r>
          <w:instrText xml:space="preserve"> PAGEREF _Toc9004 \h </w:instrText>
        </w:r>
        <w:r>
          <w:fldChar w:fldCharType="separate"/>
        </w:r>
        <w:r>
          <w:t>7</w:t>
        </w:r>
        <w:r>
          <w:fldChar w:fldCharType="end"/>
        </w:r>
      </w:hyperlink>
    </w:p>
    <w:p>
      <w:pPr>
        <w:pStyle w:val="TOC1"/>
        <w:tabs>
          <w:tab w:val="right" w:leader="dot" w:pos="8306"/>
        </w:tabs>
      </w:pPr>
      <w:hyperlink w:anchor="_Toc31124" w:history="1">
        <w:r>
          <w:rPr>
            <w:rFonts w:ascii="仿宋" w:eastAsia="仿宋" w:hAnsi="仿宋" w:cs="仿宋" w:hint="eastAsia"/>
            <w:lang w:eastAsia="zh-CN"/>
          </w:rPr>
          <w:t>三、医疗保健项目概论</w:t>
        </w:r>
        <w:r>
          <w:tab/>
        </w:r>
        <w:r>
          <w:fldChar w:fldCharType="begin"/>
        </w:r>
        <w:r>
          <w:instrText xml:space="preserve"> PAGEREF _Toc31124 \h </w:instrText>
        </w:r>
        <w:r>
          <w:fldChar w:fldCharType="separate"/>
        </w:r>
        <w:r>
          <w:t>8</w:t>
        </w:r>
        <w:r>
          <w:fldChar w:fldCharType="end"/>
        </w:r>
      </w:hyperlink>
    </w:p>
    <w:p>
      <w:pPr>
        <w:pStyle w:val="TOC2"/>
        <w:tabs>
          <w:tab w:val="right" w:leader="dot" w:pos="8306"/>
        </w:tabs>
      </w:pPr>
      <w:hyperlink w:anchor="_Toc1405" w:history="1">
        <w:r>
          <w:rPr>
            <w:rFonts w:ascii="仿宋" w:eastAsia="仿宋" w:hAnsi="仿宋" w:cs="仿宋" w:hint="eastAsia"/>
            <w:lang w:eastAsia="zh-CN"/>
          </w:rPr>
          <w:t>(一)、医疗保健项目概况</w:t>
        </w:r>
        <w:r>
          <w:tab/>
        </w:r>
        <w:r>
          <w:fldChar w:fldCharType="begin"/>
        </w:r>
        <w:r>
          <w:instrText xml:space="preserve"> PAGEREF _Toc1405 \h </w:instrText>
        </w:r>
        <w:r>
          <w:fldChar w:fldCharType="separate"/>
        </w:r>
        <w:r>
          <w:t>8</w:t>
        </w:r>
        <w:r>
          <w:fldChar w:fldCharType="end"/>
        </w:r>
      </w:hyperlink>
    </w:p>
    <w:p>
      <w:pPr>
        <w:pStyle w:val="TOC2"/>
        <w:tabs>
          <w:tab w:val="right" w:leader="dot" w:pos="8306"/>
        </w:tabs>
      </w:pPr>
      <w:hyperlink w:anchor="_Toc11410" w:history="1">
        <w:r>
          <w:rPr>
            <w:rFonts w:ascii="仿宋" w:eastAsia="仿宋" w:hAnsi="仿宋" w:cs="仿宋" w:hint="eastAsia"/>
            <w:lang w:eastAsia="zh-CN"/>
          </w:rPr>
          <w:t>(二)、医疗保健项目目标</w:t>
        </w:r>
        <w:r>
          <w:tab/>
        </w:r>
        <w:r>
          <w:fldChar w:fldCharType="begin"/>
        </w:r>
        <w:r>
          <w:instrText xml:space="preserve"> PAGEREF _Toc11410 \h </w:instrText>
        </w:r>
        <w:r>
          <w:fldChar w:fldCharType="separate"/>
        </w:r>
        <w:r>
          <w:t>10</w:t>
        </w:r>
        <w:r>
          <w:fldChar w:fldCharType="end"/>
        </w:r>
      </w:hyperlink>
    </w:p>
    <w:p>
      <w:pPr>
        <w:pStyle w:val="TOC2"/>
        <w:tabs>
          <w:tab w:val="right" w:leader="dot" w:pos="8306"/>
        </w:tabs>
      </w:pPr>
      <w:hyperlink w:anchor="_Toc11862" w:history="1">
        <w:r>
          <w:rPr>
            <w:rFonts w:ascii="仿宋" w:eastAsia="仿宋" w:hAnsi="仿宋" w:cs="仿宋" w:hint="eastAsia"/>
            <w:lang w:eastAsia="zh-CN"/>
          </w:rPr>
          <w:t>(三)、医疗保健项目提出的理由</w:t>
        </w:r>
        <w:r>
          <w:tab/>
        </w:r>
        <w:r>
          <w:fldChar w:fldCharType="begin"/>
        </w:r>
        <w:r>
          <w:instrText xml:space="preserve"> PAGEREF _Toc11862 \h </w:instrText>
        </w:r>
        <w:r>
          <w:fldChar w:fldCharType="separate"/>
        </w:r>
        <w:r>
          <w:t>11</w:t>
        </w:r>
        <w:r>
          <w:fldChar w:fldCharType="end"/>
        </w:r>
      </w:hyperlink>
    </w:p>
    <w:p>
      <w:pPr>
        <w:pStyle w:val="TOC2"/>
        <w:tabs>
          <w:tab w:val="right" w:leader="dot" w:pos="8306"/>
        </w:tabs>
      </w:pPr>
      <w:hyperlink w:anchor="_Toc32176" w:history="1">
        <w:r>
          <w:rPr>
            <w:rFonts w:ascii="仿宋" w:eastAsia="仿宋" w:hAnsi="仿宋" w:cs="仿宋" w:hint="eastAsia"/>
            <w:lang w:eastAsia="zh-CN"/>
          </w:rPr>
          <w:t>(四)、医疗保健项目意义</w:t>
        </w:r>
        <w:r>
          <w:tab/>
        </w:r>
        <w:r>
          <w:fldChar w:fldCharType="begin"/>
        </w:r>
        <w:r>
          <w:instrText xml:space="preserve"> PAGEREF _Toc32176 \h </w:instrText>
        </w:r>
        <w:r>
          <w:fldChar w:fldCharType="separate"/>
        </w:r>
        <w:r>
          <w:t>13</w:t>
        </w:r>
        <w:r>
          <w:fldChar w:fldCharType="end"/>
        </w:r>
      </w:hyperlink>
    </w:p>
    <w:p>
      <w:pPr>
        <w:pStyle w:val="TOC2"/>
        <w:tabs>
          <w:tab w:val="right" w:leader="dot" w:pos="8306"/>
        </w:tabs>
      </w:pPr>
      <w:hyperlink w:anchor="_Toc9371" w:history="1">
        <w:r>
          <w:rPr>
            <w:rFonts w:ascii="仿宋" w:eastAsia="仿宋" w:hAnsi="仿宋" w:cs="仿宋" w:hint="eastAsia"/>
            <w:lang w:eastAsia="zh-CN"/>
          </w:rPr>
          <w:t>(五)、医疗保健项目背景</w:t>
        </w:r>
        <w:r>
          <w:tab/>
        </w:r>
        <w:r>
          <w:fldChar w:fldCharType="begin"/>
        </w:r>
        <w:r>
          <w:instrText xml:space="preserve"> PAGEREF _Toc9371 \h </w:instrText>
        </w:r>
        <w:r>
          <w:fldChar w:fldCharType="separate"/>
        </w:r>
        <w:r>
          <w:t>13</w:t>
        </w:r>
        <w:r>
          <w:fldChar w:fldCharType="end"/>
        </w:r>
      </w:hyperlink>
    </w:p>
    <w:p>
      <w:pPr>
        <w:pStyle w:val="TOC1"/>
        <w:tabs>
          <w:tab w:val="right" w:leader="dot" w:pos="8306"/>
        </w:tabs>
      </w:pPr>
      <w:hyperlink w:anchor="_Toc30756" w:history="1">
        <w:r>
          <w:rPr>
            <w:rFonts w:ascii="仿宋" w:eastAsia="仿宋" w:hAnsi="仿宋" w:cs="仿宋" w:hint="eastAsia"/>
            <w:lang w:eastAsia="zh-CN"/>
          </w:rPr>
          <w:t>四、医疗保健项目危机管理</w:t>
        </w:r>
        <w:r>
          <w:tab/>
        </w:r>
        <w:r>
          <w:fldChar w:fldCharType="begin"/>
        </w:r>
        <w:r>
          <w:instrText xml:space="preserve"> PAGEREF _Toc30756 \h </w:instrText>
        </w:r>
        <w:r>
          <w:fldChar w:fldCharType="separate"/>
        </w:r>
        <w:r>
          <w:t>14</w:t>
        </w:r>
        <w:r>
          <w:fldChar w:fldCharType="end"/>
        </w:r>
      </w:hyperlink>
    </w:p>
    <w:p>
      <w:pPr>
        <w:pStyle w:val="TOC2"/>
        <w:tabs>
          <w:tab w:val="right" w:leader="dot" w:pos="8306"/>
        </w:tabs>
      </w:pPr>
      <w:hyperlink w:anchor="_Toc20257" w:history="1">
        <w:r>
          <w:rPr>
            <w:rFonts w:ascii="仿宋" w:eastAsia="仿宋" w:hAnsi="仿宋" w:cs="仿宋" w:hint="eastAsia"/>
            <w:lang w:eastAsia="zh-CN"/>
          </w:rPr>
          <w:t>(一)、危机预警与识别</w:t>
        </w:r>
        <w:r>
          <w:tab/>
        </w:r>
        <w:r>
          <w:fldChar w:fldCharType="begin"/>
        </w:r>
        <w:r>
          <w:instrText xml:space="preserve"> PAGEREF _Toc20257 \h </w:instrText>
        </w:r>
        <w:r>
          <w:fldChar w:fldCharType="separate"/>
        </w:r>
        <w:r>
          <w:t>14</w:t>
        </w:r>
        <w:r>
          <w:fldChar w:fldCharType="end"/>
        </w:r>
      </w:hyperlink>
    </w:p>
    <w:p>
      <w:pPr>
        <w:pStyle w:val="TOC2"/>
        <w:tabs>
          <w:tab w:val="right" w:leader="dot" w:pos="8306"/>
        </w:tabs>
      </w:pPr>
      <w:hyperlink w:anchor="_Toc5646" w:history="1">
        <w:r>
          <w:rPr>
            <w:rFonts w:ascii="仿宋" w:eastAsia="仿宋" w:hAnsi="仿宋" w:cs="仿宋" w:hint="eastAsia"/>
            <w:lang w:eastAsia="zh-CN"/>
          </w:rPr>
          <w:t>(二)、危机应对与恢复</w:t>
        </w:r>
        <w:r>
          <w:tab/>
        </w:r>
        <w:r>
          <w:fldChar w:fldCharType="begin"/>
        </w:r>
        <w:r>
          <w:instrText xml:space="preserve"> PAGEREF _Toc5646 \h </w:instrText>
        </w:r>
        <w:r>
          <w:fldChar w:fldCharType="separate"/>
        </w:r>
        <w:r>
          <w:t>15</w:t>
        </w:r>
        <w:r>
          <w:fldChar w:fldCharType="end"/>
        </w:r>
      </w:hyperlink>
    </w:p>
    <w:p>
      <w:pPr>
        <w:pStyle w:val="TOC1"/>
        <w:tabs>
          <w:tab w:val="right" w:leader="dot" w:pos="8306"/>
        </w:tabs>
      </w:pPr>
      <w:hyperlink w:anchor="_Toc23428" w:history="1">
        <w:r>
          <w:rPr>
            <w:rFonts w:ascii="仿宋" w:eastAsia="仿宋" w:hAnsi="仿宋" w:cs="仿宋" w:hint="eastAsia"/>
            <w:lang w:eastAsia="zh-CN"/>
          </w:rPr>
          <w:t>五、工艺说明</w:t>
        </w:r>
        <w:r>
          <w:tab/>
        </w:r>
        <w:r>
          <w:fldChar w:fldCharType="begin"/>
        </w:r>
        <w:r>
          <w:instrText xml:space="preserve"> PAGEREF _Toc23428 \h </w:instrText>
        </w:r>
        <w:r>
          <w:fldChar w:fldCharType="separate"/>
        </w:r>
        <w:r>
          <w:t>17</w:t>
        </w:r>
        <w:r>
          <w:fldChar w:fldCharType="end"/>
        </w:r>
      </w:hyperlink>
    </w:p>
    <w:p>
      <w:pPr>
        <w:pStyle w:val="TOC2"/>
        <w:tabs>
          <w:tab w:val="right" w:leader="dot" w:pos="8306"/>
        </w:tabs>
      </w:pPr>
      <w:hyperlink w:anchor="_Toc673" w:history="1">
        <w:r>
          <w:rPr>
            <w:rFonts w:ascii="仿宋" w:eastAsia="仿宋" w:hAnsi="仿宋" w:cs="仿宋" w:hint="eastAsia"/>
            <w:lang w:eastAsia="zh-CN"/>
          </w:rPr>
          <w:t>(一)、技术管理特点</w:t>
        </w:r>
        <w:r>
          <w:tab/>
        </w:r>
        <w:r>
          <w:fldChar w:fldCharType="begin"/>
        </w:r>
        <w:r>
          <w:instrText xml:space="preserve"> PAGEREF _Toc673 \h </w:instrText>
        </w:r>
        <w:r>
          <w:fldChar w:fldCharType="separate"/>
        </w:r>
        <w:r>
          <w:t>17</w:t>
        </w:r>
        <w:r>
          <w:fldChar w:fldCharType="end"/>
        </w:r>
      </w:hyperlink>
    </w:p>
    <w:p>
      <w:pPr>
        <w:pStyle w:val="TOC2"/>
        <w:tabs>
          <w:tab w:val="right" w:leader="dot" w:pos="8306"/>
        </w:tabs>
      </w:pPr>
      <w:hyperlink w:anchor="_Toc5187" w:history="1">
        <w:r>
          <w:rPr>
            <w:rFonts w:ascii="仿宋" w:eastAsia="仿宋" w:hAnsi="仿宋" w:cs="仿宋" w:hint="eastAsia"/>
            <w:lang w:eastAsia="zh-CN"/>
          </w:rPr>
          <w:t>(二)、医疗保健项目工艺技术设计方案</w:t>
        </w:r>
        <w:r>
          <w:tab/>
        </w:r>
        <w:r>
          <w:fldChar w:fldCharType="begin"/>
        </w:r>
        <w:r>
          <w:instrText xml:space="preserve"> PAGEREF _Toc5187 \h </w:instrText>
        </w:r>
        <w:r>
          <w:fldChar w:fldCharType="separate"/>
        </w:r>
        <w:r>
          <w:t>18</w:t>
        </w:r>
        <w:r>
          <w:fldChar w:fldCharType="end"/>
        </w:r>
      </w:hyperlink>
    </w:p>
    <w:p>
      <w:pPr>
        <w:pStyle w:val="TOC2"/>
        <w:tabs>
          <w:tab w:val="right" w:leader="dot" w:pos="8306"/>
        </w:tabs>
      </w:pPr>
      <w:hyperlink w:anchor="_Toc16925" w:history="1">
        <w:r>
          <w:rPr>
            <w:rFonts w:ascii="仿宋" w:eastAsia="仿宋" w:hAnsi="仿宋" w:cs="仿宋" w:hint="eastAsia"/>
            <w:lang w:eastAsia="zh-CN"/>
          </w:rPr>
          <w:t>(三)、设备选型方案</w:t>
        </w:r>
        <w:r>
          <w:tab/>
        </w:r>
        <w:r>
          <w:fldChar w:fldCharType="begin"/>
        </w:r>
        <w:r>
          <w:instrText xml:space="preserve"> PAGEREF _Toc16925 \h </w:instrText>
        </w:r>
        <w:r>
          <w:fldChar w:fldCharType="separate"/>
        </w:r>
        <w:r>
          <w:t>19</w:t>
        </w:r>
        <w:r>
          <w:fldChar w:fldCharType="end"/>
        </w:r>
      </w:hyperlink>
    </w:p>
    <w:p>
      <w:pPr>
        <w:pStyle w:val="TOC1"/>
        <w:tabs>
          <w:tab w:val="right" w:leader="dot" w:pos="8306"/>
        </w:tabs>
      </w:pPr>
      <w:hyperlink w:anchor="_Toc26938" w:history="1">
        <w:r>
          <w:rPr>
            <w:rFonts w:ascii="仿宋" w:eastAsia="仿宋" w:hAnsi="仿宋" w:cs="仿宋" w:hint="eastAsia"/>
            <w:lang w:eastAsia="zh-CN"/>
          </w:rPr>
          <w:t>六、医疗保健项目建设单位说明</w:t>
        </w:r>
        <w:r>
          <w:tab/>
        </w:r>
        <w:r>
          <w:fldChar w:fldCharType="begin"/>
        </w:r>
        <w:r>
          <w:instrText xml:space="preserve"> PAGEREF _Toc26938 \h </w:instrText>
        </w:r>
        <w:r>
          <w:fldChar w:fldCharType="separate"/>
        </w:r>
        <w:r>
          <w:t>20</w:t>
        </w:r>
        <w:r>
          <w:fldChar w:fldCharType="end"/>
        </w:r>
      </w:hyperlink>
    </w:p>
    <w:p>
      <w:pPr>
        <w:pStyle w:val="TOC2"/>
        <w:tabs>
          <w:tab w:val="right" w:leader="dot" w:pos="8306"/>
        </w:tabs>
      </w:pPr>
      <w:hyperlink w:anchor="_Toc5905" w:history="1">
        <w:r>
          <w:rPr>
            <w:rFonts w:ascii="仿宋" w:eastAsia="仿宋" w:hAnsi="仿宋" w:cs="仿宋" w:hint="eastAsia"/>
            <w:lang w:eastAsia="zh-CN"/>
          </w:rPr>
          <w:t>(一)、医疗保健项目承办单位基本情况</w:t>
        </w:r>
        <w:r>
          <w:tab/>
        </w:r>
        <w:r>
          <w:fldChar w:fldCharType="begin"/>
        </w:r>
        <w:r>
          <w:instrText xml:space="preserve"> PAGEREF _Toc5905 \h </w:instrText>
        </w:r>
        <w:r>
          <w:fldChar w:fldCharType="separate"/>
        </w:r>
        <w:r>
          <w:t>20</w:t>
        </w:r>
        <w:r>
          <w:fldChar w:fldCharType="end"/>
        </w:r>
      </w:hyperlink>
    </w:p>
    <w:p>
      <w:pPr>
        <w:pStyle w:val="TOC2"/>
        <w:tabs>
          <w:tab w:val="right" w:leader="dot" w:pos="8306"/>
        </w:tabs>
      </w:pPr>
      <w:hyperlink w:anchor="_Toc17524" w:history="1">
        <w:r>
          <w:rPr>
            <w:rFonts w:ascii="仿宋" w:eastAsia="仿宋" w:hAnsi="仿宋" w:cs="仿宋" w:hint="eastAsia"/>
            <w:lang w:eastAsia="zh-CN"/>
          </w:rPr>
          <w:t>(二)、公司经济效益分析</w:t>
        </w:r>
        <w:r>
          <w:tab/>
        </w:r>
        <w:r>
          <w:fldChar w:fldCharType="begin"/>
        </w:r>
        <w:r>
          <w:instrText xml:space="preserve"> PAGEREF _Toc17524 \h </w:instrText>
        </w:r>
        <w:r>
          <w:fldChar w:fldCharType="separate"/>
        </w:r>
        <w:r>
          <w:t>21</w:t>
        </w:r>
        <w:r>
          <w:fldChar w:fldCharType="end"/>
        </w:r>
      </w:hyperlink>
    </w:p>
    <w:p>
      <w:pPr>
        <w:pStyle w:val="TOC1"/>
        <w:tabs>
          <w:tab w:val="right" w:leader="dot" w:pos="8306"/>
        </w:tabs>
      </w:pPr>
      <w:hyperlink w:anchor="_Toc30275" w:history="1">
        <w:r>
          <w:rPr>
            <w:rFonts w:ascii="仿宋" w:eastAsia="仿宋" w:hAnsi="仿宋" w:cs="仿宋" w:hint="eastAsia"/>
            <w:lang w:eastAsia="zh-CN"/>
          </w:rPr>
          <w:t>七、医疗保健项目财务管理</w:t>
        </w:r>
        <w:r>
          <w:tab/>
        </w:r>
        <w:r>
          <w:fldChar w:fldCharType="begin"/>
        </w:r>
        <w:r>
          <w:instrText xml:space="preserve"> PAGEREF _Toc30275 \h </w:instrText>
        </w:r>
        <w:r>
          <w:fldChar w:fldCharType="separate"/>
        </w:r>
        <w:r>
          <w:t>22</w:t>
        </w:r>
        <w:r>
          <w:fldChar w:fldCharType="end"/>
        </w:r>
      </w:hyperlink>
    </w:p>
    <w:p>
      <w:pPr>
        <w:pStyle w:val="TOC2"/>
        <w:tabs>
          <w:tab w:val="right" w:leader="dot" w:pos="8306"/>
        </w:tabs>
      </w:pPr>
      <w:hyperlink w:anchor="_Toc22239" w:history="1">
        <w:r>
          <w:rPr>
            <w:rFonts w:ascii="仿宋" w:eastAsia="仿宋" w:hAnsi="仿宋" w:cs="仿宋" w:hint="eastAsia"/>
            <w:lang w:eastAsia="zh-CN"/>
          </w:rPr>
          <w:t>(一)、资金需求大</w:t>
        </w:r>
        <w:r>
          <w:tab/>
        </w:r>
        <w:r>
          <w:fldChar w:fldCharType="begin"/>
        </w:r>
        <w:r>
          <w:instrText xml:space="preserve"> PAGEREF _Toc22239 \h </w:instrText>
        </w:r>
        <w:r>
          <w:fldChar w:fldCharType="separate"/>
        </w:r>
        <w:r>
          <w:t>22</w:t>
        </w:r>
        <w:r>
          <w:fldChar w:fldCharType="end"/>
        </w:r>
      </w:hyperlink>
    </w:p>
    <w:p>
      <w:pPr>
        <w:pStyle w:val="TOC2"/>
        <w:tabs>
          <w:tab w:val="right" w:leader="dot" w:pos="8306"/>
        </w:tabs>
      </w:pPr>
      <w:hyperlink w:anchor="_Toc10021" w:history="1">
        <w:r>
          <w:rPr>
            <w:rFonts w:ascii="仿宋" w:eastAsia="仿宋" w:hAnsi="仿宋" w:cs="仿宋" w:hint="eastAsia"/>
            <w:lang w:eastAsia="zh-CN"/>
          </w:rPr>
          <w:t>(二)、研发周期长</w:t>
        </w:r>
        <w:r>
          <w:tab/>
        </w:r>
        <w:r>
          <w:fldChar w:fldCharType="begin"/>
        </w:r>
        <w:r>
          <w:instrText xml:space="preserve"> PAGEREF _Toc10021 \h </w:instrText>
        </w:r>
        <w:r>
          <w:fldChar w:fldCharType="separate"/>
        </w:r>
        <w:r>
          <w:t>23</w:t>
        </w:r>
        <w:r>
          <w:fldChar w:fldCharType="end"/>
        </w:r>
      </w:hyperlink>
    </w:p>
    <w:p>
      <w:pPr>
        <w:pStyle w:val="TOC2"/>
        <w:tabs>
          <w:tab w:val="right" w:leader="dot" w:pos="8306"/>
        </w:tabs>
      </w:pPr>
      <w:hyperlink w:anchor="_Toc9077" w:history="1">
        <w:r>
          <w:rPr>
            <w:rFonts w:ascii="仿宋" w:eastAsia="仿宋" w:hAnsi="仿宋" w:cs="仿宋" w:hint="eastAsia"/>
            <w:lang w:eastAsia="zh-CN"/>
          </w:rPr>
          <w:t>(三)、市场风险大</w:t>
        </w:r>
        <w:r>
          <w:tab/>
        </w:r>
        <w:r>
          <w:fldChar w:fldCharType="begin"/>
        </w:r>
        <w:r>
          <w:instrText xml:space="preserve"> PAGEREF _Toc9077 \h </w:instrText>
        </w:r>
        <w:r>
          <w:fldChar w:fldCharType="separate"/>
        </w:r>
        <w:r>
          <w:t>24</w:t>
        </w:r>
        <w:r>
          <w:fldChar w:fldCharType="end"/>
        </w:r>
      </w:hyperlink>
    </w:p>
    <w:p>
      <w:pPr>
        <w:pStyle w:val="TOC2"/>
        <w:tabs>
          <w:tab w:val="right" w:leader="dot" w:pos="8306"/>
        </w:tabs>
      </w:pPr>
      <w:hyperlink w:anchor="_Toc23758" w:history="1">
        <w:r>
          <w:rPr>
            <w:rFonts w:ascii="仿宋" w:eastAsia="仿宋" w:hAnsi="仿宋" w:cs="仿宋" w:hint="eastAsia"/>
            <w:lang w:eastAsia="zh-CN"/>
          </w:rPr>
          <w:t>(四)、利润率高</w:t>
        </w:r>
        <w:r>
          <w:tab/>
        </w:r>
        <w:r>
          <w:fldChar w:fldCharType="begin"/>
        </w:r>
        <w:r>
          <w:instrText xml:space="preserve"> PAGEREF _Toc23758 \h </w:instrText>
        </w:r>
        <w:r>
          <w:fldChar w:fldCharType="separate"/>
        </w:r>
        <w:r>
          <w:t>27</w:t>
        </w:r>
        <w:r>
          <w:fldChar w:fldCharType="end"/>
        </w:r>
      </w:hyperlink>
    </w:p>
    <w:p>
      <w:pPr>
        <w:pStyle w:val="TOC1"/>
        <w:tabs>
          <w:tab w:val="right" w:leader="dot" w:pos="8306"/>
        </w:tabs>
      </w:pPr>
      <w:hyperlink w:anchor="_Toc1235" w:history="1">
        <w:r>
          <w:rPr>
            <w:rFonts w:ascii="仿宋" w:eastAsia="仿宋" w:hAnsi="仿宋" w:cs="仿宋" w:hint="eastAsia"/>
            <w:lang w:eastAsia="zh-CN"/>
          </w:rPr>
          <w:t>八、生产安全保护</w:t>
        </w:r>
        <w:r>
          <w:tab/>
        </w:r>
        <w:r>
          <w:fldChar w:fldCharType="begin"/>
        </w:r>
        <w:r>
          <w:instrText xml:space="preserve"> PAGEREF _Toc1235 \h </w:instrText>
        </w:r>
        <w:r>
          <w:fldChar w:fldCharType="separate"/>
        </w:r>
        <w:r>
          <w:t>29</w:t>
        </w:r>
        <w:r>
          <w:fldChar w:fldCharType="end"/>
        </w:r>
      </w:hyperlink>
    </w:p>
    <w:p>
      <w:pPr>
        <w:pStyle w:val="TOC2"/>
        <w:tabs>
          <w:tab w:val="right" w:leader="dot" w:pos="8306"/>
        </w:tabs>
      </w:pPr>
      <w:hyperlink w:anchor="_Toc13255" w:history="1">
        <w:r>
          <w:rPr>
            <w:rFonts w:ascii="仿宋" w:eastAsia="仿宋" w:hAnsi="仿宋" w:cs="仿宋" w:hint="eastAsia"/>
            <w:lang w:eastAsia="zh-CN"/>
          </w:rPr>
          <w:t>(一)、消防安全</w:t>
        </w:r>
        <w:r>
          <w:tab/>
        </w:r>
        <w:r>
          <w:fldChar w:fldCharType="begin"/>
        </w:r>
        <w:r>
          <w:instrText xml:space="preserve"> PAGEREF _Toc13255 \h </w:instrText>
        </w:r>
        <w:r>
          <w:fldChar w:fldCharType="separate"/>
        </w:r>
        <w:r>
          <w:t>29</w:t>
        </w:r>
        <w:r>
          <w:fldChar w:fldCharType="end"/>
        </w:r>
      </w:hyperlink>
    </w:p>
    <w:p>
      <w:pPr>
        <w:pStyle w:val="TOC2"/>
        <w:tabs>
          <w:tab w:val="right" w:leader="dot" w:pos="8306"/>
        </w:tabs>
      </w:pPr>
      <w:hyperlink w:anchor="_Toc2129" w:history="1">
        <w:r>
          <w:rPr>
            <w:rFonts w:ascii="仿宋" w:eastAsia="仿宋" w:hAnsi="仿宋" w:cs="仿宋" w:hint="eastAsia"/>
            <w:lang w:eastAsia="zh-CN"/>
          </w:rPr>
          <w:t>(二)、防火防爆总图布置措施</w:t>
        </w:r>
        <w:r>
          <w:tab/>
        </w:r>
        <w:r>
          <w:fldChar w:fldCharType="begin"/>
        </w:r>
        <w:r>
          <w:instrText xml:space="preserve"> PAGEREF _Toc2129 \h </w:instrText>
        </w:r>
        <w:r>
          <w:fldChar w:fldCharType="separate"/>
        </w:r>
        <w:r>
          <w:t>30</w:t>
        </w:r>
        <w:r>
          <w:fldChar w:fldCharType="end"/>
        </w:r>
      </w:hyperlink>
    </w:p>
    <w:p>
      <w:pPr>
        <w:pStyle w:val="TOC2"/>
        <w:tabs>
          <w:tab w:val="right" w:leader="dot" w:pos="8306"/>
        </w:tabs>
      </w:pPr>
      <w:hyperlink w:anchor="_Toc9005" w:history="1">
        <w:r>
          <w:rPr>
            <w:rFonts w:ascii="仿宋" w:eastAsia="仿宋" w:hAnsi="仿宋" w:cs="仿宋" w:hint="eastAsia"/>
            <w:lang w:eastAsia="zh-CN"/>
          </w:rPr>
          <w:t>(三)、自然灾害防范措施</w:t>
        </w:r>
        <w:r>
          <w:tab/>
        </w:r>
        <w:r>
          <w:fldChar w:fldCharType="begin"/>
        </w:r>
        <w:r>
          <w:instrText xml:space="preserve"> PAGEREF _Toc9005 \h </w:instrText>
        </w:r>
        <w:r>
          <w:fldChar w:fldCharType="separate"/>
        </w:r>
        <w:r>
          <w:t>31</w:t>
        </w:r>
        <w:r>
          <w:fldChar w:fldCharType="end"/>
        </w:r>
      </w:hyperlink>
    </w:p>
    <w:p>
      <w:pPr>
        <w:pStyle w:val="TOC2"/>
        <w:tabs>
          <w:tab w:val="right" w:leader="dot" w:pos="8306"/>
        </w:tabs>
      </w:pPr>
      <w:hyperlink w:anchor="_Toc4893" w:history="1">
        <w:r>
          <w:rPr>
            <w:rFonts w:ascii="仿宋" w:eastAsia="仿宋" w:hAnsi="仿宋" w:cs="仿宋" w:hint="eastAsia"/>
            <w:lang w:eastAsia="zh-CN"/>
          </w:rPr>
          <w:t>(四)、安全色及安全标志使用要求</w:t>
        </w:r>
        <w:r>
          <w:tab/>
        </w:r>
        <w:r>
          <w:fldChar w:fldCharType="begin"/>
        </w:r>
        <w:r>
          <w:instrText xml:space="preserve"> PAGEREF _Toc4893 \h </w:instrText>
        </w:r>
        <w:r>
          <w:fldChar w:fldCharType="separate"/>
        </w:r>
        <w:r>
          <w:t>32</w:t>
        </w:r>
        <w:r>
          <w:fldChar w:fldCharType="end"/>
        </w:r>
      </w:hyperlink>
    </w:p>
    <w:p>
      <w:pPr>
        <w:pStyle w:val="TOC2"/>
        <w:tabs>
          <w:tab w:val="right" w:leader="dot" w:pos="8306"/>
        </w:tabs>
      </w:pPr>
      <w:hyperlink w:anchor="_Toc9206" w:history="1">
        <w:r>
          <w:rPr>
            <w:rFonts w:ascii="仿宋" w:eastAsia="仿宋" w:hAnsi="仿宋" w:cs="仿宋" w:hint="eastAsia"/>
            <w:lang w:eastAsia="zh-CN"/>
          </w:rPr>
          <w:t>(五)、防尘防毒措施</w:t>
        </w:r>
        <w:r>
          <w:tab/>
        </w:r>
        <w:r>
          <w:fldChar w:fldCharType="begin"/>
        </w:r>
        <w:r>
          <w:instrText xml:space="preserve"> PAGEREF _Toc9206 \h </w:instrText>
        </w:r>
        <w:r>
          <w:fldChar w:fldCharType="separate"/>
        </w:r>
        <w:r>
          <w:t>33</w:t>
        </w:r>
        <w:r>
          <w:fldChar w:fldCharType="end"/>
        </w:r>
      </w:hyperlink>
    </w:p>
    <w:p>
      <w:pPr>
        <w:pStyle w:val="TOC2"/>
        <w:tabs>
          <w:tab w:val="right" w:leader="dot" w:pos="8306"/>
        </w:tabs>
      </w:pPr>
      <w:hyperlink w:anchor="_Toc10467" w:history="1">
        <w:r>
          <w:rPr>
            <w:rFonts w:ascii="仿宋" w:eastAsia="仿宋" w:hAnsi="仿宋" w:cs="仿宋" w:hint="eastAsia"/>
            <w:lang w:eastAsia="zh-CN"/>
          </w:rPr>
          <w:t>(六)、防静电、触电防护及防雷措施</w:t>
        </w:r>
        <w:r>
          <w:tab/>
        </w:r>
        <w:r>
          <w:fldChar w:fldCharType="begin"/>
        </w:r>
        <w:r>
          <w:instrText xml:space="preserve"> PAGEREF _Toc10467 \h </w:instrText>
        </w:r>
        <w:r>
          <w:fldChar w:fldCharType="separate"/>
        </w:r>
        <w:r>
          <w:t>34</w:t>
        </w:r>
        <w:r>
          <w:fldChar w:fldCharType="end"/>
        </w:r>
      </w:hyperlink>
    </w:p>
    <w:p>
      <w:pPr>
        <w:pStyle w:val="TOC2"/>
        <w:tabs>
          <w:tab w:val="right" w:leader="dot" w:pos="8306"/>
        </w:tabs>
      </w:pPr>
      <w:hyperlink w:anchor="_Toc10080" w:history="1">
        <w:r>
          <w:rPr>
            <w:rFonts w:ascii="仿宋" w:eastAsia="仿宋" w:hAnsi="仿宋" w:cs="仿宋" w:hint="eastAsia"/>
            <w:lang w:eastAsia="zh-CN"/>
          </w:rPr>
          <w:t>(七)、机械设备安全保障措施</w:t>
        </w:r>
        <w:r>
          <w:tab/>
        </w:r>
        <w:r>
          <w:fldChar w:fldCharType="begin"/>
        </w:r>
        <w:r>
          <w:instrText xml:space="preserve"> PAGEREF _Toc10080 \h </w:instrText>
        </w:r>
        <w:r>
          <w:fldChar w:fldCharType="separate"/>
        </w:r>
        <w:r>
          <w:t>35</w:t>
        </w:r>
        <w:r>
          <w:fldChar w:fldCharType="end"/>
        </w:r>
      </w:hyperlink>
    </w:p>
    <w:p>
      <w:pPr>
        <w:pStyle w:val="TOC1"/>
        <w:tabs>
          <w:tab w:val="right" w:leader="dot" w:pos="8306"/>
        </w:tabs>
      </w:pPr>
      <w:hyperlink w:anchor="_Toc10508" w:history="1">
        <w:r>
          <w:rPr>
            <w:rFonts w:ascii="仿宋" w:eastAsia="仿宋" w:hAnsi="仿宋" w:cs="仿宋" w:hint="eastAsia"/>
            <w:lang w:eastAsia="zh-CN"/>
          </w:rPr>
          <w:t>九、医疗保健项目技术管理</w:t>
        </w:r>
        <w:r>
          <w:tab/>
        </w:r>
        <w:r>
          <w:fldChar w:fldCharType="begin"/>
        </w:r>
        <w:r>
          <w:instrText xml:space="preserve"> PAGEREF _Toc10508 \h </w:instrText>
        </w:r>
        <w:r>
          <w:fldChar w:fldCharType="separate"/>
        </w:r>
        <w:r>
          <w:t>37</w:t>
        </w:r>
        <w:r>
          <w:fldChar w:fldCharType="end"/>
        </w:r>
      </w:hyperlink>
    </w:p>
    <w:p>
      <w:pPr>
        <w:pStyle w:val="TOC2"/>
        <w:tabs>
          <w:tab w:val="right" w:leader="dot" w:pos="8306"/>
        </w:tabs>
      </w:pPr>
      <w:hyperlink w:anchor="_Toc32209" w:history="1">
        <w:r>
          <w:rPr>
            <w:rFonts w:ascii="仿宋" w:eastAsia="仿宋" w:hAnsi="仿宋" w:cs="仿宋" w:hint="eastAsia"/>
            <w:lang w:eastAsia="zh-CN"/>
          </w:rPr>
          <w:t>(一)、技术方案选用方向</w:t>
        </w:r>
        <w:r>
          <w:tab/>
        </w:r>
        <w:r>
          <w:fldChar w:fldCharType="begin"/>
        </w:r>
        <w:r>
          <w:instrText xml:space="preserve"> PAGEREF _Toc32209 \h </w:instrText>
        </w:r>
        <w:r>
          <w:fldChar w:fldCharType="separate"/>
        </w:r>
        <w:r>
          <w:t>37</w:t>
        </w:r>
        <w:r>
          <w:fldChar w:fldCharType="end"/>
        </w:r>
      </w:hyperlink>
    </w:p>
    <w:p>
      <w:pPr>
        <w:pStyle w:val="TOC2"/>
        <w:tabs>
          <w:tab w:val="right" w:leader="dot" w:pos="8306"/>
        </w:tabs>
      </w:pPr>
      <w:hyperlink w:anchor="_Toc16024" w:history="1">
        <w:r>
          <w:rPr>
            <w:rFonts w:ascii="仿宋" w:eastAsia="仿宋" w:hAnsi="仿宋" w:cs="仿宋" w:hint="eastAsia"/>
            <w:lang w:eastAsia="zh-CN"/>
          </w:rPr>
          <w:t>(二)、工艺技术方案选用原则</w:t>
        </w:r>
        <w:r>
          <w:tab/>
        </w:r>
        <w:r>
          <w:fldChar w:fldCharType="begin"/>
        </w:r>
        <w:r>
          <w:instrText xml:space="preserve"> PAGEREF _Toc16024 \h </w:instrText>
        </w:r>
        <w:r>
          <w:fldChar w:fldCharType="separate"/>
        </w:r>
        <w:r>
          <w:t>39</w:t>
        </w:r>
        <w:r>
          <w:fldChar w:fldCharType="end"/>
        </w:r>
      </w:hyperlink>
    </w:p>
    <w:p>
      <w:pPr>
        <w:pStyle w:val="TOC2"/>
        <w:tabs>
          <w:tab w:val="right" w:leader="dot" w:pos="8306"/>
        </w:tabs>
      </w:pPr>
      <w:hyperlink w:anchor="_Toc6573" w:history="1">
        <w:r>
          <w:rPr>
            <w:rFonts w:ascii="仿宋" w:eastAsia="仿宋" w:hAnsi="仿宋" w:cs="仿宋" w:hint="eastAsia"/>
            <w:lang w:eastAsia="zh-CN"/>
          </w:rPr>
          <w:t>(三)、工艺技术方案要求</w:t>
        </w:r>
        <w:r>
          <w:tab/>
        </w:r>
        <w:r>
          <w:fldChar w:fldCharType="begin"/>
        </w:r>
        <w:r>
          <w:instrText xml:space="preserve"> PAGEREF _Toc6573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5" w:history="1">
        <w:r>
          <w:rPr>
            <w:rFonts w:ascii="仿宋" w:eastAsia="仿宋" w:hAnsi="仿宋" w:cs="仿宋" w:hint="eastAsia"/>
            <w:lang w:eastAsia="zh-CN"/>
          </w:rPr>
          <w:t>十、医疗保健项目环境影响分析</w:t>
        </w:r>
        <w:r>
          <w:tab/>
        </w:r>
        <w:r>
          <w:fldChar w:fldCharType="begin"/>
        </w:r>
        <w:r>
          <w:instrText xml:space="preserve"> PAGEREF _Toc24605 \h </w:instrText>
        </w:r>
        <w:r>
          <w:fldChar w:fldCharType="separate"/>
        </w:r>
        <w:r>
          <w:t>43</w:t>
        </w:r>
        <w:r>
          <w:fldChar w:fldCharType="end"/>
        </w:r>
      </w:hyperlink>
    </w:p>
    <w:p>
      <w:pPr>
        <w:pStyle w:val="TOC2"/>
        <w:tabs>
          <w:tab w:val="right" w:leader="dot" w:pos="8306"/>
        </w:tabs>
      </w:pPr>
      <w:hyperlink w:anchor="_Toc13809" w:history="1">
        <w:r>
          <w:rPr>
            <w:rFonts w:ascii="仿宋" w:eastAsia="仿宋" w:hAnsi="仿宋" w:cs="仿宋" w:hint="eastAsia"/>
            <w:lang w:eastAsia="zh-CN"/>
          </w:rPr>
          <w:t>(一)、建设区域环境质量现状</w:t>
        </w:r>
        <w:r>
          <w:tab/>
        </w:r>
        <w:r>
          <w:fldChar w:fldCharType="begin"/>
        </w:r>
        <w:r>
          <w:instrText xml:space="preserve"> PAGEREF _Toc13809 \h </w:instrText>
        </w:r>
        <w:r>
          <w:fldChar w:fldCharType="separate"/>
        </w:r>
        <w:r>
          <w:t>43</w:t>
        </w:r>
        <w:r>
          <w:fldChar w:fldCharType="end"/>
        </w:r>
      </w:hyperlink>
    </w:p>
    <w:p>
      <w:pPr>
        <w:pStyle w:val="TOC2"/>
        <w:tabs>
          <w:tab w:val="right" w:leader="dot" w:pos="8306"/>
        </w:tabs>
      </w:pPr>
      <w:hyperlink w:anchor="_Toc26743" w:history="1">
        <w:r>
          <w:rPr>
            <w:rFonts w:ascii="仿宋" w:eastAsia="仿宋" w:hAnsi="仿宋" w:cs="仿宋" w:hint="eastAsia"/>
            <w:lang w:eastAsia="zh-CN"/>
          </w:rPr>
          <w:t>(二)、建设期环境保护</w:t>
        </w:r>
        <w:r>
          <w:tab/>
        </w:r>
        <w:r>
          <w:fldChar w:fldCharType="begin"/>
        </w:r>
        <w:r>
          <w:instrText xml:space="preserve"> PAGEREF _Toc26743 \h </w:instrText>
        </w:r>
        <w:r>
          <w:fldChar w:fldCharType="separate"/>
        </w:r>
        <w:r>
          <w:t>44</w:t>
        </w:r>
        <w:r>
          <w:fldChar w:fldCharType="end"/>
        </w:r>
      </w:hyperlink>
    </w:p>
    <w:p>
      <w:pPr>
        <w:pStyle w:val="TOC2"/>
        <w:tabs>
          <w:tab w:val="right" w:leader="dot" w:pos="8306"/>
        </w:tabs>
      </w:pPr>
      <w:hyperlink w:anchor="_Toc26261" w:history="1">
        <w:r>
          <w:rPr>
            <w:rFonts w:ascii="仿宋" w:eastAsia="仿宋" w:hAnsi="仿宋" w:cs="仿宋" w:hint="eastAsia"/>
            <w:lang w:eastAsia="zh-CN"/>
          </w:rPr>
          <w:t>(三)、运营期环境保护</w:t>
        </w:r>
        <w:r>
          <w:tab/>
        </w:r>
        <w:r>
          <w:fldChar w:fldCharType="begin"/>
        </w:r>
        <w:r>
          <w:instrText xml:space="preserve"> PAGEREF _Toc26261 \h </w:instrText>
        </w:r>
        <w:r>
          <w:fldChar w:fldCharType="separate"/>
        </w:r>
        <w:r>
          <w:t>46</w:t>
        </w:r>
        <w:r>
          <w:fldChar w:fldCharType="end"/>
        </w:r>
      </w:hyperlink>
    </w:p>
    <w:p>
      <w:pPr>
        <w:pStyle w:val="TOC2"/>
        <w:tabs>
          <w:tab w:val="right" w:leader="dot" w:pos="8306"/>
        </w:tabs>
      </w:pPr>
      <w:hyperlink w:anchor="_Toc22048" w:history="1">
        <w:r>
          <w:rPr>
            <w:rFonts w:ascii="仿宋" w:eastAsia="仿宋" w:hAnsi="仿宋" w:cs="仿宋" w:hint="eastAsia"/>
            <w:lang w:eastAsia="zh-CN"/>
          </w:rPr>
          <w:t>(四)、医疗保健项目建设对区域经济的影响</w:t>
        </w:r>
        <w:r>
          <w:tab/>
        </w:r>
        <w:r>
          <w:fldChar w:fldCharType="begin"/>
        </w:r>
        <w:r>
          <w:instrText xml:space="preserve"> PAGEREF _Toc22048 \h </w:instrText>
        </w:r>
        <w:r>
          <w:fldChar w:fldCharType="separate"/>
        </w:r>
        <w:r>
          <w:t>47</w:t>
        </w:r>
        <w:r>
          <w:fldChar w:fldCharType="end"/>
        </w:r>
      </w:hyperlink>
    </w:p>
    <w:p>
      <w:pPr>
        <w:pStyle w:val="TOC2"/>
        <w:tabs>
          <w:tab w:val="right" w:leader="dot" w:pos="8306"/>
        </w:tabs>
      </w:pPr>
      <w:hyperlink w:anchor="_Toc2300" w:history="1">
        <w:r>
          <w:rPr>
            <w:rFonts w:ascii="仿宋" w:eastAsia="仿宋" w:hAnsi="仿宋" w:cs="仿宋" w:hint="eastAsia"/>
            <w:lang w:eastAsia="zh-CN"/>
          </w:rPr>
          <w:t>(五)、废弃物处理</w:t>
        </w:r>
        <w:r>
          <w:tab/>
        </w:r>
        <w:r>
          <w:fldChar w:fldCharType="begin"/>
        </w:r>
        <w:r>
          <w:instrText xml:space="preserve"> PAGEREF _Toc2300 \h </w:instrText>
        </w:r>
        <w:r>
          <w:fldChar w:fldCharType="separate"/>
        </w:r>
        <w:r>
          <w:t>49</w:t>
        </w:r>
        <w:r>
          <w:fldChar w:fldCharType="end"/>
        </w:r>
      </w:hyperlink>
    </w:p>
    <w:p>
      <w:pPr>
        <w:pStyle w:val="TOC2"/>
        <w:tabs>
          <w:tab w:val="right" w:leader="dot" w:pos="8306"/>
        </w:tabs>
      </w:pPr>
      <w:hyperlink w:anchor="_Toc28254" w:history="1">
        <w:r>
          <w:rPr>
            <w:rFonts w:ascii="仿宋" w:eastAsia="仿宋" w:hAnsi="仿宋" w:cs="仿宋" w:hint="eastAsia"/>
            <w:lang w:eastAsia="zh-CN"/>
          </w:rPr>
          <w:t>(六)、特殊环境影响分析</w:t>
        </w:r>
        <w:r>
          <w:tab/>
        </w:r>
        <w:r>
          <w:fldChar w:fldCharType="begin"/>
        </w:r>
        <w:r>
          <w:instrText xml:space="preserve"> PAGEREF _Toc28254 \h </w:instrText>
        </w:r>
        <w:r>
          <w:fldChar w:fldCharType="separate"/>
        </w:r>
        <w:r>
          <w:t>50</w:t>
        </w:r>
        <w:r>
          <w:fldChar w:fldCharType="end"/>
        </w:r>
      </w:hyperlink>
    </w:p>
    <w:p>
      <w:pPr>
        <w:pStyle w:val="TOC2"/>
        <w:tabs>
          <w:tab w:val="right" w:leader="dot" w:pos="8306"/>
        </w:tabs>
      </w:pPr>
      <w:hyperlink w:anchor="_Toc32006" w:history="1">
        <w:r>
          <w:rPr>
            <w:rFonts w:ascii="仿宋" w:eastAsia="仿宋" w:hAnsi="仿宋" w:cs="仿宋" w:hint="eastAsia"/>
            <w:lang w:eastAsia="zh-CN"/>
          </w:rPr>
          <w:t>(七)、清洁生产</w:t>
        </w:r>
        <w:r>
          <w:tab/>
        </w:r>
        <w:r>
          <w:fldChar w:fldCharType="begin"/>
        </w:r>
        <w:r>
          <w:instrText xml:space="preserve"> PAGEREF _Toc32006 \h </w:instrText>
        </w:r>
        <w:r>
          <w:fldChar w:fldCharType="separate"/>
        </w:r>
        <w:r>
          <w:t>51</w:t>
        </w:r>
        <w:r>
          <w:fldChar w:fldCharType="end"/>
        </w:r>
      </w:hyperlink>
    </w:p>
    <w:p>
      <w:pPr>
        <w:pStyle w:val="TOC2"/>
        <w:tabs>
          <w:tab w:val="right" w:leader="dot" w:pos="8306"/>
        </w:tabs>
      </w:pPr>
      <w:hyperlink w:anchor="_Toc10903" w:history="1">
        <w:r>
          <w:rPr>
            <w:rFonts w:ascii="仿宋" w:eastAsia="仿宋" w:hAnsi="仿宋" w:cs="仿宋" w:hint="eastAsia"/>
            <w:lang w:eastAsia="zh-CN"/>
          </w:rPr>
          <w:t>(八)、环境保护综合评价</w:t>
        </w:r>
        <w:r>
          <w:tab/>
        </w:r>
        <w:r>
          <w:fldChar w:fldCharType="begin"/>
        </w:r>
        <w:r>
          <w:instrText xml:space="preserve"> PAGEREF _Toc10903 \h </w:instrText>
        </w:r>
        <w:r>
          <w:fldChar w:fldCharType="separate"/>
        </w:r>
        <w:r>
          <w:t>52</w:t>
        </w:r>
        <w:r>
          <w:fldChar w:fldCharType="end"/>
        </w:r>
      </w:hyperlink>
    </w:p>
    <w:p>
      <w:pPr>
        <w:pStyle w:val="TOC1"/>
        <w:tabs>
          <w:tab w:val="right" w:leader="dot" w:pos="8306"/>
        </w:tabs>
      </w:pPr>
      <w:hyperlink w:anchor="_Toc4983" w:history="1">
        <w:r>
          <w:rPr>
            <w:rFonts w:ascii="仿宋" w:eastAsia="仿宋" w:hAnsi="仿宋" w:cs="仿宋" w:hint="eastAsia"/>
            <w:lang w:eastAsia="zh-CN"/>
          </w:rPr>
          <w:t>十一、医疗保健项目经营效益</w:t>
        </w:r>
        <w:r>
          <w:tab/>
        </w:r>
        <w:r>
          <w:fldChar w:fldCharType="begin"/>
        </w:r>
        <w:r>
          <w:instrText xml:space="preserve"> PAGEREF _Toc4983 \h </w:instrText>
        </w:r>
        <w:r>
          <w:fldChar w:fldCharType="separate"/>
        </w:r>
        <w:r>
          <w:t>54</w:t>
        </w:r>
        <w:r>
          <w:fldChar w:fldCharType="end"/>
        </w:r>
      </w:hyperlink>
    </w:p>
    <w:p>
      <w:pPr>
        <w:pStyle w:val="TOC2"/>
        <w:tabs>
          <w:tab w:val="right" w:leader="dot" w:pos="8306"/>
        </w:tabs>
      </w:pPr>
      <w:hyperlink w:anchor="_Toc18830" w:history="1">
        <w:r>
          <w:rPr>
            <w:rFonts w:ascii="仿宋" w:eastAsia="仿宋" w:hAnsi="仿宋" w:cs="仿宋" w:hint="eastAsia"/>
            <w:lang w:eastAsia="zh-CN"/>
          </w:rPr>
          <w:t>(一)、经济评价财务测算</w:t>
        </w:r>
        <w:r>
          <w:tab/>
        </w:r>
        <w:r>
          <w:fldChar w:fldCharType="begin"/>
        </w:r>
        <w:r>
          <w:instrText xml:space="preserve"> PAGEREF _Toc18830 \h </w:instrText>
        </w:r>
        <w:r>
          <w:fldChar w:fldCharType="separate"/>
        </w:r>
        <w:r>
          <w:t>54</w:t>
        </w:r>
        <w:r>
          <w:fldChar w:fldCharType="end"/>
        </w:r>
      </w:hyperlink>
    </w:p>
    <w:p>
      <w:pPr>
        <w:pStyle w:val="TOC2"/>
        <w:tabs>
          <w:tab w:val="right" w:leader="dot" w:pos="8306"/>
        </w:tabs>
      </w:pPr>
      <w:hyperlink w:anchor="_Toc17618" w:history="1">
        <w:r>
          <w:rPr>
            <w:rFonts w:ascii="仿宋" w:eastAsia="仿宋" w:hAnsi="仿宋" w:cs="仿宋" w:hint="eastAsia"/>
            <w:lang w:eastAsia="zh-CN"/>
          </w:rPr>
          <w:t>(二)、医疗保健项目盈利能力分析</w:t>
        </w:r>
        <w:r>
          <w:tab/>
        </w:r>
        <w:r>
          <w:fldChar w:fldCharType="begin"/>
        </w:r>
        <w:r>
          <w:instrText xml:space="preserve"> PAGEREF _Toc17618 \h </w:instrText>
        </w:r>
        <w:r>
          <w:fldChar w:fldCharType="separate"/>
        </w:r>
        <w:r>
          <w:t>55</w:t>
        </w:r>
        <w:r>
          <w:fldChar w:fldCharType="end"/>
        </w:r>
      </w:hyperlink>
    </w:p>
    <w:p>
      <w:pPr>
        <w:pStyle w:val="TOC1"/>
        <w:tabs>
          <w:tab w:val="right" w:leader="dot" w:pos="8306"/>
        </w:tabs>
      </w:pPr>
      <w:hyperlink w:anchor="_Toc27487" w:history="1">
        <w:r>
          <w:rPr>
            <w:rFonts w:ascii="仿宋" w:eastAsia="仿宋" w:hAnsi="仿宋" w:cs="仿宋" w:hint="eastAsia"/>
            <w:lang w:eastAsia="zh-CN"/>
          </w:rPr>
          <w:t>十二、医疗保健项目风险管理</w:t>
        </w:r>
        <w:r>
          <w:tab/>
        </w:r>
        <w:r>
          <w:fldChar w:fldCharType="begin"/>
        </w:r>
        <w:r>
          <w:instrText xml:space="preserve"> PAGEREF _Toc27487 \h </w:instrText>
        </w:r>
        <w:r>
          <w:fldChar w:fldCharType="separate"/>
        </w:r>
        <w:r>
          <w:t>56</w:t>
        </w:r>
        <w:r>
          <w:fldChar w:fldCharType="end"/>
        </w:r>
      </w:hyperlink>
    </w:p>
    <w:p>
      <w:pPr>
        <w:pStyle w:val="TOC2"/>
        <w:tabs>
          <w:tab w:val="right" w:leader="dot" w:pos="8306"/>
        </w:tabs>
      </w:pPr>
      <w:hyperlink w:anchor="_Toc7132" w:history="1">
        <w:r>
          <w:rPr>
            <w:rFonts w:ascii="仿宋" w:eastAsia="仿宋" w:hAnsi="仿宋" w:cs="仿宋" w:hint="eastAsia"/>
            <w:lang w:eastAsia="zh-CN"/>
          </w:rPr>
          <w:t>(一)、风险识别与评估</w:t>
        </w:r>
        <w:r>
          <w:tab/>
        </w:r>
        <w:r>
          <w:fldChar w:fldCharType="begin"/>
        </w:r>
        <w:r>
          <w:instrText xml:space="preserve"> PAGEREF _Toc7132 \h </w:instrText>
        </w:r>
        <w:r>
          <w:fldChar w:fldCharType="separate"/>
        </w:r>
        <w:r>
          <w:t>56</w:t>
        </w:r>
        <w:r>
          <w:fldChar w:fldCharType="end"/>
        </w:r>
      </w:hyperlink>
    </w:p>
    <w:p>
      <w:pPr>
        <w:pStyle w:val="TOC2"/>
        <w:tabs>
          <w:tab w:val="right" w:leader="dot" w:pos="8306"/>
        </w:tabs>
      </w:pPr>
      <w:hyperlink w:anchor="_Toc5737" w:history="1">
        <w:r>
          <w:rPr>
            <w:rFonts w:ascii="仿宋" w:eastAsia="仿宋" w:hAnsi="仿宋" w:cs="仿宋" w:hint="eastAsia"/>
            <w:lang w:eastAsia="zh-CN"/>
          </w:rPr>
          <w:t>(二)、风险应对策略</w:t>
        </w:r>
        <w:r>
          <w:tab/>
        </w:r>
        <w:r>
          <w:fldChar w:fldCharType="begin"/>
        </w:r>
        <w:r>
          <w:instrText xml:space="preserve"> PAGEREF _Toc5737 \h </w:instrText>
        </w:r>
        <w:r>
          <w:fldChar w:fldCharType="separate"/>
        </w:r>
        <w:r>
          <w:t>57</w:t>
        </w:r>
        <w:r>
          <w:fldChar w:fldCharType="end"/>
        </w:r>
      </w:hyperlink>
    </w:p>
    <w:p>
      <w:pPr>
        <w:pStyle w:val="TOC2"/>
        <w:tabs>
          <w:tab w:val="right" w:leader="dot" w:pos="8306"/>
        </w:tabs>
      </w:pPr>
      <w:hyperlink w:anchor="_Toc22880" w:history="1">
        <w:r>
          <w:rPr>
            <w:rFonts w:ascii="仿宋" w:eastAsia="仿宋" w:hAnsi="仿宋" w:cs="仿宋" w:hint="eastAsia"/>
            <w:lang w:eastAsia="zh-CN"/>
          </w:rPr>
          <w:t>(三)、风险监控与控制</w:t>
        </w:r>
        <w:r>
          <w:tab/>
        </w:r>
        <w:r>
          <w:fldChar w:fldCharType="begin"/>
        </w:r>
        <w:r>
          <w:instrText xml:space="preserve"> PAGEREF _Toc22880 \h </w:instrText>
        </w:r>
        <w:r>
          <w:fldChar w:fldCharType="separate"/>
        </w:r>
        <w:r>
          <w:t>59</w:t>
        </w:r>
        <w:r>
          <w:fldChar w:fldCharType="end"/>
        </w:r>
      </w:hyperlink>
    </w:p>
    <w:p>
      <w:pPr>
        <w:pStyle w:val="TOC1"/>
        <w:tabs>
          <w:tab w:val="right" w:leader="dot" w:pos="8306"/>
        </w:tabs>
      </w:pPr>
      <w:hyperlink w:anchor="_Toc13458" w:history="1">
        <w:r>
          <w:rPr>
            <w:rFonts w:ascii="仿宋" w:eastAsia="仿宋" w:hAnsi="仿宋" w:cs="仿宋" w:hint="eastAsia"/>
            <w:lang w:eastAsia="zh-CN"/>
          </w:rPr>
          <w:t>十三、供应链管理</w:t>
        </w:r>
        <w:r>
          <w:tab/>
        </w:r>
        <w:r>
          <w:fldChar w:fldCharType="begin"/>
        </w:r>
        <w:r>
          <w:instrText xml:space="preserve"> PAGEREF _Toc13458 \h </w:instrText>
        </w:r>
        <w:r>
          <w:fldChar w:fldCharType="separate"/>
        </w:r>
        <w:r>
          <w:t>60</w:t>
        </w:r>
        <w:r>
          <w:fldChar w:fldCharType="end"/>
        </w:r>
      </w:hyperlink>
    </w:p>
    <w:p>
      <w:pPr>
        <w:pStyle w:val="TOC2"/>
        <w:tabs>
          <w:tab w:val="right" w:leader="dot" w:pos="8306"/>
        </w:tabs>
      </w:pPr>
      <w:hyperlink w:anchor="_Toc17133" w:history="1">
        <w:r>
          <w:rPr>
            <w:rFonts w:ascii="仿宋" w:eastAsia="仿宋" w:hAnsi="仿宋" w:cs="仿宋" w:hint="eastAsia"/>
            <w:lang w:eastAsia="zh-CN"/>
          </w:rPr>
          <w:t>(一)、供应链战略规划</w:t>
        </w:r>
        <w:r>
          <w:tab/>
        </w:r>
        <w:r>
          <w:fldChar w:fldCharType="begin"/>
        </w:r>
        <w:r>
          <w:instrText xml:space="preserve"> PAGEREF _Toc17133 \h </w:instrText>
        </w:r>
        <w:r>
          <w:fldChar w:fldCharType="separate"/>
        </w:r>
        <w:r>
          <w:t>60</w:t>
        </w:r>
        <w:r>
          <w:fldChar w:fldCharType="end"/>
        </w:r>
      </w:hyperlink>
    </w:p>
    <w:p>
      <w:pPr>
        <w:pStyle w:val="TOC2"/>
        <w:tabs>
          <w:tab w:val="right" w:leader="dot" w:pos="8306"/>
        </w:tabs>
      </w:pPr>
      <w:hyperlink w:anchor="_Toc21371" w:history="1">
        <w:r>
          <w:rPr>
            <w:rFonts w:ascii="仿宋" w:eastAsia="仿宋" w:hAnsi="仿宋" w:cs="仿宋" w:hint="eastAsia"/>
            <w:lang w:eastAsia="zh-CN"/>
          </w:rPr>
          <w:t>(二)、供应商选择与合作</w:t>
        </w:r>
        <w:r>
          <w:tab/>
        </w:r>
        <w:r>
          <w:fldChar w:fldCharType="begin"/>
        </w:r>
        <w:r>
          <w:instrText xml:space="preserve"> PAGEREF _Toc21371 \h </w:instrText>
        </w:r>
        <w:r>
          <w:fldChar w:fldCharType="separate"/>
        </w:r>
        <w:r>
          <w:t>61</w:t>
        </w:r>
        <w:r>
          <w:fldChar w:fldCharType="end"/>
        </w:r>
      </w:hyperlink>
    </w:p>
    <w:p>
      <w:pPr>
        <w:pStyle w:val="TOC2"/>
        <w:tabs>
          <w:tab w:val="right" w:leader="dot" w:pos="8306"/>
        </w:tabs>
      </w:pPr>
      <w:hyperlink w:anchor="_Toc23714" w:history="1">
        <w:r>
          <w:rPr>
            <w:rFonts w:ascii="仿宋" w:eastAsia="仿宋" w:hAnsi="仿宋" w:cs="仿宋" w:hint="eastAsia"/>
            <w:lang w:eastAsia="zh-CN"/>
          </w:rPr>
          <w:t>(三)、物流与库存管理</w:t>
        </w:r>
        <w:r>
          <w:tab/>
        </w:r>
        <w:r>
          <w:fldChar w:fldCharType="begin"/>
        </w:r>
        <w:r>
          <w:instrText xml:space="preserve"> PAGEREF _Toc23714 \h </w:instrText>
        </w:r>
        <w:r>
          <w:fldChar w:fldCharType="separate"/>
        </w:r>
        <w:r>
          <w:t>62</w:t>
        </w:r>
        <w:r>
          <w:fldChar w:fldCharType="end"/>
        </w:r>
      </w:hyperlink>
    </w:p>
    <w:p>
      <w:pPr>
        <w:pStyle w:val="TOC1"/>
        <w:tabs>
          <w:tab w:val="right" w:leader="dot" w:pos="8306"/>
        </w:tabs>
      </w:pPr>
      <w:hyperlink w:anchor="_Toc1963" w:history="1">
        <w:r>
          <w:rPr>
            <w:rFonts w:ascii="仿宋" w:eastAsia="仿宋" w:hAnsi="仿宋" w:cs="仿宋" w:hint="eastAsia"/>
            <w:lang w:eastAsia="zh-CN"/>
          </w:rPr>
          <w:t>十四、风险识别与分类</w:t>
        </w:r>
        <w:r>
          <w:tab/>
        </w:r>
        <w:r>
          <w:fldChar w:fldCharType="begin"/>
        </w:r>
        <w:r>
          <w:instrText xml:space="preserve"> PAGEREF _Toc1963 \h </w:instrText>
        </w:r>
        <w:r>
          <w:fldChar w:fldCharType="separate"/>
        </w:r>
        <w:r>
          <w:t>64</w:t>
        </w:r>
        <w:r>
          <w:fldChar w:fldCharType="end"/>
        </w:r>
      </w:hyperlink>
    </w:p>
    <w:p>
      <w:pPr>
        <w:pStyle w:val="TOC2"/>
        <w:tabs>
          <w:tab w:val="right" w:leader="dot" w:pos="8306"/>
        </w:tabs>
      </w:pPr>
      <w:hyperlink w:anchor="_Toc3655" w:history="1">
        <w:r>
          <w:rPr>
            <w:rFonts w:ascii="仿宋" w:eastAsia="仿宋" w:hAnsi="仿宋" w:cs="仿宋" w:hint="eastAsia"/>
            <w:lang w:eastAsia="zh-CN"/>
          </w:rPr>
          <w:t>(一)、风险识别</w:t>
        </w:r>
        <w:r>
          <w:tab/>
        </w:r>
        <w:r>
          <w:fldChar w:fldCharType="begin"/>
        </w:r>
        <w:r>
          <w:instrText xml:space="preserve"> PAGEREF _Toc3655 \h </w:instrText>
        </w:r>
        <w:r>
          <w:fldChar w:fldCharType="separate"/>
        </w:r>
        <w:r>
          <w:t>64</w:t>
        </w:r>
        <w:r>
          <w:fldChar w:fldCharType="end"/>
        </w:r>
      </w:hyperlink>
    </w:p>
    <w:p>
      <w:pPr>
        <w:pStyle w:val="TOC2"/>
        <w:tabs>
          <w:tab w:val="right" w:leader="dot" w:pos="8306"/>
        </w:tabs>
      </w:pPr>
      <w:hyperlink w:anchor="_Toc4536" w:history="1">
        <w:r>
          <w:rPr>
            <w:rFonts w:ascii="仿宋" w:eastAsia="仿宋" w:hAnsi="仿宋" w:cs="仿宋" w:hint="eastAsia"/>
            <w:lang w:eastAsia="zh-CN"/>
          </w:rPr>
          <w:t>(二)、风险分类</w:t>
        </w:r>
        <w:r>
          <w:tab/>
        </w:r>
        <w:r>
          <w:fldChar w:fldCharType="begin"/>
        </w:r>
        <w:r>
          <w:instrText xml:space="preserve"> PAGEREF _Toc4536 \h </w:instrText>
        </w:r>
        <w:r>
          <w:fldChar w:fldCharType="separate"/>
        </w:r>
        <w:r>
          <w:t>65</w:t>
        </w:r>
        <w:r>
          <w:fldChar w:fldCharType="end"/>
        </w:r>
      </w:hyperlink>
    </w:p>
    <w:p>
      <w:pPr>
        <w:pStyle w:val="TOC1"/>
        <w:tabs>
          <w:tab w:val="right" w:leader="dot" w:pos="8306"/>
        </w:tabs>
      </w:pPr>
      <w:hyperlink w:anchor="_Toc30278" w:history="1">
        <w:r>
          <w:rPr>
            <w:rFonts w:ascii="仿宋" w:eastAsia="仿宋" w:hAnsi="仿宋" w:cs="仿宋" w:hint="eastAsia"/>
            <w:lang w:eastAsia="zh-CN"/>
          </w:rPr>
          <w:t>十五、医疗保健项目工程方案分析</w:t>
        </w:r>
        <w:r>
          <w:tab/>
        </w:r>
        <w:r>
          <w:fldChar w:fldCharType="begin"/>
        </w:r>
        <w:r>
          <w:instrText xml:space="preserve"> PAGEREF _Toc30278 \h </w:instrText>
        </w:r>
        <w:r>
          <w:fldChar w:fldCharType="separate"/>
        </w:r>
        <w:r>
          <w:t>67</w:t>
        </w:r>
        <w:r>
          <w:fldChar w:fldCharType="end"/>
        </w:r>
      </w:hyperlink>
    </w:p>
    <w:p>
      <w:pPr>
        <w:pStyle w:val="TOC2"/>
        <w:tabs>
          <w:tab w:val="right" w:leader="dot" w:pos="8306"/>
        </w:tabs>
      </w:pPr>
      <w:hyperlink w:anchor="_Toc7659" w:history="1">
        <w:r>
          <w:rPr>
            <w:rFonts w:ascii="仿宋" w:eastAsia="仿宋" w:hAnsi="仿宋" w:cs="仿宋" w:hint="eastAsia"/>
            <w:lang w:eastAsia="zh-CN"/>
          </w:rPr>
          <w:t>(一)、建筑工程设计原则</w:t>
        </w:r>
        <w:r>
          <w:tab/>
        </w:r>
        <w:r>
          <w:fldChar w:fldCharType="begin"/>
        </w:r>
        <w:r>
          <w:instrText xml:space="preserve"> PAGEREF _Toc7659 \h </w:instrText>
        </w:r>
        <w:r>
          <w:fldChar w:fldCharType="separate"/>
        </w:r>
        <w:r>
          <w:t>67</w:t>
        </w:r>
        <w:r>
          <w:fldChar w:fldCharType="end"/>
        </w:r>
      </w:hyperlink>
    </w:p>
    <w:p>
      <w:pPr>
        <w:pStyle w:val="TOC2"/>
        <w:tabs>
          <w:tab w:val="right" w:leader="dot" w:pos="8306"/>
        </w:tabs>
      </w:pPr>
      <w:hyperlink w:anchor="_Toc314" w:history="1">
        <w:r>
          <w:rPr>
            <w:rFonts w:ascii="仿宋" w:eastAsia="仿宋" w:hAnsi="仿宋" w:cs="仿宋" w:hint="eastAsia"/>
            <w:lang w:eastAsia="zh-CN"/>
          </w:rPr>
          <w:t>(二)、土建工程建设指标</w:t>
        </w:r>
        <w:r>
          <w:tab/>
        </w:r>
        <w:r>
          <w:fldChar w:fldCharType="begin"/>
        </w:r>
        <w:r>
          <w:instrText xml:space="preserve"> PAGEREF _Toc314 \h </w:instrText>
        </w:r>
        <w:r>
          <w:fldChar w:fldCharType="separate"/>
        </w:r>
        <w:r>
          <w:t>70</w:t>
        </w:r>
        <w:r>
          <w:fldChar w:fldCharType="end"/>
        </w:r>
      </w:hyperlink>
    </w:p>
    <w:p>
      <w:pPr>
        <w:pStyle w:val="TOC1"/>
        <w:tabs>
          <w:tab w:val="right" w:leader="dot" w:pos="8306"/>
        </w:tabs>
      </w:pPr>
      <w:hyperlink w:anchor="_Toc31236" w:history="1">
        <w:r>
          <w:rPr>
            <w:rFonts w:ascii="仿宋" w:eastAsia="仿宋" w:hAnsi="仿宋" w:cs="仿宋" w:hint="eastAsia"/>
            <w:lang w:eastAsia="zh-CN"/>
          </w:rPr>
          <w:t>十六、质量管理体系</w:t>
        </w:r>
        <w:r>
          <w:tab/>
        </w:r>
        <w:r>
          <w:fldChar w:fldCharType="begin"/>
        </w:r>
        <w:r>
          <w:instrText xml:space="preserve"> PAGEREF _Toc31236 \h </w:instrText>
        </w:r>
        <w:r>
          <w:fldChar w:fldCharType="separate"/>
        </w:r>
        <w:r>
          <w:t>72</w:t>
        </w:r>
        <w:r>
          <w:fldChar w:fldCharType="end"/>
        </w:r>
      </w:hyperlink>
    </w:p>
    <w:p>
      <w:pPr>
        <w:pStyle w:val="TOC2"/>
        <w:tabs>
          <w:tab w:val="right" w:leader="dot" w:pos="8306"/>
        </w:tabs>
      </w:pPr>
      <w:hyperlink w:anchor="_Toc21297" w:history="1">
        <w:r>
          <w:rPr>
            <w:rFonts w:ascii="仿宋" w:eastAsia="仿宋" w:hAnsi="仿宋" w:cs="仿宋" w:hint="eastAsia"/>
            <w:lang w:eastAsia="zh-CN"/>
          </w:rPr>
          <w:t>(一)、质量目标与方针</w:t>
        </w:r>
        <w:r>
          <w:tab/>
        </w:r>
        <w:r>
          <w:fldChar w:fldCharType="begin"/>
        </w:r>
        <w:r>
          <w:instrText xml:space="preserve"> PAGEREF _Toc21297 \h </w:instrText>
        </w:r>
        <w:r>
          <w:fldChar w:fldCharType="separate"/>
        </w:r>
        <w:r>
          <w:t>72</w:t>
        </w:r>
        <w:r>
          <w:fldChar w:fldCharType="end"/>
        </w:r>
      </w:hyperlink>
    </w:p>
    <w:p>
      <w:pPr>
        <w:pStyle w:val="TOC2"/>
        <w:tabs>
          <w:tab w:val="right" w:leader="dot" w:pos="8306"/>
        </w:tabs>
      </w:pPr>
      <w:hyperlink w:anchor="_Toc14844" w:history="1">
        <w:r>
          <w:rPr>
            <w:rFonts w:ascii="仿宋" w:eastAsia="仿宋" w:hAnsi="仿宋" w:cs="仿宋" w:hint="eastAsia"/>
            <w:lang w:eastAsia="zh-CN"/>
          </w:rPr>
          <w:t>(二)、质量管理责任</w:t>
        </w:r>
        <w:r>
          <w:tab/>
        </w:r>
        <w:r>
          <w:fldChar w:fldCharType="begin"/>
        </w:r>
        <w:r>
          <w:instrText xml:space="preserve"> PAGEREF _Toc14844 \h </w:instrText>
        </w:r>
        <w:r>
          <w:fldChar w:fldCharType="separate"/>
        </w:r>
        <w:r>
          <w:t>73</w:t>
        </w:r>
        <w:r>
          <w:fldChar w:fldCharType="end"/>
        </w:r>
      </w:hyperlink>
    </w:p>
    <w:p>
      <w:pPr>
        <w:pStyle w:val="TOC2"/>
        <w:tabs>
          <w:tab w:val="right" w:leader="dot" w:pos="8306"/>
        </w:tabs>
      </w:pPr>
      <w:hyperlink w:anchor="_Toc14296" w:history="1">
        <w:r>
          <w:rPr>
            <w:rFonts w:ascii="仿宋" w:eastAsia="仿宋" w:hAnsi="仿宋" w:cs="仿宋" w:hint="eastAsia"/>
            <w:lang w:eastAsia="zh-CN"/>
          </w:rPr>
          <w:t>(三)、质量管理体系文件</w:t>
        </w:r>
        <w:r>
          <w:tab/>
        </w:r>
        <w:r>
          <w:fldChar w:fldCharType="begin"/>
        </w:r>
        <w:r>
          <w:instrText xml:space="preserve"> PAGEREF _Toc14296 \h </w:instrText>
        </w:r>
        <w:r>
          <w:fldChar w:fldCharType="separate"/>
        </w:r>
        <w:r>
          <w:t>74</w:t>
        </w:r>
        <w:r>
          <w:fldChar w:fldCharType="end"/>
        </w:r>
      </w:hyperlink>
    </w:p>
    <w:p>
      <w:pPr>
        <w:pStyle w:val="TOC2"/>
        <w:tabs>
          <w:tab w:val="right" w:leader="dot" w:pos="8306"/>
        </w:tabs>
      </w:pPr>
      <w:hyperlink w:anchor="_Toc19449" w:history="1">
        <w:r>
          <w:rPr>
            <w:rFonts w:ascii="仿宋" w:eastAsia="仿宋" w:hAnsi="仿宋" w:cs="仿宋" w:hint="eastAsia"/>
            <w:lang w:eastAsia="zh-CN"/>
          </w:rPr>
          <w:t>(四)、质量培训与教育</w:t>
        </w:r>
        <w:r>
          <w:tab/>
        </w:r>
        <w:r>
          <w:fldChar w:fldCharType="begin"/>
        </w:r>
        <w:r>
          <w:instrText xml:space="preserve"> PAGEREF _Toc19449 \h </w:instrText>
        </w:r>
        <w:r>
          <w:fldChar w:fldCharType="separate"/>
        </w:r>
        <w:r>
          <w:t>76</w:t>
        </w:r>
        <w:r>
          <w:fldChar w:fldCharType="end"/>
        </w:r>
      </w:hyperlink>
    </w:p>
    <w:p>
      <w:pPr>
        <w:pStyle w:val="TOC2"/>
        <w:tabs>
          <w:tab w:val="right" w:leader="dot" w:pos="8306"/>
        </w:tabs>
      </w:pPr>
      <w:hyperlink w:anchor="_Toc14633" w:history="1">
        <w:r>
          <w:rPr>
            <w:rFonts w:ascii="仿宋" w:eastAsia="仿宋" w:hAnsi="仿宋" w:cs="仿宋" w:hint="eastAsia"/>
            <w:lang w:eastAsia="zh-CN"/>
          </w:rPr>
          <w:t>(五)、质量审核与评价</w:t>
        </w:r>
        <w:r>
          <w:tab/>
        </w:r>
        <w:r>
          <w:fldChar w:fldCharType="begin"/>
        </w:r>
        <w:r>
          <w:instrText xml:space="preserve"> PAGEREF _Toc14633 \h </w:instrText>
        </w:r>
        <w:r>
          <w:fldChar w:fldCharType="separate"/>
        </w:r>
        <w:r>
          <w:t>77</w:t>
        </w:r>
        <w:r>
          <w:fldChar w:fldCharType="end"/>
        </w:r>
      </w:hyperlink>
    </w:p>
    <w:p>
      <w:pPr>
        <w:pStyle w:val="TOC2"/>
        <w:tabs>
          <w:tab w:val="right" w:leader="dot" w:pos="8306"/>
        </w:tabs>
      </w:pPr>
      <w:hyperlink w:anchor="_Toc15573" w:history="1">
        <w:r>
          <w:rPr>
            <w:rFonts w:ascii="仿宋" w:eastAsia="仿宋" w:hAnsi="仿宋" w:cs="仿宋" w:hint="eastAsia"/>
            <w:lang w:eastAsia="zh-CN"/>
          </w:rPr>
          <w:t>(六)、不符合与纠正措施</w:t>
        </w:r>
        <w:r>
          <w:tab/>
        </w:r>
        <w:r>
          <w:fldChar w:fldCharType="begin"/>
        </w:r>
        <w:r>
          <w:instrText xml:space="preserve"> PAGEREF _Toc15573 \h </w:instrText>
        </w:r>
        <w:r>
          <w:fldChar w:fldCharType="separate"/>
        </w:r>
        <w:r>
          <w:t>78</w:t>
        </w:r>
        <w:r>
          <w:fldChar w:fldCharType="end"/>
        </w:r>
      </w:hyperlink>
    </w:p>
    <w:p>
      <w:pPr>
        <w:pStyle w:val="TOC1"/>
        <w:tabs>
          <w:tab w:val="right" w:leader="dot" w:pos="8306"/>
        </w:tabs>
      </w:pPr>
      <w:hyperlink w:anchor="_Toc14412" w:history="1">
        <w:r>
          <w:rPr>
            <w:rFonts w:ascii="仿宋" w:eastAsia="仿宋" w:hAnsi="仿宋" w:cs="仿宋" w:hint="eastAsia"/>
            <w:lang w:eastAsia="zh-CN"/>
          </w:rPr>
          <w:t>十七、医疗保健项目实施保障措施</w:t>
        </w:r>
        <w:r>
          <w:tab/>
        </w:r>
        <w:r>
          <w:fldChar w:fldCharType="begin"/>
        </w:r>
        <w:r>
          <w:instrText xml:space="preserve"> PAGEREF _Toc14412 \h </w:instrText>
        </w:r>
        <w:r>
          <w:fldChar w:fldCharType="separate"/>
        </w:r>
        <w:r>
          <w:t>79</w:t>
        </w:r>
        <w:r>
          <w:fldChar w:fldCharType="end"/>
        </w:r>
      </w:hyperlink>
    </w:p>
    <w:p>
      <w:pPr>
        <w:pStyle w:val="TOC2"/>
        <w:tabs>
          <w:tab w:val="right" w:leader="dot" w:pos="8306"/>
        </w:tabs>
      </w:pPr>
      <w:hyperlink w:anchor="_Toc14820" w:history="1">
        <w:r>
          <w:rPr>
            <w:rFonts w:ascii="仿宋" w:eastAsia="仿宋" w:hAnsi="仿宋" w:cs="仿宋" w:hint="eastAsia"/>
            <w:lang w:eastAsia="zh-CN"/>
          </w:rPr>
          <w:t>(一)、医疗保健项目实施保障机制</w:t>
        </w:r>
        <w:r>
          <w:tab/>
        </w:r>
        <w:r>
          <w:fldChar w:fldCharType="begin"/>
        </w:r>
        <w:r>
          <w:instrText xml:space="preserve"> PAGEREF _Toc14820 \h </w:instrText>
        </w:r>
        <w:r>
          <w:fldChar w:fldCharType="separate"/>
        </w:r>
        <w:r>
          <w:t>79</w:t>
        </w:r>
        <w:r>
          <w:fldChar w:fldCharType="end"/>
        </w:r>
      </w:hyperlink>
    </w:p>
    <w:p>
      <w:pPr>
        <w:pStyle w:val="TOC2"/>
        <w:tabs>
          <w:tab w:val="right" w:leader="dot" w:pos="8306"/>
        </w:tabs>
      </w:pPr>
      <w:hyperlink w:anchor="_Toc721" w:history="1">
        <w:r>
          <w:rPr>
            <w:rFonts w:ascii="仿宋" w:eastAsia="仿宋" w:hAnsi="仿宋" w:cs="仿宋" w:hint="eastAsia"/>
            <w:lang w:eastAsia="zh-CN"/>
          </w:rPr>
          <w:t>(二)、医疗保健项目法律合规要求</w:t>
        </w:r>
        <w:r>
          <w:tab/>
        </w:r>
        <w:r>
          <w:fldChar w:fldCharType="begin"/>
        </w:r>
        <w:r>
          <w:instrText xml:space="preserve"> PAGEREF _Toc721 \h </w:instrText>
        </w:r>
        <w:r>
          <w:fldChar w:fldCharType="separate"/>
        </w:r>
        <w:r>
          <w:t>83</w:t>
        </w:r>
        <w:r>
          <w:fldChar w:fldCharType="end"/>
        </w:r>
      </w:hyperlink>
    </w:p>
    <w:p>
      <w:pPr>
        <w:pStyle w:val="TOC2"/>
        <w:tabs>
          <w:tab w:val="right" w:leader="dot" w:pos="8306"/>
        </w:tabs>
      </w:pPr>
      <w:hyperlink w:anchor="_Toc477" w:history="1">
        <w:r>
          <w:rPr>
            <w:rFonts w:ascii="仿宋" w:eastAsia="仿宋" w:hAnsi="仿宋" w:cs="仿宋" w:hint="eastAsia"/>
            <w:lang w:eastAsia="zh-CN"/>
          </w:rPr>
          <w:t>(三)、医疗保健项目合同管理与法律事务</w:t>
        </w:r>
        <w:r>
          <w:tab/>
        </w:r>
        <w:r>
          <w:fldChar w:fldCharType="begin"/>
        </w:r>
        <w:r>
          <w:instrText xml:space="preserve"> PAGEREF _Toc477 \h </w:instrText>
        </w:r>
        <w:r>
          <w:fldChar w:fldCharType="separate"/>
        </w:r>
        <w:r>
          <w:t>87</w:t>
        </w:r>
        <w:r>
          <w:fldChar w:fldCharType="end"/>
        </w:r>
      </w:hyperlink>
    </w:p>
    <w:p>
      <w:pPr>
        <w:pStyle w:val="TOC2"/>
        <w:tabs>
          <w:tab w:val="right" w:leader="dot" w:pos="8306"/>
        </w:tabs>
      </w:pPr>
      <w:hyperlink w:anchor="_Toc28270" w:history="1">
        <w:r>
          <w:rPr>
            <w:rFonts w:ascii="仿宋" w:eastAsia="仿宋" w:hAnsi="仿宋" w:cs="仿宋" w:hint="eastAsia"/>
            <w:lang w:eastAsia="zh-CN"/>
          </w:rPr>
          <w:t>(四)、医疗保健项目知识产权保护策略</w:t>
        </w:r>
        <w:r>
          <w:tab/>
        </w:r>
        <w:r>
          <w:fldChar w:fldCharType="begin"/>
        </w:r>
        <w:r>
          <w:instrText xml:space="preserve"> PAGEREF _Toc28270 \h </w:instrText>
        </w:r>
        <w:r>
          <w:fldChar w:fldCharType="separate"/>
        </w:r>
        <w:r>
          <w:t>93</w:t>
        </w:r>
        <w:r>
          <w:fldChar w:fldCharType="end"/>
        </w:r>
      </w:hyperlink>
    </w:p>
    <w:p>
      <w:pPr>
        <w:pStyle w:val="TOC1"/>
        <w:tabs>
          <w:tab w:val="right" w:leader="dot" w:pos="8306"/>
        </w:tabs>
      </w:pPr>
      <w:hyperlink w:anchor="_Toc17936" w:history="1">
        <w:r>
          <w:rPr>
            <w:rFonts w:ascii="仿宋" w:eastAsia="仿宋" w:hAnsi="仿宋" w:cs="仿宋" w:hint="eastAsia"/>
            <w:lang w:eastAsia="zh-CN"/>
          </w:rPr>
          <w:t>十八、医疗保健项目治理与监督</w:t>
        </w:r>
        <w:r>
          <w:tab/>
        </w:r>
        <w:r>
          <w:fldChar w:fldCharType="begin"/>
        </w:r>
        <w:r>
          <w:instrText xml:space="preserve"> PAGEREF _Toc17936 \h </w:instrText>
        </w:r>
        <w:r>
          <w:fldChar w:fldCharType="separate"/>
        </w:r>
        <w:r>
          <w:t>96</w:t>
        </w:r>
        <w:r>
          <w:fldChar w:fldCharType="end"/>
        </w:r>
      </w:hyperlink>
    </w:p>
    <w:p>
      <w:pPr>
        <w:pStyle w:val="TOC2"/>
        <w:tabs>
          <w:tab w:val="right" w:leader="dot" w:pos="8306"/>
        </w:tabs>
      </w:pPr>
      <w:hyperlink w:anchor="_Toc6107" w:history="1">
        <w:r>
          <w:rPr>
            <w:rFonts w:ascii="仿宋" w:eastAsia="仿宋" w:hAnsi="仿宋" w:cs="仿宋" w:hint="eastAsia"/>
            <w:lang w:eastAsia="zh-CN"/>
          </w:rPr>
          <w:t>(一)、医疗保健项目治理结构</w:t>
        </w:r>
        <w:r>
          <w:tab/>
        </w:r>
        <w:r>
          <w:fldChar w:fldCharType="begin"/>
        </w:r>
        <w:r>
          <w:instrText xml:space="preserve"> PAGEREF _Toc6107 \h </w:instrText>
        </w:r>
        <w:r>
          <w:fldChar w:fldCharType="separate"/>
        </w:r>
        <w:r>
          <w:t>96</w:t>
        </w:r>
        <w:r>
          <w:fldChar w:fldCharType="end"/>
        </w:r>
      </w:hyperlink>
    </w:p>
    <w:p>
      <w:pPr>
        <w:pStyle w:val="TOC2"/>
        <w:tabs>
          <w:tab w:val="right" w:leader="dot" w:pos="8306"/>
        </w:tabs>
      </w:pPr>
      <w:hyperlink w:anchor="_Toc18003" w:history="1">
        <w:r>
          <w:rPr>
            <w:rFonts w:ascii="仿宋" w:eastAsia="仿宋" w:hAnsi="仿宋" w:cs="仿宋" w:hint="eastAsia"/>
            <w:lang w:eastAsia="zh-CN"/>
          </w:rPr>
          <w:t>(二)、监督与审计</w:t>
        </w:r>
        <w:r>
          <w:tab/>
        </w:r>
        <w:r>
          <w:fldChar w:fldCharType="begin"/>
        </w:r>
        <w:r>
          <w:instrText xml:space="preserve"> PAGEREF _Toc18003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7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05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医疗保健项目的主要产品是XXXX，预计年产值为XXX万元。这一产品在市场中占据着重要的地位，其广泛的应用范围使得该医疗保健项目的市场前景非常广阔。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保健项目的xxx产品作为重要的原材料之一，将在多个领域发挥关键作用。其在建筑、交通、能源等方面的广泛应用将为整个产业链提供强大的支持，形成产业协同效应。医疗保健项目的年产值XXX万XXX万XXX万万元不仅反映了其在市场上的巨大潜力，更预示着它对国民经济的积极贡献。这种关联度高、涉及面广的产业关系，使得该医疗保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17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总征地面积为XXXX平方米，相当于约XX.XX亩，其中净用地面积为XXXX平方米，红线范围内相当于约XX.XX亩。这一用地规模充分考虑了医疗保健项目的建设需求，保障了医疗保健项目在合适的空间内得以充分发展。医疗保健项目规划的总建筑面积为XXXX平方米，其中主体工程建设占XXXX平方米，计容建筑面积达XXXX平方米。预计建筑工程的投资将达到XXXX万元，为医疗保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计划购置的设备共计XXXX台（套），设备购置费用为XXXX万元。这一设备购置计划充分考虑到医疗保健项目的生产需求和技术要求，确保了医疗保健项目在生产运营中具备先进的技术装备和高效的生产能力。设备的合理配置将为医疗保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计划总投资为XXXX万元，预计年实现营业收入为XXXX万元。这一产能规模的设定旨在确保医疗保健项目能够在投资与回报之间取得平衡，实现长期可持续的发展。医疗保健项目的总投资充分考虑到各个方面的需求，包括用地建设、设备购置等多个环节，以确保医疗保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965"/>
      <w:r>
        <w:rPr>
          <w:rFonts w:ascii="仿宋" w:eastAsia="仿宋" w:hAnsi="仿宋" w:cs="仿宋" w:hint="eastAsia"/>
          <w:sz w:val="28"/>
          <w:lang w:eastAsia="zh-CN"/>
        </w:rPr>
        <w:t>二、医疗保健项目绩效评估</w:t>
      </w:r>
      <w:bookmarkEnd w:id="5"/>
    </w:p>
    <w:p>
      <w:pPr>
        <w:pStyle w:val="Heading2"/>
        <w:rPr>
          <w:rFonts w:ascii="仿宋" w:eastAsia="仿宋" w:hAnsi="仿宋" w:cs="仿宋" w:hint="eastAsia"/>
          <w:lang w:eastAsia="zh-CN"/>
        </w:rPr>
      </w:pPr>
      <w:bookmarkStart w:id="6" w:name="_Toc496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保健项目中，我们设计了一套全面的绩效评估指标，以确保医疗保健项目的可控和成功交付。这些指标跨足医疗保健项目目标、成本、进度和质量等多个维度，为我们提供了全面洞察医疗保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目标达成率是我们关注的首要指标。我们设定了明确的目标，并通过定期监测和评估，迅速发现并应对潜在的目标偏差。这为医疗保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成本绩效是另一个核心关注点。通过实际成本与预算成本的对比分析，我们深入了解成本差异的原因，及时调整资源分配，保持医疗保健项目在经济效益方面的合理水平。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医疗保健项目进度作为关键的绩效指标之一，得到了精心的关注。我们制定了详细的医疗保健项目进度计划，并设立了进度符合度指标，确保实际进度与计划进度保持一致。这使我们能够快速发现和解决潜在的进度问题，保持医疗保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保健项目绩效的不可或缺的一环。我们引入了一系列的质量标准和客户满意度指标，以确保医疗保健项目交付的成果在质量上达到或超越预期水平。通过持续监测这些指标，我们努力提升医疗保健项目整体质量水平，为医疗保健项目的成功交付提供有力保障。通过这些科学且全面的绩效评估，我们能够更好地引导医疗保健项目的持续改进，确保医疗保健项目目标的顺利达成。</w:t>
      </w:r>
    </w:p>
    <w:p>
      <w:pPr>
        <w:pStyle w:val="Heading2"/>
        <w:ind w:firstLine="560" w:firstLineChars="200"/>
        <w:rPr>
          <w:rFonts w:ascii="仿宋" w:eastAsia="仿宋" w:hAnsi="仿宋" w:cs="仿宋" w:hint="eastAsia"/>
          <w:sz w:val="28"/>
          <w:lang w:eastAsia="zh-CN"/>
        </w:rPr>
      </w:pPr>
      <w:bookmarkStart w:id="7" w:name="_Toc1976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绩效评估是医疗保健项目中的关键环节，为确保医疗保健项目达到预期目标，我们采用了多层次、多维度的绩效评估方法。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保健项目的战略目标对齐，确保每个决策和行动都与医疗保健项目整体目标保持一致。团队会定期召开战略对齐会议，审视当前工作与医疗保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保健项目进度、质量、成本和风险等方面。这些指标通过数据收集和分析，为医疗保健项目管理团队提供了客观的评估依据。例如，我们通过医疗保健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绩效评估不仅仅停留在医疗保健项目内部，还考虑了医疗保健项目对外部环境的影响。我们定期进行干系人满意度调查，以了解各利益相关方对医疗保健项目的期望和满意度，并及时做出调整。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这种多层次、多角度的绩效评估方法，使得我们能够全面了解医疗保健项目的运行状态，及时做出调整，确保医疗保健项目在不断变化的环境中保持稳健前行。</w:t>
      </w:r>
    </w:p>
    <w:p>
      <w:pPr>
        <w:pStyle w:val="Heading2"/>
        <w:ind w:firstLine="560" w:firstLineChars="200"/>
        <w:rPr>
          <w:rFonts w:ascii="仿宋" w:eastAsia="仿宋" w:hAnsi="仿宋" w:cs="仿宋" w:hint="eastAsia"/>
          <w:sz w:val="28"/>
          <w:lang w:eastAsia="zh-CN"/>
        </w:rPr>
      </w:pPr>
      <w:bookmarkStart w:id="8" w:name="_Toc900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为了确保医疗保健项目的有效管理和不断优化，我们采用了精心设计的绩效评估周期。这个周期旨在实现灵活、实时和全面的评估，以适应医疗保健项目执行中的各种挑战。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保健项目的不同需求，分为短期、中期和长期。短期评估关注每个迭代或工作周期，以及时发现和解决当前任务中的问题。中期评估涵盖几个迭代，深入了解整体医疗保健项目的趋势和性能。长期评估则着眼于整个医疗保健项目阶段，确保医疗保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医疗保健项目管理工具和协作平台，团队成员能够随时更新和分享医疗保健项目数据。这种实时性的反馈机制使我们能够及时察觉潜在问题，快速调整，保持医疗保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保健项目的决策制定密不可分。每个周期的医疗保健项目回顾会议成为集体总结经验、识别问题深层次原因并找到创新解决方案的平台。这种定期的反思与调整机制使医疗保健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124"/>
      <w:r>
        <w:rPr>
          <w:rFonts w:ascii="仿宋" w:eastAsia="仿宋" w:hAnsi="仿宋" w:cs="仿宋" w:hint="eastAsia"/>
          <w:sz w:val="28"/>
          <w:lang w:eastAsia="zh-CN"/>
        </w:rPr>
        <w:t>三、医疗保健项目概论</w:t>
      </w:r>
      <w:bookmarkEnd w:id="9"/>
    </w:p>
    <w:p>
      <w:pPr>
        <w:pStyle w:val="Heading2"/>
        <w:rPr>
          <w:rFonts w:ascii="仿宋" w:eastAsia="仿宋" w:hAnsi="仿宋" w:cs="仿宋" w:hint="eastAsia"/>
          <w:lang w:eastAsia="zh-CN"/>
        </w:rPr>
      </w:pPr>
      <w:bookmarkStart w:id="10" w:name="_Toc1405"/>
      <w:r>
        <w:rPr>
          <w:rFonts w:ascii="仿宋" w:eastAsia="仿宋" w:hAnsi="仿宋" w:cs="仿宋" w:hint="eastAsia"/>
          <w:lang w:eastAsia="zh-CN"/>
        </w:rPr>
        <w:t>(一)、医疗保健项目概况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起源追溯至对市场的深入洞察。市场的不断演变与变革为医疗保健项目提供了难得的机遇。当前市场存在的需求缺口和变革的大环境共同构成了医疗保健项目的背景。这个医疗保健项目旨在充分利用市场机遇，填补行业中尚未满足的需求，为客户提供全新的解决方案。市场的变革和需求的增长使得这个医疗保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医疗保健项目名称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正式命名为医疗保健。这个名称不仅仅是一个标识，更代表了医疗保健项目的核心理念和愿景。它蕴含着医疗保健项目所要解决问题的关键字，具有强烈的表达和辨识度，为医疗保健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医疗保健项目目标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核心目标是提供一种全新、高效的解决方案，满足客户日益增长的需求。医疗保健项目追求的不仅仅是满足市场需求，更是在市场中获得卓越的竞争优势。通过不断提升产品或服务的质量和创新水平，医疗保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医疗保健项目范围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全面涵盖了产品研发、制造、市场推广和售后服务，确保从产品设计到最终用户体验的全方位关注。这一全面的医疗保健项目范围是为了确保医疗保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医疗保健项目时间表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医疗保健项目计划在未来18个月内完成，包括研发、测试、市场试点和正式推出等不同阶段。这个时间表的合理设计是为了确保医疗保健项目各个阶段的顺利推进，以便按时交付高质量的成果。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医疗保健项目预算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医疗保健项目总预算估算为XX百万美元，主要分配在研发、市场推广、人员培训和运营等方面。这一充足的预算为医疗保健项目提供了充足的资源，确保医疗保健项目在各个方面都能取得优异的表现。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医疗保健项目风险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医疗保健项目可能面临的风险包括市场接受度低、技术难题、竞争激烈等。医疗保健项目团队已经制定了相应的风险应对计划，通过前瞻性的风险管理，确保医疗保健项目在面对不确定性时能够迅速做出应对。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医疗保健项目团队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医疗保健项目汇聚了一支经验丰富、多领域专业素养的核心团队，确保医疗保健项目在各个方面都能拥有高水平的执行力。团队的协同作战是医疗保健项目成功的关键因素之一。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医疗保健项目背景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医疗保健项目的背景根植于市场对更高效、创新产品的渴望，同时也受到科技发展对行业格局的深刻改变的影响。这为医疗保健项目提供了广阔的发展空间和市场需求。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医疗保健项目现状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截至目前，医疗保健项目已完成市场调研和技术验证，取得了初步的成功。这为医疗保健项目在未来的发展奠定了坚实的基础，为更远大的目标打下了坚实的基石。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410"/>
      <w:r>
        <w:rPr>
          <w:rFonts w:ascii="仿宋" w:eastAsia="仿宋" w:hAnsi="仿宋" w:cs="仿宋" w:hint="eastAsia"/>
          <w:sz w:val="28"/>
          <w:lang w:eastAsia="zh-CN"/>
        </w:rPr>
        <w:t>(二)、医疗保健项目目标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keyword》医疗保健项目首要业务目标是在市场中占据有利地位，实现产品/服务的成功推广和销售。通过不断提升产品质量、创新性，医疗保健项目追求成为行业中的领导者，赢得更多客户的青睐。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在科技迅速发展的时代，医疗保健项目着眼于技术创新。通过持续的研发和技术升级，医疗保健项目旨在推出更具创新性的产品或服务，以满足市场对新鲜、先进解决方案的需求。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为了建立可持续的客户关系，医疗保健项目设定了客户满意度目标。通过提供卓越的产品质量和优质的客户服务，医疗保健项目追求赢得客户的信任和忠诚度，确保他们的满意度达到行业领先水平。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医疗保健项目注重社会责任和可持续发展。通过实施环保、社会责任医疗保健项目，医疗保健项目致力于在经济发展的同时保护环境，促进社会公平，实现可持续经营。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医疗保健项目的团队是实现目标的核心驱动力。因此，医疗保健项目设定了团队发展目标，包括提升团队成员的专业技能、培养领导力，以及搭建协同高效的团队工作氛围。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1862"/>
      <w:r>
        <w:rPr>
          <w:rFonts w:ascii="仿宋" w:eastAsia="仿宋" w:hAnsi="仿宋" w:cs="仿宋" w:hint="eastAsia"/>
          <w:sz w:val="28"/>
          <w:lang w:eastAsia="zh-CN"/>
        </w:rPr>
        <w:t>(三)、医疗保健项目提出的理由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医疗保健项目提出的理由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源于对市场机遇的深刻洞察。当前市场中存在的需求缺口和行业发展趋势表明，有巨大的商业机会等待被开发。通过准确捕捉市场机遇，医疗保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理念基于对技术创新的信仰。通过持续的研发和技术投入，医疗保健项目有望推出更具创新性的产品或服务。在科技飞速发展的当下，医疗保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是为了增强企业的行业竞争力。通过提升产品或服务的质量和独特性，医疗保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响应了消费者需求的变化。随着社会和科技的不断发展，消费者对产品和服务的需求也在发生变化。通过深入了解并及时回应消费者的新需求，医疗保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医疗保健项目的提出是企业战略发展规划的一部分。在面对日益激烈的市场竞争和不断变化的商业环境中，医疗保健项目作为企业战略的一环，旨在为企业开辟新的增长领域，巩固企业在行业中的地位。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不仅仅是基于商业考量，还注重社会责任。通过推出环保、社会责任等方面的医疗保健项目，医疗保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医疗保健项目的提出反映了对利益相关者期望的关注。包括客户、员工、投资者等利益相关者在企业发展中都有着各自的期望，医疗保健项目力求在满足这些期望的同时，取得更大的共赢。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32176"/>
      <w:r>
        <w:rPr>
          <w:rFonts w:ascii="仿宋" w:eastAsia="仿宋" w:hAnsi="仿宋" w:cs="仿宋" w:hint="eastAsia"/>
          <w:sz w:val="28"/>
          <w:lang w:eastAsia="zh-CN"/>
        </w:rPr>
        <w:t>(四)、医疗保健项目意义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在实施医疗保健项目的过程中，我们不仅仅是在追逐商业成功，更是为企业和社会的多个层面创造了深远的意义。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保健项目的首要意义在于提升企业的市场竞争力。通过持续的创新和对产品质量的高标准要求，医疗保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保健项目的推进将促使行业技术水平的提升。通过引入先进技术和创新性解决方案，医疗保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疗保健项目不仅创造了大量就业机会，提高了就业水平，还注重社会责任和环保。通过参与社会公益事业和推动环保医疗保健项目，医疗保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综合而言，医疗保健项目意义重大，不仅推动了企业的发展，也为行业和社会的进步贡献了积极力量。这是一个全面而深刻的影响，将在未来产生可持续的正面效应。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371"/>
      <w:r>
        <w:rPr>
          <w:rFonts w:ascii="仿宋" w:eastAsia="仿宋" w:hAnsi="仿宋" w:cs="仿宋" w:hint="eastAsia"/>
          <w:sz w:val="28"/>
          <w:lang w:eastAsia="zh-CN"/>
        </w:rPr>
        <w:t>(五)、医疗保健项目背景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在当今迅猛发展的商业环境中，医疗保健项目的动因根植于对多方面因素的审慎考量。这个医疗保健项目的提出并非孤立的决策，而是对企业所处背景深入思考的产物。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市场的不断演变是医疗保健项目背后的首要原因。科技的迅速发展和全球市场的快速变化使得企业必须灵活应对。医疗保健项目应运而生，旨在通过创新性的解决方案迎合市场的多变需求，赢得竞争中的先机。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竞争的激烈程度也是医疗保健项目背景中不可忽视的一环。企业需要在激烈竞争中脱颖而出，为此，医疗保健项目致力于打破常规，提供独特的价值主张，以吸引客户并确保市场份额的增长。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技术的迅速发展为企业带来了机遇与挑战。作为医疗保健项目启动的背景之一，对新兴技术的应用将有助于提升企业的技术水平，使其在不断演进的商业环境中保持竞争优势。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此外，社会对企业责任的期望也在逐渐升高。医疗保健项目充分融入了社会责任的理念，通过可持续经营和社会公益医疗保健项目，企图为社会贡献一份力量，在商业成功的同时关注社会价值。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0756"/>
      <w:r>
        <w:rPr>
          <w:rFonts w:ascii="仿宋" w:eastAsia="仿宋" w:hAnsi="仿宋" w:cs="仿宋" w:hint="eastAsia"/>
          <w:sz w:val="28"/>
          <w:lang w:eastAsia="zh-CN"/>
        </w:rPr>
        <w:t>四、医疗保健项目危机管理</w:t>
      </w:r>
      <w:bookmarkEnd w:id="15"/>
    </w:p>
    <w:p>
      <w:pPr>
        <w:pStyle w:val="Heading2"/>
        <w:rPr>
          <w:rFonts w:ascii="仿宋" w:eastAsia="仿宋" w:hAnsi="仿宋" w:cs="仿宋" w:hint="eastAsia"/>
          <w:lang w:eastAsia="zh-CN"/>
        </w:rPr>
      </w:pPr>
      <w:bookmarkStart w:id="16" w:name="_Toc2025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医疗保健项目危机管理中，危机预警与识别是确保医疗保健项目稳健运行的核心步骤。通过建立全面的监测机制，医疗保健项目团队旨在及时发现和理解潜在的风险和危机因素，以便采取及时的预防和应对措施，确保医疗保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首先，通过深入的风险评估，医疗保健项目团队全面分析了整个医疗保健项目和各个阶段可能存在的威胁。这包括准确评估每个潜在风险的发生概率和可能影响的程度，为后续危机预警提供了有力支持。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保健项目团队着重于明确定义医疗保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保健项目进展的持续监控，团队能够及时发现潜在问题并作出迅速反应。医疗保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在这一阶段，团队的专业素养和反应速度将发挥至关重要的作用，以确保潜在危机能够在初期得到有效的处理，最大程度地减轻负面影响。通过危机预警与识别，医疗保健项目得以更有序、可控地推进。</w:t>
      </w:r>
    </w:p>
    <w:p>
      <w:pPr>
        <w:pStyle w:val="Heading2"/>
        <w:ind w:firstLine="560" w:firstLineChars="200"/>
        <w:rPr>
          <w:rFonts w:ascii="仿宋" w:eastAsia="仿宋" w:hAnsi="仿宋" w:cs="仿宋" w:hint="eastAsia"/>
          <w:sz w:val="28"/>
          <w:lang w:eastAsia="zh-CN"/>
        </w:rPr>
      </w:pPr>
      <w:bookmarkStart w:id="17" w:name="_Toc564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在危机发生时，医疗保健项目团队立即行动，成立了应急小组。该小组的任务是迅速制定并实施紧急应对措施，以最小化潜在损失。以下是采取的主要措施：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暂停医疗保健项目进度：为遏制危机蔓延，医疗保健项目暂时停止进行，以便全面评估当前状况。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资源重新分配：重新评估医疗保健项目资源的分配，确保最大限度地减小损失。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实时沟通：与关键利益相关者建立实时沟通机制，向他们传递医疗保健项目危机的实际状况，保障医疗保健项目核心利益。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在紧急应对的同时，医疗保健项目团队强调了团队协作和有效沟通的重要性。以下是团队协作的关键举措：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信息共享机制：建立了信息共享平台，确保团队成员能够及时获取医疗保健项目危机的实时信息。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领导者沟通：医疗保健项目领导者通过定期会议和即时沟通工具，指导团队应对危机，保持团队稳定运行。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随着危机得到初步控制，医疗保健项目团队转向制定恢复计划，以确保医疗保健项目能够从中迅速恢复。主要恢复计划包括：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修复受损的进度计划：重新评估医疗保健项目进度，制定修复计划，确保医疗保健项目尽快回归正常进程。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重新调整资源分配：优化资源分配，确保医疗保健项目在有限资源下高效运转。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风险管理机制加强：对医疗保健项目风险进行全面评估，制定更强化的风险管理策略，以预防未来可能的危机。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https://d.book118.com/635104003130011041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医疗保健项目计划设计方案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6558E"/>
    <w:rsid w:val="5EF655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040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2024-01-09T21:34:00Z</dcterms:created>
  <dcterms:modified xsi:type="dcterms:W3CDTF">2024-01-09T21:35:20Z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1A2673CBF9F4442DA4D3804B029ED25A_11</vt:lpwstr>
  </property>
  <property fmtid="{D5CDD505-2E9C-101B-9397-08002B2CF9AE}" pid="3" name="KSOProductBuildVer">
    <vt:lpwstr>2052-12.1.0.16120</vt:lpwstr>
  </property>
</Properties>
</file>